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B788EA" w14:textId="1F3FF442" w:rsidR="003F274B" w:rsidRPr="0047022B" w:rsidRDefault="00174AF9" w:rsidP="001705AF">
      <w:pPr>
        <w:spacing w:after="0"/>
        <w:jc w:val="center"/>
        <w:rPr>
          <w:rFonts w:ascii="Arial" w:hAnsi="Arial" w:cs="Arial"/>
          <w:sz w:val="18"/>
          <w:szCs w:val="18"/>
        </w:rPr>
      </w:pPr>
      <w:r w:rsidRPr="0047022B">
        <w:rPr>
          <w:rFonts w:ascii="Arial" w:hAnsi="Arial" w:cs="Arial"/>
          <w:sz w:val="18"/>
          <w:szCs w:val="18"/>
        </w:rPr>
        <w:t>Lista programów/działań/</w:t>
      </w:r>
      <w:r w:rsidR="00E54499" w:rsidRPr="0047022B">
        <w:rPr>
          <w:rFonts w:ascii="Arial" w:hAnsi="Arial" w:cs="Arial"/>
          <w:sz w:val="18"/>
          <w:szCs w:val="18"/>
        </w:rPr>
        <w:t xml:space="preserve">projektów </w:t>
      </w:r>
      <w:r w:rsidR="004D75DF" w:rsidRPr="0047022B">
        <w:rPr>
          <w:rFonts w:ascii="Arial" w:hAnsi="Arial" w:cs="Arial"/>
          <w:sz w:val="18"/>
          <w:szCs w:val="18"/>
        </w:rPr>
        <w:t xml:space="preserve">finansowanych </w:t>
      </w:r>
      <w:r w:rsidR="00AC4A77" w:rsidRPr="0047022B">
        <w:rPr>
          <w:rFonts w:ascii="Arial" w:hAnsi="Arial" w:cs="Arial"/>
          <w:sz w:val="18"/>
          <w:szCs w:val="18"/>
        </w:rPr>
        <w:t>w 20</w:t>
      </w:r>
      <w:r w:rsidR="002E0173" w:rsidRPr="0047022B">
        <w:rPr>
          <w:rFonts w:ascii="Arial" w:hAnsi="Arial" w:cs="Arial"/>
          <w:sz w:val="18"/>
          <w:szCs w:val="18"/>
        </w:rPr>
        <w:t>20</w:t>
      </w:r>
      <w:r w:rsidR="00AC4A77" w:rsidRPr="0047022B">
        <w:rPr>
          <w:rFonts w:ascii="Arial" w:hAnsi="Arial" w:cs="Arial"/>
          <w:sz w:val="18"/>
          <w:szCs w:val="18"/>
        </w:rPr>
        <w:t xml:space="preserve"> r. </w:t>
      </w:r>
      <w:r w:rsidR="00E54499" w:rsidRPr="0047022B">
        <w:rPr>
          <w:rFonts w:ascii="Arial" w:hAnsi="Arial" w:cs="Arial"/>
          <w:sz w:val="18"/>
          <w:szCs w:val="18"/>
        </w:rPr>
        <w:t xml:space="preserve">ze środków </w:t>
      </w:r>
      <w:r w:rsidR="003F274B" w:rsidRPr="0047022B">
        <w:rPr>
          <w:rFonts w:ascii="Arial" w:hAnsi="Arial" w:cs="Arial"/>
          <w:sz w:val="18"/>
          <w:szCs w:val="18"/>
        </w:rPr>
        <w:t xml:space="preserve">krajowych </w:t>
      </w:r>
      <w:r w:rsidR="001705AF" w:rsidRPr="0047022B">
        <w:rPr>
          <w:rFonts w:ascii="Arial" w:hAnsi="Arial" w:cs="Arial"/>
          <w:sz w:val="18"/>
          <w:szCs w:val="18"/>
        </w:rPr>
        <w:br/>
      </w:r>
      <w:r w:rsidR="003F274B" w:rsidRPr="0047022B">
        <w:rPr>
          <w:rFonts w:ascii="Arial" w:hAnsi="Arial" w:cs="Arial"/>
          <w:sz w:val="18"/>
          <w:szCs w:val="18"/>
        </w:rPr>
        <w:t xml:space="preserve">oraz </w:t>
      </w:r>
      <w:r w:rsidR="008D34D5" w:rsidRPr="0047022B">
        <w:rPr>
          <w:rFonts w:ascii="Arial" w:hAnsi="Arial" w:cs="Arial"/>
          <w:sz w:val="18"/>
          <w:szCs w:val="18"/>
        </w:rPr>
        <w:t xml:space="preserve">pozostałych </w:t>
      </w:r>
      <w:r w:rsidR="003F274B" w:rsidRPr="0047022B">
        <w:rPr>
          <w:rFonts w:ascii="Arial" w:hAnsi="Arial" w:cs="Arial"/>
          <w:sz w:val="18"/>
          <w:szCs w:val="18"/>
        </w:rPr>
        <w:t>środków europejskich (w cz</w:t>
      </w:r>
      <w:r w:rsidR="0029374F" w:rsidRPr="0047022B">
        <w:rPr>
          <w:rFonts w:ascii="Arial" w:hAnsi="Arial" w:cs="Arial"/>
          <w:sz w:val="18"/>
          <w:szCs w:val="18"/>
        </w:rPr>
        <w:t xml:space="preserve">ęści </w:t>
      </w:r>
      <w:r w:rsidR="003F274B" w:rsidRPr="0047022B">
        <w:rPr>
          <w:rFonts w:ascii="Arial" w:hAnsi="Arial" w:cs="Arial"/>
          <w:sz w:val="18"/>
          <w:szCs w:val="18"/>
        </w:rPr>
        <w:t>46 – Zdrowie)</w:t>
      </w:r>
    </w:p>
    <w:p w14:paraId="190C2B4A" w14:textId="77777777" w:rsidR="00174AF9" w:rsidRPr="0047022B" w:rsidRDefault="00174AF9" w:rsidP="001705AF">
      <w:pPr>
        <w:spacing w:after="0"/>
        <w:jc w:val="center"/>
        <w:rPr>
          <w:rFonts w:ascii="Arial" w:hAnsi="Arial" w:cs="Arial"/>
          <w:sz w:val="18"/>
          <w:szCs w:val="18"/>
        </w:rPr>
      </w:pPr>
    </w:p>
    <w:p w14:paraId="02E564CB" w14:textId="77777777" w:rsidR="00D10545" w:rsidRPr="0047022B" w:rsidRDefault="00D10545" w:rsidP="00E54499">
      <w:pPr>
        <w:spacing w:after="0"/>
        <w:rPr>
          <w:rFonts w:ascii="Arial" w:hAnsi="Arial" w:cs="Arial"/>
          <w:sz w:val="18"/>
          <w:szCs w:val="18"/>
        </w:rPr>
      </w:pPr>
    </w:p>
    <w:tbl>
      <w:tblPr>
        <w:tblStyle w:val="Tabela-Siatka"/>
        <w:tblW w:w="9586" w:type="dxa"/>
        <w:tblLook w:val="04A0" w:firstRow="1" w:lastRow="0" w:firstColumn="1" w:lastColumn="0" w:noHBand="0" w:noVBand="1"/>
      </w:tblPr>
      <w:tblGrid>
        <w:gridCol w:w="2660"/>
        <w:gridCol w:w="6926"/>
      </w:tblGrid>
      <w:tr w:rsidR="002E0173" w:rsidRPr="0047022B" w14:paraId="7C9D2507" w14:textId="77777777" w:rsidTr="0007319B">
        <w:trPr>
          <w:trHeight w:val="425"/>
        </w:trPr>
        <w:tc>
          <w:tcPr>
            <w:tcW w:w="2660" w:type="dxa"/>
          </w:tcPr>
          <w:p w14:paraId="355867FC"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Numer w Planie działania</w:t>
            </w:r>
          </w:p>
        </w:tc>
        <w:tc>
          <w:tcPr>
            <w:tcW w:w="6926" w:type="dxa"/>
          </w:tcPr>
          <w:p w14:paraId="1B99F6C8" w14:textId="77777777" w:rsidR="000F725D" w:rsidRPr="0047022B" w:rsidRDefault="009F0777" w:rsidP="0064063A">
            <w:pPr>
              <w:rPr>
                <w:rFonts w:ascii="Arial" w:hAnsi="Arial" w:cs="Arial"/>
                <w:color w:val="000000" w:themeColor="text1"/>
                <w:sz w:val="18"/>
                <w:szCs w:val="18"/>
              </w:rPr>
            </w:pPr>
            <w:r w:rsidRPr="0047022B">
              <w:rPr>
                <w:rFonts w:ascii="Arial" w:hAnsi="Arial" w:cs="Arial"/>
                <w:color w:val="000000" w:themeColor="text1"/>
                <w:sz w:val="18"/>
                <w:szCs w:val="18"/>
              </w:rPr>
              <w:t>Zal.</w:t>
            </w:r>
            <w:r w:rsidR="00174AF9" w:rsidRPr="0047022B">
              <w:rPr>
                <w:rFonts w:ascii="Arial" w:hAnsi="Arial" w:cs="Arial"/>
                <w:color w:val="000000" w:themeColor="text1"/>
                <w:sz w:val="18"/>
                <w:szCs w:val="18"/>
              </w:rPr>
              <w:t>1.PL.1</w:t>
            </w:r>
          </w:p>
        </w:tc>
      </w:tr>
      <w:tr w:rsidR="002E0173" w:rsidRPr="0047022B" w14:paraId="1DFF7219" w14:textId="77777777" w:rsidTr="0007319B">
        <w:trPr>
          <w:trHeight w:val="64"/>
        </w:trPr>
        <w:tc>
          <w:tcPr>
            <w:tcW w:w="2660" w:type="dxa"/>
          </w:tcPr>
          <w:p w14:paraId="33A27D99"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Identyfikator</w:t>
            </w:r>
          </w:p>
        </w:tc>
        <w:tc>
          <w:tcPr>
            <w:tcW w:w="6926" w:type="dxa"/>
          </w:tcPr>
          <w:p w14:paraId="7BB91A64" w14:textId="77777777" w:rsidR="000F725D" w:rsidRPr="0047022B" w:rsidRDefault="000F725D" w:rsidP="0064063A">
            <w:pPr>
              <w:rPr>
                <w:rFonts w:ascii="Arial" w:hAnsi="Arial" w:cs="Arial"/>
                <w:i/>
                <w:color w:val="000000" w:themeColor="text1"/>
                <w:sz w:val="18"/>
                <w:szCs w:val="18"/>
              </w:rPr>
            </w:pPr>
            <w:r w:rsidRPr="0047022B">
              <w:rPr>
                <w:rFonts w:ascii="Arial" w:hAnsi="Arial" w:cs="Arial"/>
                <w:i/>
                <w:color w:val="000000" w:themeColor="text1"/>
                <w:sz w:val="18"/>
                <w:szCs w:val="18"/>
              </w:rPr>
              <w:t>Identyfikator zgodny z numeracją danego działania/projektu w jego dokumencie źródłowym</w:t>
            </w:r>
            <w:r w:rsidR="00FC053A" w:rsidRPr="0047022B">
              <w:rPr>
                <w:rFonts w:ascii="Arial" w:hAnsi="Arial" w:cs="Arial"/>
                <w:i/>
                <w:color w:val="000000" w:themeColor="text1"/>
                <w:sz w:val="18"/>
                <w:szCs w:val="18"/>
              </w:rPr>
              <w:t xml:space="preserve">, jeżeli dotyczy – powinien być </w:t>
            </w:r>
            <w:r w:rsidRPr="0047022B">
              <w:rPr>
                <w:rFonts w:ascii="Arial" w:hAnsi="Arial" w:cs="Arial"/>
                <w:i/>
                <w:color w:val="000000" w:themeColor="text1"/>
                <w:sz w:val="18"/>
                <w:szCs w:val="18"/>
              </w:rPr>
              <w:t>unikalny dla każdego projektu</w:t>
            </w:r>
          </w:p>
          <w:p w14:paraId="073656EF" w14:textId="77777777" w:rsidR="000F725D" w:rsidRPr="0047022B" w:rsidRDefault="000F725D" w:rsidP="0064063A">
            <w:pPr>
              <w:rPr>
                <w:rFonts w:ascii="Arial" w:hAnsi="Arial" w:cs="Arial"/>
                <w:color w:val="000000" w:themeColor="text1"/>
                <w:sz w:val="18"/>
                <w:szCs w:val="18"/>
              </w:rPr>
            </w:pPr>
          </w:p>
          <w:p w14:paraId="4AB1B1D1"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Nie dotyczy</w:t>
            </w:r>
          </w:p>
        </w:tc>
      </w:tr>
      <w:tr w:rsidR="002E0173" w:rsidRPr="0047022B" w14:paraId="7411E2DF" w14:textId="77777777" w:rsidTr="0007319B">
        <w:trPr>
          <w:trHeight w:val="68"/>
        </w:trPr>
        <w:tc>
          <w:tcPr>
            <w:tcW w:w="2660" w:type="dxa"/>
          </w:tcPr>
          <w:p w14:paraId="6BC8F462"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Nazwa działania/projektu/programu</w:t>
            </w:r>
          </w:p>
        </w:tc>
        <w:tc>
          <w:tcPr>
            <w:tcW w:w="6926" w:type="dxa"/>
          </w:tcPr>
          <w:p w14:paraId="17544280" w14:textId="77777777" w:rsidR="000F725D" w:rsidRPr="0047022B" w:rsidRDefault="000F725D" w:rsidP="0064063A">
            <w:pPr>
              <w:rPr>
                <w:rFonts w:ascii="Arial" w:hAnsi="Arial" w:cs="Arial"/>
                <w:b/>
                <w:bCs/>
                <w:color w:val="000000" w:themeColor="text1"/>
                <w:sz w:val="18"/>
                <w:szCs w:val="18"/>
              </w:rPr>
            </w:pPr>
            <w:r w:rsidRPr="0047022B">
              <w:rPr>
                <w:rFonts w:ascii="Arial" w:hAnsi="Arial" w:cs="Arial"/>
                <w:b/>
                <w:bCs/>
                <w:color w:val="000000" w:themeColor="text1"/>
                <w:sz w:val="18"/>
                <w:szCs w:val="18"/>
              </w:rPr>
              <w:t>Narodowy Program Ochrony Zdrowia Psychicznego</w:t>
            </w:r>
            <w:r w:rsidR="004F7868" w:rsidRPr="0047022B">
              <w:rPr>
                <w:rFonts w:ascii="Arial" w:hAnsi="Arial" w:cs="Arial"/>
                <w:b/>
                <w:bCs/>
                <w:color w:val="000000" w:themeColor="text1"/>
                <w:sz w:val="18"/>
                <w:szCs w:val="18"/>
              </w:rPr>
              <w:t xml:space="preserve"> na lata 2017-2022</w:t>
            </w:r>
          </w:p>
          <w:p w14:paraId="1687D563" w14:textId="416FFB97" w:rsidR="00D825C0" w:rsidRPr="0047022B" w:rsidRDefault="00CA3286" w:rsidP="004874AE">
            <w:pPr>
              <w:jc w:val="both"/>
              <w:rPr>
                <w:rFonts w:ascii="Arial" w:hAnsi="Arial" w:cs="Arial"/>
                <w:i/>
                <w:color w:val="000000" w:themeColor="text1"/>
                <w:sz w:val="18"/>
                <w:szCs w:val="18"/>
              </w:rPr>
            </w:pPr>
            <w:r w:rsidRPr="0047022B">
              <w:rPr>
                <w:rFonts w:ascii="Arial" w:hAnsi="Arial" w:cs="Arial"/>
                <w:b/>
                <w:bCs/>
                <w:i/>
                <w:color w:val="000000" w:themeColor="text1"/>
                <w:sz w:val="18"/>
                <w:szCs w:val="18"/>
              </w:rPr>
              <w:t>Rozporządzenie Rady Ministrów z dnia 8 lutego</w:t>
            </w:r>
            <w:r w:rsidR="00C71C3E" w:rsidRPr="0047022B">
              <w:rPr>
                <w:rFonts w:ascii="Arial" w:hAnsi="Arial" w:cs="Arial"/>
                <w:b/>
                <w:bCs/>
                <w:i/>
                <w:color w:val="000000" w:themeColor="text1"/>
                <w:sz w:val="18"/>
                <w:szCs w:val="18"/>
              </w:rPr>
              <w:t xml:space="preserve"> </w:t>
            </w:r>
            <w:r w:rsidRPr="0047022B">
              <w:rPr>
                <w:rFonts w:ascii="Arial" w:hAnsi="Arial" w:cs="Arial"/>
                <w:b/>
                <w:bCs/>
                <w:i/>
                <w:color w:val="000000" w:themeColor="text1"/>
                <w:sz w:val="18"/>
                <w:szCs w:val="18"/>
              </w:rPr>
              <w:t>2017 r. w sprawie Narodowego Programu Ochrony Zdrowia Psychicznego na lata 2017-2022 (Dz. U. z 2017 r. poz. 458)</w:t>
            </w:r>
            <w:r w:rsidR="00DE7582" w:rsidRPr="0047022B">
              <w:rPr>
                <w:rFonts w:ascii="Arial" w:hAnsi="Arial" w:cs="Arial"/>
                <w:i/>
                <w:color w:val="000000" w:themeColor="text1"/>
                <w:sz w:val="18"/>
                <w:szCs w:val="18"/>
              </w:rPr>
              <w:t xml:space="preserve"> </w:t>
            </w:r>
          </w:p>
        </w:tc>
      </w:tr>
      <w:tr w:rsidR="002E0173" w:rsidRPr="0047022B" w14:paraId="65255029" w14:textId="77777777" w:rsidTr="0007319B">
        <w:trPr>
          <w:trHeight w:val="64"/>
        </w:trPr>
        <w:tc>
          <w:tcPr>
            <w:tcW w:w="2660" w:type="dxa"/>
          </w:tcPr>
          <w:p w14:paraId="6D396FC8"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Instytucja realizująca/Beneficjent oraz miejsce realizacji działania</w:t>
            </w:r>
          </w:p>
        </w:tc>
        <w:tc>
          <w:tcPr>
            <w:tcW w:w="6926" w:type="dxa"/>
          </w:tcPr>
          <w:p w14:paraId="4F8245B7" w14:textId="77777777" w:rsidR="000F725D" w:rsidRPr="0047022B" w:rsidRDefault="00FC053A" w:rsidP="0064063A">
            <w:pPr>
              <w:rPr>
                <w:rFonts w:ascii="Arial" w:hAnsi="Arial" w:cs="Arial"/>
                <w:color w:val="000000" w:themeColor="text1"/>
                <w:sz w:val="18"/>
                <w:szCs w:val="18"/>
              </w:rPr>
            </w:pPr>
            <w:r w:rsidRPr="0047022B">
              <w:rPr>
                <w:rFonts w:ascii="Arial" w:hAnsi="Arial" w:cs="Arial"/>
                <w:color w:val="000000" w:themeColor="text1"/>
                <w:sz w:val="18"/>
                <w:szCs w:val="18"/>
              </w:rPr>
              <w:t>Ministerstwo Zdrowia</w:t>
            </w:r>
          </w:p>
          <w:p w14:paraId="53B95346" w14:textId="77777777" w:rsidR="000F725D" w:rsidRPr="0047022B" w:rsidRDefault="000F725D" w:rsidP="0064063A">
            <w:pPr>
              <w:rPr>
                <w:rFonts w:ascii="Arial" w:hAnsi="Arial" w:cs="Arial"/>
                <w:color w:val="000000" w:themeColor="text1"/>
                <w:sz w:val="18"/>
                <w:szCs w:val="18"/>
              </w:rPr>
            </w:pPr>
          </w:p>
          <w:p w14:paraId="07BC7D73"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Program ogólnokrajowy</w:t>
            </w:r>
          </w:p>
        </w:tc>
      </w:tr>
      <w:tr w:rsidR="002E0173" w:rsidRPr="0047022B" w14:paraId="623BE6F8" w14:textId="77777777" w:rsidTr="0007319B">
        <w:trPr>
          <w:trHeight w:val="30"/>
        </w:trPr>
        <w:tc>
          <w:tcPr>
            <w:tcW w:w="2660" w:type="dxa"/>
            <w:vMerge w:val="restart"/>
          </w:tcPr>
          <w:p w14:paraId="63811540" w14:textId="77777777" w:rsidR="000F725D" w:rsidRPr="0047022B" w:rsidRDefault="000F725D" w:rsidP="00814B02">
            <w:pPr>
              <w:rPr>
                <w:rFonts w:ascii="Arial" w:hAnsi="Arial" w:cs="Arial"/>
                <w:color w:val="000000" w:themeColor="text1"/>
                <w:sz w:val="18"/>
                <w:szCs w:val="18"/>
              </w:rPr>
            </w:pPr>
            <w:r w:rsidRPr="0047022B">
              <w:rPr>
                <w:rFonts w:ascii="Arial" w:hAnsi="Arial" w:cs="Arial"/>
                <w:color w:val="000000" w:themeColor="text1"/>
                <w:sz w:val="18"/>
                <w:szCs w:val="18"/>
              </w:rPr>
              <w:t>Lokalizacja działania/projektu/programu wraz ze wskazaniem kodu TERYT</w:t>
            </w:r>
          </w:p>
        </w:tc>
        <w:tc>
          <w:tcPr>
            <w:tcW w:w="6926" w:type="dxa"/>
          </w:tcPr>
          <w:p w14:paraId="6A1928B7"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Cały kraj</w:t>
            </w:r>
          </w:p>
        </w:tc>
      </w:tr>
      <w:tr w:rsidR="002E0173" w:rsidRPr="0047022B" w14:paraId="1D3165EA" w14:textId="77777777" w:rsidTr="0007319B">
        <w:trPr>
          <w:trHeight w:val="30"/>
        </w:trPr>
        <w:tc>
          <w:tcPr>
            <w:tcW w:w="2660" w:type="dxa"/>
            <w:vMerge/>
          </w:tcPr>
          <w:p w14:paraId="2F18A6EA" w14:textId="77777777" w:rsidR="000F725D" w:rsidRPr="0047022B" w:rsidRDefault="000F725D" w:rsidP="0064063A">
            <w:pPr>
              <w:rPr>
                <w:rFonts w:ascii="Arial" w:hAnsi="Arial" w:cs="Arial"/>
                <w:color w:val="000000" w:themeColor="text1"/>
                <w:sz w:val="18"/>
                <w:szCs w:val="18"/>
              </w:rPr>
            </w:pPr>
          </w:p>
        </w:tc>
        <w:tc>
          <w:tcPr>
            <w:tcW w:w="6926" w:type="dxa"/>
          </w:tcPr>
          <w:p w14:paraId="5FC82B48"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Kod TERYT</w:t>
            </w:r>
          </w:p>
        </w:tc>
      </w:tr>
      <w:tr w:rsidR="002E0173" w:rsidRPr="0047022B" w14:paraId="1191C113" w14:textId="77777777" w:rsidTr="0007319B">
        <w:trPr>
          <w:trHeight w:val="600"/>
        </w:trPr>
        <w:tc>
          <w:tcPr>
            <w:tcW w:w="2660" w:type="dxa"/>
          </w:tcPr>
          <w:p w14:paraId="0B1F860C"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 xml:space="preserve">Okres realizacji działania/projektu/programu </w:t>
            </w:r>
          </w:p>
        </w:tc>
        <w:tc>
          <w:tcPr>
            <w:tcW w:w="6926" w:type="dxa"/>
          </w:tcPr>
          <w:p w14:paraId="53662B23" w14:textId="77777777" w:rsidR="000F725D" w:rsidRPr="0047022B" w:rsidRDefault="004F7868" w:rsidP="0064063A">
            <w:pPr>
              <w:rPr>
                <w:rFonts w:ascii="Arial" w:hAnsi="Arial" w:cs="Arial"/>
                <w:color w:val="000000" w:themeColor="text1"/>
                <w:sz w:val="18"/>
                <w:szCs w:val="18"/>
              </w:rPr>
            </w:pPr>
            <w:r w:rsidRPr="0047022B">
              <w:rPr>
                <w:rFonts w:ascii="Arial" w:hAnsi="Arial" w:cs="Arial"/>
                <w:color w:val="000000" w:themeColor="text1"/>
                <w:sz w:val="18"/>
                <w:szCs w:val="18"/>
              </w:rPr>
              <w:t>2017-2022</w:t>
            </w:r>
          </w:p>
        </w:tc>
      </w:tr>
      <w:tr w:rsidR="002E0173" w:rsidRPr="0047022B" w14:paraId="74496EF1" w14:textId="77777777" w:rsidTr="0007319B">
        <w:trPr>
          <w:trHeight w:val="68"/>
        </w:trPr>
        <w:tc>
          <w:tcPr>
            <w:tcW w:w="2660" w:type="dxa"/>
          </w:tcPr>
          <w:p w14:paraId="1FA8A3D6"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 xml:space="preserve">Działania planowane do realizacji w przedsięwzięciu (główne rezultaty) </w:t>
            </w:r>
          </w:p>
        </w:tc>
        <w:tc>
          <w:tcPr>
            <w:tcW w:w="6926" w:type="dxa"/>
          </w:tcPr>
          <w:p w14:paraId="23A2097B" w14:textId="77777777" w:rsidR="000F725D" w:rsidRPr="0047022B" w:rsidRDefault="000F725D" w:rsidP="003D0D86">
            <w:pPr>
              <w:spacing w:after="120"/>
              <w:jc w:val="both"/>
              <w:rPr>
                <w:rFonts w:ascii="Arial" w:eastAsia="Times New Roman" w:hAnsi="Arial" w:cs="Arial"/>
                <w:color w:val="000000" w:themeColor="text1"/>
                <w:sz w:val="18"/>
                <w:szCs w:val="18"/>
              </w:rPr>
            </w:pPr>
            <w:r w:rsidRPr="0047022B">
              <w:rPr>
                <w:rFonts w:ascii="Arial" w:eastAsia="Times New Roman" w:hAnsi="Arial" w:cs="Arial"/>
                <w:color w:val="000000" w:themeColor="text1"/>
                <w:sz w:val="18"/>
                <w:szCs w:val="18"/>
              </w:rPr>
              <w:t xml:space="preserve">W nowej edycji Programu </w:t>
            </w:r>
            <w:r w:rsidR="00CA3286" w:rsidRPr="0047022B">
              <w:rPr>
                <w:rFonts w:ascii="Arial" w:eastAsia="Times New Roman" w:hAnsi="Arial" w:cs="Arial"/>
                <w:color w:val="000000" w:themeColor="text1"/>
                <w:sz w:val="18"/>
                <w:szCs w:val="18"/>
              </w:rPr>
              <w:t>znajdują</w:t>
            </w:r>
            <w:r w:rsidRPr="0047022B">
              <w:rPr>
                <w:rFonts w:ascii="Arial" w:eastAsia="Times New Roman" w:hAnsi="Arial" w:cs="Arial"/>
                <w:color w:val="000000" w:themeColor="text1"/>
                <w:sz w:val="18"/>
                <w:szCs w:val="18"/>
              </w:rPr>
              <w:t xml:space="preserve"> się zadania polegające przede wszystkim na:</w:t>
            </w:r>
          </w:p>
          <w:p w14:paraId="1A528B21" w14:textId="77777777" w:rsidR="000F725D" w:rsidRPr="0047022B" w:rsidRDefault="00CA3286" w:rsidP="00992344">
            <w:pPr>
              <w:pStyle w:val="PKTpunkt"/>
              <w:numPr>
                <w:ilvl w:val="0"/>
                <w:numId w:val="4"/>
              </w:numPr>
              <w:spacing w:line="240" w:lineRule="auto"/>
              <w:rPr>
                <w:rFonts w:ascii="Arial" w:hAnsi="Arial"/>
                <w:color w:val="000000" w:themeColor="text1"/>
                <w:sz w:val="18"/>
                <w:szCs w:val="18"/>
              </w:rPr>
            </w:pPr>
            <w:r w:rsidRPr="0047022B">
              <w:rPr>
                <w:rFonts w:ascii="Arial" w:hAnsi="Arial"/>
                <w:color w:val="000000" w:themeColor="text1"/>
                <w:sz w:val="18"/>
                <w:szCs w:val="18"/>
              </w:rPr>
              <w:t>Zapewnieniu</w:t>
            </w:r>
            <w:r w:rsidR="000F725D" w:rsidRPr="0047022B">
              <w:rPr>
                <w:rFonts w:ascii="Arial" w:hAnsi="Arial"/>
                <w:color w:val="000000" w:themeColor="text1"/>
                <w:sz w:val="18"/>
                <w:szCs w:val="18"/>
              </w:rPr>
              <w:t xml:space="preserve"> osobom z zaburzeniami psychicznymi wielostronnej opieki adekwatnej do ich potrzeb;</w:t>
            </w:r>
          </w:p>
          <w:p w14:paraId="6BB0237D" w14:textId="77777777" w:rsidR="000F725D" w:rsidRPr="0047022B" w:rsidRDefault="00CA3286" w:rsidP="00992344">
            <w:pPr>
              <w:pStyle w:val="PKTpunkt"/>
              <w:numPr>
                <w:ilvl w:val="0"/>
                <w:numId w:val="4"/>
              </w:numPr>
              <w:spacing w:line="240" w:lineRule="auto"/>
              <w:rPr>
                <w:rFonts w:ascii="Arial" w:hAnsi="Arial"/>
                <w:color w:val="000000" w:themeColor="text1"/>
                <w:sz w:val="18"/>
                <w:szCs w:val="18"/>
              </w:rPr>
            </w:pPr>
            <w:r w:rsidRPr="0047022B">
              <w:rPr>
                <w:rFonts w:ascii="Arial" w:hAnsi="Arial"/>
                <w:color w:val="000000" w:themeColor="text1"/>
                <w:sz w:val="18"/>
                <w:szCs w:val="18"/>
              </w:rPr>
              <w:t>Prowadzeniu</w:t>
            </w:r>
            <w:r w:rsidR="000F725D" w:rsidRPr="0047022B">
              <w:rPr>
                <w:rFonts w:ascii="Arial" w:hAnsi="Arial"/>
                <w:color w:val="000000" w:themeColor="text1"/>
                <w:sz w:val="18"/>
                <w:szCs w:val="18"/>
              </w:rPr>
              <w:t xml:space="preserve"> działań na rzecz zapobiegania stygmatyzacji i dyskryminacji osób z zaburzeniami psychicznymi;</w:t>
            </w:r>
          </w:p>
          <w:p w14:paraId="5F4E5C95" w14:textId="77777777" w:rsidR="000F725D" w:rsidRPr="0047022B" w:rsidRDefault="00CA3286" w:rsidP="00992344">
            <w:pPr>
              <w:pStyle w:val="PKTpunkt"/>
              <w:numPr>
                <w:ilvl w:val="0"/>
                <w:numId w:val="4"/>
              </w:numPr>
              <w:spacing w:line="240" w:lineRule="auto"/>
              <w:rPr>
                <w:rFonts w:ascii="Arial" w:hAnsi="Arial"/>
                <w:color w:val="000000" w:themeColor="text1"/>
                <w:sz w:val="18"/>
                <w:szCs w:val="18"/>
              </w:rPr>
            </w:pPr>
            <w:r w:rsidRPr="0047022B">
              <w:rPr>
                <w:rFonts w:ascii="Arial" w:hAnsi="Arial"/>
                <w:color w:val="000000" w:themeColor="text1"/>
                <w:sz w:val="18"/>
                <w:szCs w:val="18"/>
              </w:rPr>
              <w:t>Monitorowaniu</w:t>
            </w:r>
            <w:r w:rsidR="00493990" w:rsidRPr="0047022B">
              <w:rPr>
                <w:rFonts w:ascii="Arial" w:hAnsi="Arial"/>
                <w:color w:val="000000" w:themeColor="text1"/>
                <w:sz w:val="18"/>
                <w:szCs w:val="18"/>
              </w:rPr>
              <w:t xml:space="preserve"> i ocenie</w:t>
            </w:r>
            <w:r w:rsidR="000F725D" w:rsidRPr="0047022B">
              <w:rPr>
                <w:rFonts w:ascii="Arial" w:hAnsi="Arial"/>
                <w:color w:val="000000" w:themeColor="text1"/>
                <w:sz w:val="18"/>
                <w:szCs w:val="18"/>
              </w:rPr>
              <w:t xml:space="preserve"> skuteczności działań realizowanych w ramach Programu.</w:t>
            </w:r>
          </w:p>
          <w:p w14:paraId="0452B72A" w14:textId="77777777" w:rsidR="000F725D" w:rsidRPr="0047022B" w:rsidRDefault="00CA3286" w:rsidP="003D0D86">
            <w:pPr>
              <w:spacing w:before="120" w:after="120"/>
              <w:jc w:val="both"/>
              <w:rPr>
                <w:rFonts w:ascii="Arial" w:hAnsi="Arial" w:cs="Arial"/>
                <w:color w:val="000000" w:themeColor="text1"/>
                <w:sz w:val="18"/>
                <w:szCs w:val="18"/>
              </w:rPr>
            </w:pPr>
            <w:r w:rsidRPr="0047022B">
              <w:rPr>
                <w:rFonts w:ascii="Arial" w:hAnsi="Arial" w:cs="Arial"/>
                <w:color w:val="000000" w:themeColor="text1"/>
                <w:sz w:val="18"/>
                <w:szCs w:val="18"/>
              </w:rPr>
              <w:t xml:space="preserve">Wśród zadań </w:t>
            </w:r>
            <w:r w:rsidRPr="0047022B">
              <w:rPr>
                <w:rFonts w:ascii="Arial" w:eastAsia="Times New Roman" w:hAnsi="Arial" w:cs="Arial"/>
                <w:color w:val="000000" w:themeColor="text1"/>
                <w:sz w:val="18"/>
                <w:szCs w:val="18"/>
              </w:rPr>
              <w:t>wymienionych</w:t>
            </w:r>
            <w:r w:rsidRPr="0047022B">
              <w:rPr>
                <w:rFonts w:ascii="Arial" w:hAnsi="Arial" w:cs="Arial"/>
                <w:color w:val="000000" w:themeColor="text1"/>
                <w:sz w:val="18"/>
                <w:szCs w:val="18"/>
              </w:rPr>
              <w:t xml:space="preserve"> w Programie na lata 2017-2022</w:t>
            </w:r>
            <w:r w:rsidR="000F725D" w:rsidRPr="0047022B">
              <w:rPr>
                <w:rFonts w:ascii="Arial" w:hAnsi="Arial" w:cs="Arial"/>
                <w:color w:val="000000" w:themeColor="text1"/>
                <w:sz w:val="18"/>
                <w:szCs w:val="18"/>
              </w:rPr>
              <w:t>, za szczególnie istotne uznaje się upowszechnienie środowiskowego modelu psychiatrycznej opieki zdrowotnej m.in. poprzez stymulowanie rozwoju Centrów Zdrowia Psychicznego, rozwój kadr uczestniczących w opiece nad osobami z zaburzeniami psychicznymi, a</w:t>
            </w:r>
            <w:r w:rsidR="00AD7B4B" w:rsidRPr="0047022B">
              <w:rPr>
                <w:rFonts w:ascii="Arial" w:hAnsi="Arial" w:cs="Arial"/>
                <w:color w:val="000000" w:themeColor="text1"/>
                <w:sz w:val="18"/>
                <w:szCs w:val="18"/>
              </w:rPr>
              <w:t> </w:t>
            </w:r>
            <w:r w:rsidR="000F725D" w:rsidRPr="0047022B">
              <w:rPr>
                <w:rFonts w:ascii="Arial" w:hAnsi="Arial" w:cs="Arial"/>
                <w:color w:val="000000" w:themeColor="text1"/>
                <w:sz w:val="18"/>
                <w:szCs w:val="18"/>
              </w:rPr>
              <w:t xml:space="preserve">także </w:t>
            </w:r>
            <w:r w:rsidR="004F7868" w:rsidRPr="0047022B">
              <w:rPr>
                <w:rFonts w:ascii="Arial" w:hAnsi="Arial" w:cs="Arial"/>
                <w:color w:val="000000" w:themeColor="text1"/>
                <w:sz w:val="18"/>
                <w:szCs w:val="18"/>
              </w:rPr>
              <w:t xml:space="preserve">opracowanie ogólnych zasad postępowania dotyczących przedstawienia wizerunku osób z zaburzeniami psychicznymi w mediach. </w:t>
            </w:r>
          </w:p>
        </w:tc>
      </w:tr>
      <w:tr w:rsidR="002E0173" w:rsidRPr="0047022B" w14:paraId="4DC41ED1" w14:textId="77777777" w:rsidTr="0007319B">
        <w:trPr>
          <w:trHeight w:val="850"/>
        </w:trPr>
        <w:tc>
          <w:tcPr>
            <w:tcW w:w="2660" w:type="dxa"/>
          </w:tcPr>
          <w:p w14:paraId="40320598" w14:textId="77777777" w:rsidR="000F725D" w:rsidRPr="0047022B" w:rsidRDefault="000F725D" w:rsidP="0064063A">
            <w:pPr>
              <w:rPr>
                <w:rFonts w:ascii="Arial" w:hAnsi="Arial" w:cs="Arial"/>
                <w:color w:val="000000" w:themeColor="text1"/>
                <w:sz w:val="18"/>
                <w:szCs w:val="18"/>
              </w:rPr>
            </w:pPr>
            <w:r w:rsidRPr="0047022B">
              <w:rPr>
                <w:rFonts w:ascii="Arial" w:hAnsi="Arial" w:cs="Arial"/>
                <w:color w:val="000000" w:themeColor="text1"/>
                <w:sz w:val="18"/>
                <w:szCs w:val="18"/>
              </w:rPr>
              <w:t xml:space="preserve">Wartość projektu (w nawiasie podać źródło pochodzenia środków) </w:t>
            </w:r>
          </w:p>
        </w:tc>
        <w:tc>
          <w:tcPr>
            <w:tcW w:w="6926" w:type="dxa"/>
          </w:tcPr>
          <w:p w14:paraId="5A0D5D60" w14:textId="71DA4A67" w:rsidR="000F725D" w:rsidRPr="0047022B" w:rsidRDefault="0087381E">
            <w:pPr>
              <w:rPr>
                <w:rFonts w:ascii="Arial" w:hAnsi="Arial" w:cs="Arial"/>
                <w:color w:val="000000" w:themeColor="text1"/>
                <w:sz w:val="18"/>
                <w:szCs w:val="18"/>
              </w:rPr>
            </w:pPr>
            <w:r w:rsidRPr="0047022B">
              <w:rPr>
                <w:rFonts w:ascii="Arial" w:hAnsi="Arial" w:cs="Arial"/>
                <w:color w:val="000000" w:themeColor="text1"/>
                <w:sz w:val="18"/>
                <w:szCs w:val="18"/>
              </w:rPr>
              <w:t>n/d</w:t>
            </w:r>
          </w:p>
        </w:tc>
      </w:tr>
    </w:tbl>
    <w:p w14:paraId="77DF03D3" w14:textId="77777777" w:rsidR="000F725D" w:rsidRPr="0047022B" w:rsidRDefault="000F725D" w:rsidP="00E54499">
      <w:pPr>
        <w:spacing w:after="0"/>
        <w:rPr>
          <w:rFonts w:ascii="Arial" w:hAnsi="Arial" w:cs="Arial"/>
          <w:sz w:val="18"/>
          <w:szCs w:val="18"/>
        </w:rPr>
      </w:pPr>
    </w:p>
    <w:p w14:paraId="41A2B5EE" w14:textId="77777777" w:rsidR="00DF46D0" w:rsidRPr="0047022B" w:rsidRDefault="00DF46D0" w:rsidP="00E54499">
      <w:pPr>
        <w:spacing w:after="0"/>
        <w:rPr>
          <w:rFonts w:ascii="Arial" w:hAnsi="Arial" w:cs="Arial"/>
          <w:sz w:val="18"/>
          <w:szCs w:val="18"/>
        </w:rPr>
      </w:pPr>
    </w:p>
    <w:tbl>
      <w:tblPr>
        <w:tblStyle w:val="Tabela-Siatka"/>
        <w:tblW w:w="9606" w:type="dxa"/>
        <w:tblLook w:val="04A0" w:firstRow="1" w:lastRow="0" w:firstColumn="1" w:lastColumn="0" w:noHBand="0" w:noVBand="1"/>
      </w:tblPr>
      <w:tblGrid>
        <w:gridCol w:w="2660"/>
        <w:gridCol w:w="6946"/>
      </w:tblGrid>
      <w:tr w:rsidR="00F04B52" w:rsidRPr="0047022B" w14:paraId="673B3114" w14:textId="77777777" w:rsidTr="0007319B">
        <w:trPr>
          <w:trHeight w:val="404"/>
        </w:trPr>
        <w:tc>
          <w:tcPr>
            <w:tcW w:w="2660" w:type="dxa"/>
          </w:tcPr>
          <w:p w14:paraId="1A2A441B" w14:textId="77777777" w:rsidR="00F04B52" w:rsidRPr="0047022B" w:rsidRDefault="00F04B52" w:rsidP="0064063A">
            <w:pPr>
              <w:rPr>
                <w:rFonts w:ascii="Arial" w:hAnsi="Arial" w:cs="Arial"/>
                <w:sz w:val="18"/>
                <w:szCs w:val="18"/>
              </w:rPr>
            </w:pPr>
            <w:r w:rsidRPr="0047022B">
              <w:rPr>
                <w:rFonts w:ascii="Arial" w:hAnsi="Arial" w:cs="Arial"/>
                <w:sz w:val="18"/>
                <w:szCs w:val="18"/>
              </w:rPr>
              <w:t>Numer w Planie działania</w:t>
            </w:r>
          </w:p>
        </w:tc>
        <w:tc>
          <w:tcPr>
            <w:tcW w:w="6946" w:type="dxa"/>
          </w:tcPr>
          <w:p w14:paraId="62836EB6" w14:textId="77777777" w:rsidR="00F04B52" w:rsidRPr="0047022B" w:rsidRDefault="009F0777" w:rsidP="0064063A">
            <w:pPr>
              <w:rPr>
                <w:rFonts w:ascii="Arial" w:hAnsi="Arial" w:cs="Arial"/>
                <w:sz w:val="18"/>
                <w:szCs w:val="18"/>
              </w:rPr>
            </w:pPr>
            <w:r w:rsidRPr="0047022B">
              <w:rPr>
                <w:rFonts w:ascii="Arial" w:hAnsi="Arial" w:cs="Arial"/>
                <w:sz w:val="18"/>
                <w:szCs w:val="18"/>
              </w:rPr>
              <w:t>Zal.</w:t>
            </w:r>
            <w:r w:rsidR="004F690F" w:rsidRPr="0047022B">
              <w:rPr>
                <w:rFonts w:ascii="Arial" w:hAnsi="Arial" w:cs="Arial"/>
                <w:sz w:val="18"/>
                <w:szCs w:val="18"/>
              </w:rPr>
              <w:t>1.PL.2</w:t>
            </w:r>
          </w:p>
        </w:tc>
      </w:tr>
      <w:tr w:rsidR="00F04B52" w:rsidRPr="0047022B" w14:paraId="554FD0F4" w14:textId="77777777" w:rsidTr="0007319B">
        <w:trPr>
          <w:trHeight w:val="64"/>
        </w:trPr>
        <w:tc>
          <w:tcPr>
            <w:tcW w:w="2660" w:type="dxa"/>
          </w:tcPr>
          <w:p w14:paraId="64D6BADC" w14:textId="77777777" w:rsidR="00F04B52" w:rsidRPr="0047022B" w:rsidRDefault="00F04B52" w:rsidP="0064063A">
            <w:pPr>
              <w:rPr>
                <w:rFonts w:ascii="Arial" w:hAnsi="Arial" w:cs="Arial"/>
                <w:sz w:val="18"/>
                <w:szCs w:val="18"/>
              </w:rPr>
            </w:pPr>
            <w:r w:rsidRPr="0047022B">
              <w:rPr>
                <w:rFonts w:ascii="Arial" w:hAnsi="Arial" w:cs="Arial"/>
                <w:sz w:val="18"/>
                <w:szCs w:val="18"/>
              </w:rPr>
              <w:t>Identyfikator</w:t>
            </w:r>
          </w:p>
        </w:tc>
        <w:tc>
          <w:tcPr>
            <w:tcW w:w="6946" w:type="dxa"/>
          </w:tcPr>
          <w:p w14:paraId="1CCB67A9" w14:textId="77777777" w:rsidR="00F04B52" w:rsidRPr="0047022B" w:rsidRDefault="00F04B52" w:rsidP="0064063A">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42547AC9" w14:textId="77777777" w:rsidR="00F04B52" w:rsidRPr="0047022B" w:rsidRDefault="00F04B52" w:rsidP="0064063A">
            <w:pPr>
              <w:rPr>
                <w:rFonts w:ascii="Arial" w:hAnsi="Arial" w:cs="Arial"/>
                <w:sz w:val="18"/>
                <w:szCs w:val="18"/>
              </w:rPr>
            </w:pPr>
          </w:p>
          <w:p w14:paraId="3DF75A4B" w14:textId="77777777" w:rsidR="00F04B52" w:rsidRPr="0047022B" w:rsidRDefault="00F04B52" w:rsidP="0064063A">
            <w:pPr>
              <w:rPr>
                <w:rFonts w:ascii="Arial" w:hAnsi="Arial" w:cs="Arial"/>
                <w:sz w:val="18"/>
                <w:szCs w:val="18"/>
              </w:rPr>
            </w:pPr>
            <w:r w:rsidRPr="0047022B">
              <w:rPr>
                <w:rFonts w:ascii="Arial" w:hAnsi="Arial" w:cs="Arial"/>
                <w:sz w:val="18"/>
                <w:szCs w:val="18"/>
              </w:rPr>
              <w:t>Nie dotyczy</w:t>
            </w:r>
          </w:p>
        </w:tc>
      </w:tr>
      <w:tr w:rsidR="00F04B52" w:rsidRPr="0047022B" w14:paraId="561D6925" w14:textId="77777777" w:rsidTr="0007319B">
        <w:trPr>
          <w:trHeight w:val="68"/>
        </w:trPr>
        <w:tc>
          <w:tcPr>
            <w:tcW w:w="2660" w:type="dxa"/>
          </w:tcPr>
          <w:p w14:paraId="720FF515" w14:textId="77777777" w:rsidR="00F04B52" w:rsidRPr="0047022B" w:rsidRDefault="00F04B52" w:rsidP="0064063A">
            <w:pPr>
              <w:rPr>
                <w:rFonts w:ascii="Arial" w:hAnsi="Arial" w:cs="Arial"/>
                <w:sz w:val="18"/>
                <w:szCs w:val="18"/>
              </w:rPr>
            </w:pPr>
            <w:r w:rsidRPr="0047022B">
              <w:rPr>
                <w:rFonts w:ascii="Arial" w:hAnsi="Arial" w:cs="Arial"/>
                <w:sz w:val="18"/>
                <w:szCs w:val="18"/>
              </w:rPr>
              <w:t>Nazwa działania/projektu/programu</w:t>
            </w:r>
          </w:p>
        </w:tc>
        <w:tc>
          <w:tcPr>
            <w:tcW w:w="6946" w:type="dxa"/>
          </w:tcPr>
          <w:p w14:paraId="693A1BAA" w14:textId="77777777" w:rsidR="00F04B52" w:rsidRPr="0047022B" w:rsidRDefault="00F04B52" w:rsidP="000C6B7A">
            <w:pPr>
              <w:rPr>
                <w:rFonts w:ascii="Arial" w:hAnsi="Arial" w:cs="Arial"/>
                <w:b/>
                <w:bCs/>
                <w:sz w:val="18"/>
                <w:szCs w:val="18"/>
              </w:rPr>
            </w:pPr>
            <w:r w:rsidRPr="0047022B">
              <w:rPr>
                <w:rFonts w:ascii="Arial" w:hAnsi="Arial" w:cs="Arial"/>
                <w:b/>
                <w:bCs/>
                <w:sz w:val="18"/>
                <w:szCs w:val="18"/>
              </w:rPr>
              <w:t>Narodowy Program Zdrowia</w:t>
            </w:r>
            <w:r w:rsidR="00D825C0" w:rsidRPr="0047022B">
              <w:rPr>
                <w:rFonts w:ascii="Arial" w:hAnsi="Arial" w:cs="Arial"/>
                <w:b/>
                <w:bCs/>
                <w:sz w:val="18"/>
                <w:szCs w:val="18"/>
              </w:rPr>
              <w:t xml:space="preserve"> na lata 2016-2020</w:t>
            </w:r>
          </w:p>
          <w:p w14:paraId="75443E78" w14:textId="77777777" w:rsidR="00AB6AFE" w:rsidRPr="0047022B" w:rsidRDefault="00F07239" w:rsidP="00EE6D96">
            <w:pPr>
              <w:jc w:val="both"/>
              <w:rPr>
                <w:rFonts w:ascii="Arial" w:hAnsi="Arial" w:cs="Arial"/>
                <w:sz w:val="18"/>
                <w:szCs w:val="18"/>
              </w:rPr>
            </w:pPr>
            <w:r w:rsidRPr="0047022B">
              <w:rPr>
                <w:rFonts w:ascii="Arial" w:hAnsi="Arial" w:cs="Arial"/>
                <w:i/>
                <w:sz w:val="18"/>
                <w:szCs w:val="18"/>
              </w:rPr>
              <w:t>Rozporządzenie Rady Ministrów z dnia 4 sierpnia 2016 r.</w:t>
            </w:r>
            <w:r w:rsidR="000542ED" w:rsidRPr="0047022B">
              <w:rPr>
                <w:rFonts w:ascii="Arial" w:hAnsi="Arial" w:cs="Arial"/>
                <w:i/>
                <w:sz w:val="18"/>
                <w:szCs w:val="18"/>
              </w:rPr>
              <w:t xml:space="preserve"> </w:t>
            </w:r>
            <w:r w:rsidRPr="0047022B">
              <w:rPr>
                <w:rFonts w:ascii="Arial" w:hAnsi="Arial" w:cs="Arial"/>
                <w:i/>
                <w:sz w:val="18"/>
                <w:szCs w:val="18"/>
              </w:rPr>
              <w:t>w sprawie Narodowego Programu Zdrowia na lata 2016–2020 (Dz. U. z 2016 r. poz. 1492)</w:t>
            </w:r>
          </w:p>
        </w:tc>
      </w:tr>
      <w:tr w:rsidR="00F04B52" w:rsidRPr="0047022B" w14:paraId="166E0BC0" w14:textId="77777777" w:rsidTr="0007319B">
        <w:trPr>
          <w:trHeight w:val="64"/>
        </w:trPr>
        <w:tc>
          <w:tcPr>
            <w:tcW w:w="2660" w:type="dxa"/>
          </w:tcPr>
          <w:p w14:paraId="41578B7B" w14:textId="77777777" w:rsidR="00F04B52" w:rsidRPr="0047022B" w:rsidRDefault="00F04B52" w:rsidP="0064063A">
            <w:pPr>
              <w:rPr>
                <w:rFonts w:ascii="Arial" w:hAnsi="Arial" w:cs="Arial"/>
                <w:sz w:val="18"/>
                <w:szCs w:val="18"/>
              </w:rPr>
            </w:pPr>
            <w:r w:rsidRPr="0047022B">
              <w:rPr>
                <w:rFonts w:ascii="Arial" w:hAnsi="Arial" w:cs="Arial"/>
                <w:sz w:val="18"/>
                <w:szCs w:val="18"/>
              </w:rPr>
              <w:t>Instytucja realizująca/Beneficjent oraz miejsce realizacji działania</w:t>
            </w:r>
          </w:p>
        </w:tc>
        <w:tc>
          <w:tcPr>
            <w:tcW w:w="6946" w:type="dxa"/>
          </w:tcPr>
          <w:p w14:paraId="568EBBC2" w14:textId="16339D2B" w:rsidR="00D825C0" w:rsidRPr="0047022B" w:rsidRDefault="00D825C0" w:rsidP="003D0D86">
            <w:pPr>
              <w:spacing w:after="120"/>
              <w:jc w:val="both"/>
              <w:rPr>
                <w:rFonts w:ascii="Arial" w:hAnsi="Arial" w:cs="Arial"/>
                <w:sz w:val="18"/>
                <w:szCs w:val="18"/>
              </w:rPr>
            </w:pPr>
            <w:r w:rsidRPr="0047022B">
              <w:rPr>
                <w:rFonts w:ascii="Arial" w:hAnsi="Arial" w:cs="Arial"/>
                <w:sz w:val="18"/>
                <w:szCs w:val="18"/>
              </w:rPr>
              <w:t xml:space="preserve">Organy administracji rządowej; państwowe jednostki organizacyjne, w tym agencje wykonawcze; jednostki samorządu terytorialnego, realizujące zadania własne polegające na promocji lub ochronie zdrowia; w realizacji zadań mogą uczestniczyć także podmioty, których cele statutowe lub przedmiot działalności dotyczą spraw objętych zadaniami określonymi w art. 2 ustawy z dnia 11 września 2015 r. o zdrowiu publicznym (Dz. U. </w:t>
            </w:r>
            <w:r w:rsidR="00771AD0" w:rsidRPr="0047022B">
              <w:rPr>
                <w:rFonts w:ascii="Arial" w:hAnsi="Arial" w:cs="Arial"/>
                <w:sz w:val="18"/>
                <w:szCs w:val="18"/>
              </w:rPr>
              <w:t xml:space="preserve">z </w:t>
            </w:r>
            <w:r w:rsidR="00000171" w:rsidRPr="0047022B">
              <w:rPr>
                <w:rFonts w:ascii="Arial" w:hAnsi="Arial" w:cs="Arial"/>
                <w:sz w:val="18"/>
                <w:szCs w:val="18"/>
              </w:rPr>
              <w:t>2018 r. poz. 1492</w:t>
            </w:r>
            <w:r w:rsidRPr="0047022B">
              <w:rPr>
                <w:rFonts w:ascii="Arial" w:hAnsi="Arial" w:cs="Arial"/>
                <w:sz w:val="18"/>
                <w:szCs w:val="18"/>
              </w:rPr>
              <w:t>), w tym organizacje pozarządowe.</w:t>
            </w:r>
          </w:p>
          <w:p w14:paraId="0F083241" w14:textId="77777777" w:rsidR="00D825C0" w:rsidRPr="0047022B" w:rsidRDefault="00D825C0" w:rsidP="003D0D86">
            <w:pPr>
              <w:spacing w:before="120" w:after="120"/>
              <w:jc w:val="both"/>
              <w:rPr>
                <w:rFonts w:ascii="Arial" w:hAnsi="Arial" w:cs="Arial"/>
                <w:sz w:val="18"/>
                <w:szCs w:val="18"/>
              </w:rPr>
            </w:pPr>
            <w:r w:rsidRPr="0047022B">
              <w:rPr>
                <w:rFonts w:ascii="Arial" w:hAnsi="Arial" w:cs="Arial"/>
                <w:sz w:val="18"/>
                <w:szCs w:val="18"/>
              </w:rPr>
              <w:t>Koordynator: MZ</w:t>
            </w:r>
          </w:p>
          <w:p w14:paraId="70480829" w14:textId="77777777" w:rsidR="00F04B52" w:rsidRPr="0047022B" w:rsidRDefault="00F04B52" w:rsidP="003D0D86">
            <w:pPr>
              <w:spacing w:before="120" w:after="120"/>
              <w:rPr>
                <w:rFonts w:ascii="Arial" w:hAnsi="Arial" w:cs="Arial"/>
                <w:sz w:val="18"/>
                <w:szCs w:val="18"/>
              </w:rPr>
            </w:pPr>
            <w:r w:rsidRPr="0047022B">
              <w:rPr>
                <w:rFonts w:ascii="Arial" w:hAnsi="Arial" w:cs="Arial"/>
                <w:sz w:val="18"/>
                <w:szCs w:val="18"/>
              </w:rPr>
              <w:t>Program ogólnokrajowy</w:t>
            </w:r>
          </w:p>
        </w:tc>
      </w:tr>
      <w:tr w:rsidR="00F04B52" w:rsidRPr="0047022B" w14:paraId="6B12CB54" w14:textId="77777777" w:rsidTr="0007319B">
        <w:trPr>
          <w:trHeight w:val="30"/>
        </w:trPr>
        <w:tc>
          <w:tcPr>
            <w:tcW w:w="2660" w:type="dxa"/>
            <w:vMerge w:val="restart"/>
          </w:tcPr>
          <w:p w14:paraId="16C58C29" w14:textId="77777777" w:rsidR="00F04B52" w:rsidRPr="0047022B" w:rsidRDefault="00F04B52" w:rsidP="00814B02">
            <w:pPr>
              <w:rPr>
                <w:rFonts w:ascii="Arial" w:hAnsi="Arial" w:cs="Arial"/>
                <w:sz w:val="18"/>
                <w:szCs w:val="18"/>
              </w:rPr>
            </w:pPr>
            <w:r w:rsidRPr="0047022B">
              <w:rPr>
                <w:rFonts w:ascii="Arial" w:hAnsi="Arial" w:cs="Arial"/>
                <w:sz w:val="18"/>
                <w:szCs w:val="18"/>
              </w:rPr>
              <w:t xml:space="preserve">Lokalizacja działania/projektu/programu </w:t>
            </w:r>
            <w:r w:rsidRPr="0047022B">
              <w:rPr>
                <w:rFonts w:ascii="Arial" w:hAnsi="Arial" w:cs="Arial"/>
                <w:sz w:val="18"/>
                <w:szCs w:val="18"/>
              </w:rPr>
              <w:lastRenderedPageBreak/>
              <w:t>wraz ze wskazaniem kodu TERYT</w:t>
            </w:r>
          </w:p>
        </w:tc>
        <w:tc>
          <w:tcPr>
            <w:tcW w:w="6946" w:type="dxa"/>
          </w:tcPr>
          <w:p w14:paraId="339EB858" w14:textId="77777777" w:rsidR="00F04B52" w:rsidRPr="0047022B" w:rsidRDefault="00F04B52" w:rsidP="0064063A">
            <w:pPr>
              <w:rPr>
                <w:rFonts w:ascii="Arial" w:hAnsi="Arial" w:cs="Arial"/>
                <w:sz w:val="18"/>
                <w:szCs w:val="18"/>
              </w:rPr>
            </w:pPr>
            <w:r w:rsidRPr="0047022B">
              <w:rPr>
                <w:rFonts w:ascii="Arial" w:hAnsi="Arial" w:cs="Arial"/>
                <w:sz w:val="18"/>
                <w:szCs w:val="18"/>
              </w:rPr>
              <w:lastRenderedPageBreak/>
              <w:t>Cały kraj</w:t>
            </w:r>
          </w:p>
        </w:tc>
      </w:tr>
      <w:tr w:rsidR="00F04B52" w:rsidRPr="0047022B" w14:paraId="222A1F8F" w14:textId="77777777" w:rsidTr="0007319B">
        <w:trPr>
          <w:trHeight w:val="30"/>
        </w:trPr>
        <w:tc>
          <w:tcPr>
            <w:tcW w:w="2660" w:type="dxa"/>
            <w:vMerge/>
          </w:tcPr>
          <w:p w14:paraId="4B0F3AAB" w14:textId="77777777" w:rsidR="00F04B52" w:rsidRPr="0047022B" w:rsidRDefault="00F04B52" w:rsidP="0064063A">
            <w:pPr>
              <w:rPr>
                <w:rFonts w:ascii="Arial" w:hAnsi="Arial" w:cs="Arial"/>
                <w:sz w:val="18"/>
                <w:szCs w:val="18"/>
              </w:rPr>
            </w:pPr>
          </w:p>
        </w:tc>
        <w:tc>
          <w:tcPr>
            <w:tcW w:w="6946" w:type="dxa"/>
          </w:tcPr>
          <w:p w14:paraId="224A945B" w14:textId="77777777" w:rsidR="00F04B52" w:rsidRPr="0047022B" w:rsidRDefault="00F04B52" w:rsidP="0064063A">
            <w:pPr>
              <w:rPr>
                <w:rFonts w:ascii="Arial" w:hAnsi="Arial" w:cs="Arial"/>
                <w:sz w:val="18"/>
                <w:szCs w:val="18"/>
              </w:rPr>
            </w:pPr>
            <w:r w:rsidRPr="0047022B">
              <w:rPr>
                <w:rFonts w:ascii="Arial" w:hAnsi="Arial" w:cs="Arial"/>
                <w:sz w:val="18"/>
                <w:szCs w:val="18"/>
              </w:rPr>
              <w:t>Kod TERYT</w:t>
            </w:r>
          </w:p>
        </w:tc>
      </w:tr>
      <w:tr w:rsidR="00F04B52" w:rsidRPr="0047022B" w14:paraId="0D9EC5DD" w14:textId="77777777" w:rsidTr="0007319B">
        <w:trPr>
          <w:trHeight w:val="64"/>
        </w:trPr>
        <w:tc>
          <w:tcPr>
            <w:tcW w:w="2660" w:type="dxa"/>
          </w:tcPr>
          <w:p w14:paraId="450962C7" w14:textId="404C3FC5" w:rsidR="00F04B52" w:rsidRPr="0047022B" w:rsidRDefault="00F04B52" w:rsidP="0064063A">
            <w:pPr>
              <w:rPr>
                <w:rFonts w:ascii="Arial" w:hAnsi="Arial" w:cs="Arial"/>
                <w:sz w:val="18"/>
                <w:szCs w:val="18"/>
              </w:rPr>
            </w:pPr>
            <w:r w:rsidRPr="0047022B">
              <w:rPr>
                <w:rFonts w:ascii="Arial" w:hAnsi="Arial" w:cs="Arial"/>
                <w:sz w:val="18"/>
                <w:szCs w:val="18"/>
              </w:rPr>
              <w:t xml:space="preserve">Okres realizacji działania/projektu/programu </w:t>
            </w:r>
          </w:p>
        </w:tc>
        <w:tc>
          <w:tcPr>
            <w:tcW w:w="6946" w:type="dxa"/>
          </w:tcPr>
          <w:p w14:paraId="141F3E1E" w14:textId="77777777" w:rsidR="00F04B52" w:rsidRPr="0047022B" w:rsidRDefault="00F04B52" w:rsidP="0064063A">
            <w:pPr>
              <w:rPr>
                <w:rFonts w:ascii="Arial" w:hAnsi="Arial" w:cs="Arial"/>
                <w:sz w:val="18"/>
                <w:szCs w:val="18"/>
              </w:rPr>
            </w:pPr>
            <w:r w:rsidRPr="0047022B">
              <w:rPr>
                <w:rFonts w:ascii="Arial" w:hAnsi="Arial" w:cs="Arial"/>
                <w:sz w:val="18"/>
                <w:szCs w:val="18"/>
              </w:rPr>
              <w:t>2016-2020</w:t>
            </w:r>
          </w:p>
        </w:tc>
      </w:tr>
      <w:tr w:rsidR="00F04B52" w:rsidRPr="0047022B" w14:paraId="0AC04D2F" w14:textId="77777777" w:rsidTr="0007319B">
        <w:trPr>
          <w:trHeight w:val="68"/>
        </w:trPr>
        <w:tc>
          <w:tcPr>
            <w:tcW w:w="2660" w:type="dxa"/>
          </w:tcPr>
          <w:p w14:paraId="1F197545" w14:textId="77777777" w:rsidR="00F04B52" w:rsidRPr="0047022B" w:rsidRDefault="00F04B52" w:rsidP="0064063A">
            <w:pPr>
              <w:rPr>
                <w:rFonts w:ascii="Arial" w:hAnsi="Arial" w:cs="Arial"/>
                <w:sz w:val="18"/>
                <w:szCs w:val="18"/>
              </w:rPr>
            </w:pPr>
            <w:r w:rsidRPr="0047022B">
              <w:rPr>
                <w:rFonts w:ascii="Arial" w:hAnsi="Arial" w:cs="Arial"/>
                <w:sz w:val="18"/>
                <w:szCs w:val="18"/>
              </w:rPr>
              <w:t xml:space="preserve">Działania planowane do realizacji w przedsięwzięciu (główne rezultaty) </w:t>
            </w:r>
          </w:p>
        </w:tc>
        <w:tc>
          <w:tcPr>
            <w:tcW w:w="6946" w:type="dxa"/>
          </w:tcPr>
          <w:p w14:paraId="2EB4A492" w14:textId="32C9476F" w:rsidR="00D825C0" w:rsidRPr="0047022B" w:rsidRDefault="00D825C0" w:rsidP="00D825C0">
            <w:pPr>
              <w:jc w:val="both"/>
              <w:rPr>
                <w:rFonts w:ascii="Arial" w:hAnsi="Arial" w:cs="Arial"/>
                <w:sz w:val="18"/>
                <w:szCs w:val="18"/>
              </w:rPr>
            </w:pPr>
            <w:r w:rsidRPr="0047022B">
              <w:rPr>
                <w:rFonts w:ascii="Arial" w:hAnsi="Arial" w:cs="Arial"/>
                <w:sz w:val="18"/>
                <w:szCs w:val="18"/>
              </w:rPr>
              <w:t xml:space="preserve">Zgodnie z art. 9 ust. 1 ustawy z dnia 11 września 2015 r. o zdrowiu publicznym </w:t>
            </w:r>
            <w:r w:rsidR="003D0D86" w:rsidRPr="0047022B">
              <w:rPr>
                <w:rFonts w:ascii="Arial" w:hAnsi="Arial" w:cs="Arial"/>
                <w:sz w:val="18"/>
                <w:szCs w:val="18"/>
              </w:rPr>
              <w:br/>
            </w:r>
            <w:r w:rsidRPr="0047022B">
              <w:rPr>
                <w:rFonts w:ascii="Arial" w:hAnsi="Arial" w:cs="Arial"/>
                <w:sz w:val="18"/>
                <w:szCs w:val="18"/>
              </w:rPr>
              <w:t xml:space="preserve">(Dz. U. </w:t>
            </w:r>
            <w:r w:rsidR="00000171" w:rsidRPr="0047022B">
              <w:rPr>
                <w:rFonts w:ascii="Arial" w:hAnsi="Arial" w:cs="Arial"/>
                <w:sz w:val="18"/>
                <w:szCs w:val="18"/>
              </w:rPr>
              <w:t>z 201</w:t>
            </w:r>
            <w:r w:rsidR="00976935" w:rsidRPr="0047022B">
              <w:rPr>
                <w:rFonts w:ascii="Arial" w:hAnsi="Arial" w:cs="Arial"/>
                <w:sz w:val="18"/>
                <w:szCs w:val="18"/>
              </w:rPr>
              <w:t>9</w:t>
            </w:r>
            <w:r w:rsidR="00000171" w:rsidRPr="0047022B">
              <w:rPr>
                <w:rFonts w:ascii="Arial" w:hAnsi="Arial" w:cs="Arial"/>
                <w:sz w:val="18"/>
                <w:szCs w:val="18"/>
              </w:rPr>
              <w:t xml:space="preserve"> r. poz. </w:t>
            </w:r>
            <w:r w:rsidR="00976935" w:rsidRPr="0047022B">
              <w:rPr>
                <w:rFonts w:ascii="Arial" w:hAnsi="Arial" w:cs="Arial"/>
                <w:sz w:val="18"/>
                <w:szCs w:val="18"/>
              </w:rPr>
              <w:t>2365</w:t>
            </w:r>
            <w:r w:rsidRPr="0047022B">
              <w:rPr>
                <w:rFonts w:ascii="Arial" w:hAnsi="Arial" w:cs="Arial"/>
                <w:sz w:val="18"/>
                <w:szCs w:val="18"/>
              </w:rPr>
              <w:t>) Narodowy Program Zdrowia jest dokumentem ustanawianym w drodze rozporządzenia Rady Ministrów na okres nie krótszy niż 5 lat w celu realizacji polityki zdrowia publicznego i opiera się na współdziałaniu organów administracji rządowej, jednostek samorządu terytorialnego oraz organizacji pozarządowych.</w:t>
            </w:r>
          </w:p>
          <w:p w14:paraId="631A39F9" w14:textId="77777777" w:rsidR="00D825C0" w:rsidRPr="0047022B" w:rsidRDefault="00D825C0" w:rsidP="00D825C0">
            <w:pPr>
              <w:jc w:val="both"/>
              <w:rPr>
                <w:rFonts w:ascii="Arial" w:hAnsi="Arial" w:cs="Arial"/>
                <w:sz w:val="18"/>
                <w:szCs w:val="18"/>
              </w:rPr>
            </w:pPr>
            <w:r w:rsidRPr="0047022B">
              <w:rPr>
                <w:rFonts w:ascii="Arial" w:hAnsi="Arial" w:cs="Arial"/>
                <w:sz w:val="18"/>
                <w:szCs w:val="18"/>
              </w:rPr>
              <w:t xml:space="preserve">Zgodnie z ww. ustawą cel strategiczny Programu ukierunkowany jest na wydłużenie życia w zdrowiu ludności Rzeczypospolitej Polskiej i poprawę jakości życia związanej ze zdrowiem oraz ograniczanie społecznych nierówności w zdrowiu, natomiast cele operacyjne Programu, służące realizacji celu strategicznego, są ukierunkowane na zmniejszenie narażenia społeczeństwa na największe zagrożenia zdrowia. </w:t>
            </w:r>
          </w:p>
          <w:p w14:paraId="002EE37F" w14:textId="77777777" w:rsidR="00D825C0" w:rsidRPr="0047022B" w:rsidRDefault="00D825C0" w:rsidP="00D825C0">
            <w:pPr>
              <w:jc w:val="both"/>
              <w:rPr>
                <w:rFonts w:ascii="Arial" w:hAnsi="Arial" w:cs="Arial"/>
                <w:sz w:val="18"/>
                <w:szCs w:val="18"/>
              </w:rPr>
            </w:pPr>
            <w:r w:rsidRPr="0047022B">
              <w:rPr>
                <w:rFonts w:ascii="Arial" w:hAnsi="Arial" w:cs="Arial"/>
                <w:sz w:val="18"/>
                <w:szCs w:val="18"/>
              </w:rPr>
              <w:t>Mając na uwadze stan zdrowia społeczeństwa, skalę występowania czynników ryzyka zdrowotnego i czynników o działaniu ochronnym dla zdrowia oraz efektywność i skuteczność zadań podejmowanych na rzecz poprawy stanu zdrowia i jakości życia, planuje się realizację sześciu celów operacyjnych:</w:t>
            </w:r>
          </w:p>
          <w:p w14:paraId="21DA310B" w14:textId="77777777" w:rsidR="00D825C0" w:rsidRPr="0047022B" w:rsidRDefault="00D825C0" w:rsidP="00992344">
            <w:pPr>
              <w:pStyle w:val="Akapitzlist"/>
              <w:numPr>
                <w:ilvl w:val="0"/>
                <w:numId w:val="11"/>
              </w:numPr>
              <w:jc w:val="both"/>
              <w:rPr>
                <w:rFonts w:ascii="Arial" w:hAnsi="Arial" w:cs="Arial"/>
                <w:sz w:val="18"/>
                <w:szCs w:val="18"/>
              </w:rPr>
            </w:pPr>
            <w:r w:rsidRPr="0047022B">
              <w:rPr>
                <w:rFonts w:ascii="Arial" w:hAnsi="Arial" w:cs="Arial"/>
                <w:sz w:val="18"/>
                <w:szCs w:val="18"/>
              </w:rPr>
              <w:t>poprawa sposobu żywienia, stanu odżywienia oraz aktywności fizycznej społeczeństwa,</w:t>
            </w:r>
          </w:p>
          <w:p w14:paraId="4A98256D" w14:textId="77777777" w:rsidR="00D825C0" w:rsidRPr="0047022B" w:rsidRDefault="00D825C0" w:rsidP="00992344">
            <w:pPr>
              <w:pStyle w:val="Akapitzlist"/>
              <w:numPr>
                <w:ilvl w:val="0"/>
                <w:numId w:val="11"/>
              </w:numPr>
              <w:jc w:val="both"/>
              <w:rPr>
                <w:rFonts w:ascii="Arial" w:hAnsi="Arial" w:cs="Arial"/>
                <w:sz w:val="18"/>
                <w:szCs w:val="18"/>
              </w:rPr>
            </w:pPr>
            <w:r w:rsidRPr="0047022B">
              <w:rPr>
                <w:rFonts w:ascii="Arial" w:hAnsi="Arial" w:cs="Arial"/>
                <w:sz w:val="18"/>
                <w:szCs w:val="18"/>
              </w:rPr>
              <w:t>ograniczenie rozpowszechnienia używania alkoholu, tytoniu i innych substancji psychoaktywnych oraz zapobieganie uzależnieniom behawioralnym,</w:t>
            </w:r>
          </w:p>
          <w:p w14:paraId="49E091D3" w14:textId="77777777" w:rsidR="00D825C0" w:rsidRPr="0047022B" w:rsidRDefault="00D825C0" w:rsidP="00992344">
            <w:pPr>
              <w:pStyle w:val="Akapitzlist"/>
              <w:numPr>
                <w:ilvl w:val="0"/>
                <w:numId w:val="11"/>
              </w:numPr>
              <w:jc w:val="both"/>
              <w:rPr>
                <w:rFonts w:ascii="Arial" w:hAnsi="Arial" w:cs="Arial"/>
                <w:sz w:val="18"/>
                <w:szCs w:val="18"/>
              </w:rPr>
            </w:pPr>
            <w:r w:rsidRPr="0047022B">
              <w:rPr>
                <w:rFonts w:ascii="Arial" w:hAnsi="Arial" w:cs="Arial"/>
                <w:sz w:val="18"/>
                <w:szCs w:val="18"/>
              </w:rPr>
              <w:t>poprawa dobrostanu psychicznego,</w:t>
            </w:r>
          </w:p>
          <w:p w14:paraId="47473394" w14:textId="77777777" w:rsidR="00D825C0" w:rsidRPr="0047022B" w:rsidRDefault="00D825C0" w:rsidP="00992344">
            <w:pPr>
              <w:pStyle w:val="Akapitzlist"/>
              <w:numPr>
                <w:ilvl w:val="0"/>
                <w:numId w:val="11"/>
              </w:numPr>
              <w:jc w:val="both"/>
              <w:rPr>
                <w:rFonts w:ascii="Arial" w:hAnsi="Arial" w:cs="Arial"/>
                <w:sz w:val="18"/>
                <w:szCs w:val="18"/>
              </w:rPr>
            </w:pPr>
            <w:r w:rsidRPr="0047022B">
              <w:rPr>
                <w:rFonts w:ascii="Arial" w:hAnsi="Arial" w:cs="Arial"/>
                <w:sz w:val="18"/>
                <w:szCs w:val="18"/>
              </w:rPr>
              <w:t>ograniczenie narażenia na środowiskowe i biologiczne czynniki ryzyka, w</w:t>
            </w:r>
            <w:r w:rsidR="00AD7B4B" w:rsidRPr="0047022B">
              <w:rPr>
                <w:rFonts w:ascii="Arial" w:hAnsi="Arial" w:cs="Arial"/>
                <w:sz w:val="18"/>
                <w:szCs w:val="18"/>
              </w:rPr>
              <w:t> </w:t>
            </w:r>
            <w:r w:rsidRPr="0047022B">
              <w:rPr>
                <w:rFonts w:ascii="Arial" w:hAnsi="Arial" w:cs="Arial"/>
                <w:sz w:val="18"/>
                <w:szCs w:val="18"/>
              </w:rPr>
              <w:t>tym w miejscu pracy,</w:t>
            </w:r>
          </w:p>
          <w:p w14:paraId="11928C23" w14:textId="77777777" w:rsidR="00D825C0" w:rsidRPr="0047022B" w:rsidRDefault="00D825C0" w:rsidP="00992344">
            <w:pPr>
              <w:pStyle w:val="Akapitzlist"/>
              <w:numPr>
                <w:ilvl w:val="0"/>
                <w:numId w:val="11"/>
              </w:numPr>
              <w:jc w:val="both"/>
              <w:rPr>
                <w:rFonts w:ascii="Arial" w:hAnsi="Arial" w:cs="Arial"/>
                <w:sz w:val="18"/>
                <w:szCs w:val="18"/>
              </w:rPr>
            </w:pPr>
            <w:r w:rsidRPr="0047022B">
              <w:rPr>
                <w:rFonts w:ascii="Arial" w:hAnsi="Arial" w:cs="Arial"/>
                <w:sz w:val="18"/>
                <w:szCs w:val="18"/>
              </w:rPr>
              <w:t>utrzymanie i poprawa zdrowia osób starszych,</w:t>
            </w:r>
          </w:p>
          <w:p w14:paraId="3E16C640" w14:textId="77777777" w:rsidR="00F04B52" w:rsidRPr="0047022B" w:rsidRDefault="00D825C0" w:rsidP="00992344">
            <w:pPr>
              <w:pStyle w:val="Akapitzlist"/>
              <w:numPr>
                <w:ilvl w:val="0"/>
                <w:numId w:val="11"/>
              </w:numPr>
              <w:jc w:val="both"/>
              <w:rPr>
                <w:rFonts w:ascii="Arial" w:hAnsi="Arial" w:cs="Arial"/>
                <w:sz w:val="18"/>
                <w:szCs w:val="18"/>
              </w:rPr>
            </w:pPr>
            <w:r w:rsidRPr="0047022B">
              <w:rPr>
                <w:rFonts w:ascii="Arial" w:hAnsi="Arial" w:cs="Arial"/>
                <w:sz w:val="18"/>
                <w:szCs w:val="18"/>
              </w:rPr>
              <w:t>poprawa zdrowia prokreacyjnego.</w:t>
            </w:r>
          </w:p>
        </w:tc>
      </w:tr>
      <w:tr w:rsidR="00F04B52" w:rsidRPr="0047022B" w14:paraId="78726AA8" w14:textId="77777777" w:rsidTr="0007319B">
        <w:trPr>
          <w:trHeight w:val="850"/>
        </w:trPr>
        <w:tc>
          <w:tcPr>
            <w:tcW w:w="2660" w:type="dxa"/>
          </w:tcPr>
          <w:p w14:paraId="0E5DC5F1" w14:textId="77777777" w:rsidR="00F04B52" w:rsidRPr="0047022B" w:rsidRDefault="00F04B52" w:rsidP="0064063A">
            <w:pPr>
              <w:rPr>
                <w:rFonts w:ascii="Arial" w:hAnsi="Arial" w:cs="Arial"/>
                <w:sz w:val="18"/>
                <w:szCs w:val="18"/>
              </w:rPr>
            </w:pPr>
            <w:r w:rsidRPr="0047022B">
              <w:rPr>
                <w:rFonts w:ascii="Arial" w:hAnsi="Arial" w:cs="Arial"/>
                <w:sz w:val="18"/>
                <w:szCs w:val="18"/>
              </w:rPr>
              <w:t xml:space="preserve">Wartość projektu (w nawiasie podać źródło pochodzenia środków) </w:t>
            </w:r>
          </w:p>
          <w:p w14:paraId="3E7F5510" w14:textId="77777777" w:rsidR="00DF46D0" w:rsidRPr="0047022B" w:rsidRDefault="00DF46D0" w:rsidP="0064063A">
            <w:pPr>
              <w:rPr>
                <w:rFonts w:ascii="Arial" w:hAnsi="Arial" w:cs="Arial"/>
                <w:sz w:val="18"/>
                <w:szCs w:val="18"/>
              </w:rPr>
            </w:pPr>
          </w:p>
        </w:tc>
        <w:tc>
          <w:tcPr>
            <w:tcW w:w="6946" w:type="dxa"/>
          </w:tcPr>
          <w:p w14:paraId="35EF2E97" w14:textId="4508755F" w:rsidR="00697656" w:rsidRPr="0047022B" w:rsidRDefault="00697656" w:rsidP="00697656">
            <w:pPr>
              <w:pStyle w:val="Default"/>
              <w:jc w:val="both"/>
              <w:rPr>
                <w:rFonts w:ascii="Arial" w:eastAsia="Calibri" w:hAnsi="Arial" w:cs="Arial"/>
                <w:color w:val="auto"/>
                <w:sz w:val="18"/>
                <w:szCs w:val="18"/>
              </w:rPr>
            </w:pPr>
            <w:r w:rsidRPr="0047022B">
              <w:rPr>
                <w:rFonts w:ascii="Arial" w:eastAsia="Calibri" w:hAnsi="Arial" w:cs="Arial"/>
                <w:color w:val="auto"/>
                <w:sz w:val="18"/>
                <w:szCs w:val="18"/>
              </w:rPr>
              <w:t xml:space="preserve">Przyjęcie </w:t>
            </w:r>
            <w:r w:rsidR="004874AE" w:rsidRPr="0047022B">
              <w:rPr>
                <w:rFonts w:ascii="Arial" w:eastAsia="Calibri" w:hAnsi="Arial" w:cs="Arial"/>
                <w:color w:val="auto"/>
                <w:sz w:val="18"/>
                <w:szCs w:val="18"/>
              </w:rPr>
              <w:t xml:space="preserve">NPZ </w:t>
            </w:r>
            <w:r w:rsidR="00771AD0" w:rsidRPr="0047022B">
              <w:rPr>
                <w:rFonts w:ascii="Arial" w:eastAsia="Calibri" w:hAnsi="Arial" w:cs="Arial"/>
                <w:color w:val="auto"/>
                <w:sz w:val="18"/>
                <w:szCs w:val="18"/>
              </w:rPr>
              <w:t>wiąże</w:t>
            </w:r>
            <w:r w:rsidRPr="0047022B">
              <w:rPr>
                <w:rFonts w:ascii="Arial" w:eastAsia="Calibri" w:hAnsi="Arial" w:cs="Arial"/>
                <w:color w:val="auto"/>
                <w:sz w:val="18"/>
                <w:szCs w:val="18"/>
              </w:rPr>
              <w:t xml:space="preserve"> się ze skutkami finansowymi w wysokości 140 mln zł (wynikający</w:t>
            </w:r>
            <w:r w:rsidR="00771AD0" w:rsidRPr="0047022B">
              <w:rPr>
                <w:rFonts w:ascii="Arial" w:eastAsia="Calibri" w:hAnsi="Arial" w:cs="Arial"/>
                <w:color w:val="auto"/>
                <w:sz w:val="18"/>
                <w:szCs w:val="18"/>
              </w:rPr>
              <w:t>mi</w:t>
            </w:r>
            <w:r w:rsidRPr="0047022B">
              <w:rPr>
                <w:rFonts w:ascii="Arial" w:eastAsia="Calibri" w:hAnsi="Arial" w:cs="Arial"/>
                <w:color w:val="auto"/>
                <w:sz w:val="18"/>
                <w:szCs w:val="18"/>
              </w:rPr>
              <w:t xml:space="preserve"> z przyjętej ustawy z dnia 11 września 2015 r. o zdrowiu publicznym) na realizację zadań koniecznych do osiągnięcia cel</w:t>
            </w:r>
            <w:r w:rsidR="00771AD0" w:rsidRPr="0047022B">
              <w:rPr>
                <w:rFonts w:ascii="Arial" w:eastAsia="Calibri" w:hAnsi="Arial" w:cs="Arial"/>
                <w:color w:val="auto"/>
                <w:sz w:val="18"/>
                <w:szCs w:val="18"/>
              </w:rPr>
              <w:t>u</w:t>
            </w:r>
            <w:r w:rsidRPr="0047022B">
              <w:rPr>
                <w:rFonts w:ascii="Arial" w:eastAsia="Calibri" w:hAnsi="Arial" w:cs="Arial"/>
                <w:color w:val="auto"/>
                <w:sz w:val="18"/>
                <w:szCs w:val="18"/>
              </w:rPr>
              <w:t xml:space="preserve"> strategiczn</w:t>
            </w:r>
            <w:r w:rsidR="00771AD0" w:rsidRPr="0047022B">
              <w:rPr>
                <w:rFonts w:ascii="Arial" w:eastAsia="Calibri" w:hAnsi="Arial" w:cs="Arial"/>
                <w:color w:val="auto"/>
                <w:sz w:val="18"/>
                <w:szCs w:val="18"/>
              </w:rPr>
              <w:t>ego</w:t>
            </w:r>
            <w:r w:rsidRPr="0047022B">
              <w:rPr>
                <w:rFonts w:ascii="Arial" w:eastAsia="Calibri" w:hAnsi="Arial" w:cs="Arial"/>
                <w:color w:val="auto"/>
                <w:sz w:val="18"/>
                <w:szCs w:val="18"/>
              </w:rPr>
              <w:t xml:space="preserve"> tego Programu. </w:t>
            </w:r>
          </w:p>
          <w:p w14:paraId="33DB2049" w14:textId="384551D5" w:rsidR="00F04B52" w:rsidRPr="0047022B" w:rsidRDefault="00697656" w:rsidP="004874AE">
            <w:pPr>
              <w:pStyle w:val="Default"/>
              <w:jc w:val="both"/>
              <w:rPr>
                <w:rFonts w:ascii="Arial" w:hAnsi="Arial" w:cs="Arial"/>
                <w:sz w:val="18"/>
                <w:szCs w:val="18"/>
              </w:rPr>
            </w:pPr>
            <w:r w:rsidRPr="0047022B">
              <w:rPr>
                <w:rFonts w:ascii="Arial" w:eastAsia="Calibri" w:hAnsi="Arial" w:cs="Arial"/>
                <w:color w:val="auto"/>
                <w:sz w:val="18"/>
                <w:szCs w:val="18"/>
              </w:rPr>
              <w:t xml:space="preserve">Zadania </w:t>
            </w:r>
            <w:r w:rsidR="00771AD0" w:rsidRPr="0047022B">
              <w:rPr>
                <w:rFonts w:ascii="Arial" w:eastAsia="Calibri" w:hAnsi="Arial" w:cs="Arial"/>
                <w:color w:val="auto"/>
                <w:sz w:val="18"/>
                <w:szCs w:val="18"/>
              </w:rPr>
              <w:t>są</w:t>
            </w:r>
            <w:r w:rsidRPr="0047022B">
              <w:rPr>
                <w:rFonts w:ascii="Arial" w:eastAsia="Calibri" w:hAnsi="Arial" w:cs="Arial"/>
                <w:color w:val="auto"/>
                <w:sz w:val="18"/>
                <w:szCs w:val="18"/>
              </w:rPr>
              <w:t xml:space="preserve"> sfinansowane ze środków budżetu państwa oraz ze środków państwowych funduszy celowych pozostających w dyspozycji Ministra Zdrowia oraz Ministra Sportu oraz </w:t>
            </w:r>
            <w:r w:rsidR="004874AE" w:rsidRPr="0047022B">
              <w:rPr>
                <w:rFonts w:ascii="Arial" w:eastAsia="Calibri" w:hAnsi="Arial" w:cs="Arial"/>
                <w:color w:val="auto"/>
                <w:sz w:val="18"/>
                <w:szCs w:val="18"/>
              </w:rPr>
              <w:t>środków własnych</w:t>
            </w:r>
            <w:r w:rsidRPr="0047022B">
              <w:rPr>
                <w:rFonts w:ascii="Arial" w:eastAsia="Calibri" w:hAnsi="Arial" w:cs="Arial"/>
                <w:color w:val="auto"/>
                <w:sz w:val="18"/>
                <w:szCs w:val="18"/>
              </w:rPr>
              <w:t xml:space="preserve"> pozostających w dyspozycji realizatorów. </w:t>
            </w:r>
          </w:p>
        </w:tc>
      </w:tr>
    </w:tbl>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8"/>
        <w:gridCol w:w="5749"/>
        <w:gridCol w:w="1222"/>
      </w:tblGrid>
      <w:tr w:rsidR="00933917" w:rsidRPr="0047022B" w14:paraId="1A8C2FF4" w14:textId="77777777" w:rsidTr="0007319B">
        <w:trPr>
          <w:gridAfter w:val="1"/>
          <w:wAfter w:w="1222" w:type="dxa"/>
          <w:trHeight w:val="926"/>
        </w:trPr>
        <w:tc>
          <w:tcPr>
            <w:tcW w:w="2668" w:type="dxa"/>
            <w:tcBorders>
              <w:top w:val="nil"/>
              <w:left w:val="nil"/>
              <w:bottom w:val="nil"/>
              <w:right w:val="nil"/>
            </w:tcBorders>
          </w:tcPr>
          <w:p w14:paraId="58729C93" w14:textId="77777777" w:rsidR="000D0139" w:rsidRPr="0047022B" w:rsidRDefault="000D0139" w:rsidP="0064063A">
            <w:pPr>
              <w:rPr>
                <w:rFonts w:ascii="Arial" w:hAnsi="Arial" w:cs="Arial"/>
                <w:sz w:val="18"/>
                <w:szCs w:val="18"/>
              </w:rPr>
            </w:pPr>
          </w:p>
        </w:tc>
        <w:tc>
          <w:tcPr>
            <w:tcW w:w="5749" w:type="dxa"/>
            <w:tcBorders>
              <w:top w:val="nil"/>
              <w:left w:val="nil"/>
              <w:bottom w:val="nil"/>
              <w:right w:val="nil"/>
            </w:tcBorders>
          </w:tcPr>
          <w:p w14:paraId="3FEDA2D2" w14:textId="77777777" w:rsidR="000D0139" w:rsidRPr="0047022B" w:rsidRDefault="000D0139" w:rsidP="0064063A">
            <w:pPr>
              <w:rPr>
                <w:rFonts w:ascii="Arial" w:hAnsi="Arial" w:cs="Arial"/>
                <w:i/>
                <w:sz w:val="18"/>
                <w:szCs w:val="18"/>
              </w:rPr>
            </w:pPr>
          </w:p>
        </w:tc>
      </w:tr>
      <w:tr w:rsidR="00933917" w:rsidRPr="0047022B" w14:paraId="70CADA95" w14:textId="77777777" w:rsidTr="0007319B">
        <w:trPr>
          <w:trHeight w:val="471"/>
        </w:trPr>
        <w:tc>
          <w:tcPr>
            <w:tcW w:w="2668" w:type="dxa"/>
          </w:tcPr>
          <w:p w14:paraId="0F185911" w14:textId="77777777" w:rsidR="009B0D4C" w:rsidRPr="0047022B" w:rsidRDefault="009B0D4C" w:rsidP="004976F3">
            <w:pPr>
              <w:rPr>
                <w:rFonts w:ascii="Arial" w:hAnsi="Arial" w:cs="Arial"/>
                <w:i/>
                <w:sz w:val="18"/>
                <w:szCs w:val="18"/>
              </w:rPr>
            </w:pPr>
            <w:r w:rsidRPr="0047022B">
              <w:rPr>
                <w:rFonts w:ascii="Arial" w:hAnsi="Arial" w:cs="Arial"/>
                <w:sz w:val="18"/>
                <w:szCs w:val="18"/>
              </w:rPr>
              <w:t>Numer w Planie działań</w:t>
            </w:r>
          </w:p>
        </w:tc>
        <w:tc>
          <w:tcPr>
            <w:tcW w:w="6971" w:type="dxa"/>
            <w:gridSpan w:val="2"/>
          </w:tcPr>
          <w:p w14:paraId="341DA835" w14:textId="77777777" w:rsidR="009B0D4C" w:rsidRPr="0047022B" w:rsidRDefault="009F0777">
            <w:pPr>
              <w:rPr>
                <w:rFonts w:ascii="Arial" w:hAnsi="Arial" w:cs="Arial"/>
                <w:i/>
                <w:sz w:val="18"/>
                <w:szCs w:val="18"/>
              </w:rPr>
            </w:pPr>
            <w:r w:rsidRPr="0047022B">
              <w:rPr>
                <w:rFonts w:ascii="Arial" w:hAnsi="Arial" w:cs="Arial"/>
                <w:sz w:val="18"/>
                <w:szCs w:val="18"/>
              </w:rPr>
              <w:t>Zal.</w:t>
            </w:r>
            <w:r w:rsidR="005379A4" w:rsidRPr="0047022B">
              <w:rPr>
                <w:rFonts w:ascii="Arial" w:hAnsi="Arial" w:cs="Arial"/>
                <w:sz w:val="18"/>
                <w:szCs w:val="18"/>
              </w:rPr>
              <w:t>1.PL.</w:t>
            </w:r>
            <w:r w:rsidR="00F92667" w:rsidRPr="0047022B">
              <w:rPr>
                <w:rFonts w:ascii="Arial" w:hAnsi="Arial" w:cs="Arial"/>
                <w:sz w:val="18"/>
                <w:szCs w:val="18"/>
              </w:rPr>
              <w:t>3</w:t>
            </w:r>
          </w:p>
        </w:tc>
      </w:tr>
      <w:tr w:rsidR="00933917" w:rsidRPr="0047022B" w14:paraId="733A41F8" w14:textId="77777777" w:rsidTr="0007319B">
        <w:trPr>
          <w:trHeight w:val="516"/>
        </w:trPr>
        <w:tc>
          <w:tcPr>
            <w:tcW w:w="2668" w:type="dxa"/>
          </w:tcPr>
          <w:p w14:paraId="31308476" w14:textId="77777777" w:rsidR="009B0D4C" w:rsidRPr="0047022B" w:rsidRDefault="009B0D4C" w:rsidP="0064063A">
            <w:pPr>
              <w:rPr>
                <w:rFonts w:ascii="Arial" w:hAnsi="Arial" w:cs="Arial"/>
                <w:sz w:val="18"/>
                <w:szCs w:val="18"/>
              </w:rPr>
            </w:pPr>
            <w:r w:rsidRPr="0047022B">
              <w:rPr>
                <w:rFonts w:ascii="Arial" w:hAnsi="Arial" w:cs="Arial"/>
                <w:sz w:val="18"/>
                <w:szCs w:val="18"/>
              </w:rPr>
              <w:t>Identyfikator</w:t>
            </w:r>
          </w:p>
        </w:tc>
        <w:tc>
          <w:tcPr>
            <w:tcW w:w="6971" w:type="dxa"/>
            <w:gridSpan w:val="2"/>
          </w:tcPr>
          <w:p w14:paraId="2D565FEF" w14:textId="77777777" w:rsidR="009B0D4C" w:rsidRPr="0047022B" w:rsidRDefault="009B0D4C" w:rsidP="0064063A">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65AB2F16" w14:textId="77777777" w:rsidR="009B0D4C" w:rsidRPr="0047022B" w:rsidRDefault="009B0D4C" w:rsidP="0064063A">
            <w:pPr>
              <w:rPr>
                <w:rFonts w:ascii="Arial" w:hAnsi="Arial" w:cs="Arial"/>
                <w:i/>
                <w:sz w:val="18"/>
                <w:szCs w:val="18"/>
              </w:rPr>
            </w:pPr>
            <w:r w:rsidRPr="0047022B">
              <w:rPr>
                <w:rFonts w:ascii="Arial" w:hAnsi="Arial" w:cs="Arial"/>
                <w:sz w:val="18"/>
                <w:szCs w:val="18"/>
              </w:rPr>
              <w:t>Nie dotyczy</w:t>
            </w:r>
          </w:p>
        </w:tc>
      </w:tr>
      <w:tr w:rsidR="00933917" w:rsidRPr="0047022B" w14:paraId="78A3F87F" w14:textId="77777777" w:rsidTr="0007319B">
        <w:trPr>
          <w:trHeight w:val="278"/>
        </w:trPr>
        <w:tc>
          <w:tcPr>
            <w:tcW w:w="2668" w:type="dxa"/>
          </w:tcPr>
          <w:p w14:paraId="1D01C547" w14:textId="77777777" w:rsidR="009B0D4C" w:rsidRPr="0047022B" w:rsidRDefault="009B0D4C" w:rsidP="0064063A">
            <w:pPr>
              <w:rPr>
                <w:rFonts w:ascii="Arial" w:hAnsi="Arial" w:cs="Arial"/>
                <w:sz w:val="18"/>
                <w:szCs w:val="18"/>
              </w:rPr>
            </w:pPr>
            <w:r w:rsidRPr="0047022B">
              <w:rPr>
                <w:rFonts w:ascii="Arial" w:hAnsi="Arial" w:cs="Arial"/>
                <w:sz w:val="18"/>
                <w:szCs w:val="18"/>
              </w:rPr>
              <w:t>Nazwa działania/projektu/programu</w:t>
            </w:r>
          </w:p>
        </w:tc>
        <w:tc>
          <w:tcPr>
            <w:tcW w:w="6971" w:type="dxa"/>
            <w:gridSpan w:val="2"/>
            <w:shd w:val="clear" w:color="auto" w:fill="FFFFFF" w:themeFill="background1"/>
          </w:tcPr>
          <w:p w14:paraId="65E07104" w14:textId="77777777" w:rsidR="009B0D4C" w:rsidRDefault="009B0D4C" w:rsidP="002364CD">
            <w:pPr>
              <w:rPr>
                <w:rFonts w:ascii="Arial" w:hAnsi="Arial" w:cs="Arial"/>
                <w:b/>
                <w:bCs/>
                <w:sz w:val="18"/>
                <w:szCs w:val="18"/>
              </w:rPr>
            </w:pPr>
            <w:r w:rsidRPr="0047022B">
              <w:rPr>
                <w:rFonts w:ascii="Arial" w:hAnsi="Arial" w:cs="Arial"/>
                <w:b/>
                <w:bCs/>
                <w:sz w:val="18"/>
                <w:szCs w:val="18"/>
              </w:rPr>
              <w:t>Narodowy program zwalczania chorób nowotworowych</w:t>
            </w:r>
            <w:r w:rsidR="00117928">
              <w:rPr>
                <w:rFonts w:ascii="Arial" w:hAnsi="Arial" w:cs="Arial"/>
                <w:b/>
                <w:bCs/>
                <w:sz w:val="18"/>
                <w:szCs w:val="18"/>
              </w:rPr>
              <w:t xml:space="preserve"> *</w:t>
            </w:r>
          </w:p>
          <w:p w14:paraId="25381378" w14:textId="77777777" w:rsidR="006F556B" w:rsidRDefault="00117928" w:rsidP="006F556B">
            <w:pPr>
              <w:spacing w:after="0"/>
              <w:jc w:val="both"/>
              <w:rPr>
                <w:rFonts w:ascii="Arial" w:hAnsi="Arial" w:cs="Arial"/>
                <w:sz w:val="18"/>
                <w:szCs w:val="18"/>
              </w:rPr>
            </w:pPr>
            <w:r>
              <w:rPr>
                <w:rFonts w:ascii="Arial" w:hAnsi="Arial" w:cs="Arial"/>
                <w:b/>
                <w:bCs/>
                <w:sz w:val="18"/>
                <w:szCs w:val="18"/>
              </w:rPr>
              <w:t>*</w:t>
            </w:r>
            <w:r w:rsidRPr="00117928">
              <w:rPr>
                <w:rFonts w:ascii="Arial" w:hAnsi="Arial" w:cs="Arial"/>
                <w:sz w:val="18"/>
                <w:szCs w:val="18"/>
              </w:rPr>
              <w:t xml:space="preserve"> kontynuowan</w:t>
            </w:r>
            <w:r w:rsidR="00823804">
              <w:rPr>
                <w:rFonts w:ascii="Arial" w:hAnsi="Arial" w:cs="Arial"/>
                <w:sz w:val="18"/>
                <w:szCs w:val="18"/>
              </w:rPr>
              <w:t>y w ramach</w:t>
            </w:r>
            <w:r w:rsidRPr="00117928">
              <w:rPr>
                <w:rFonts w:ascii="Arial" w:hAnsi="Arial" w:cs="Arial"/>
                <w:sz w:val="18"/>
                <w:szCs w:val="18"/>
              </w:rPr>
              <w:t xml:space="preserve"> Narodowej Strategii Onkologicznej</w:t>
            </w:r>
            <w:r w:rsidR="00823804">
              <w:rPr>
                <w:rFonts w:ascii="Arial" w:hAnsi="Arial" w:cs="Arial"/>
                <w:sz w:val="18"/>
                <w:szCs w:val="18"/>
              </w:rPr>
              <w:t xml:space="preserve"> </w:t>
            </w:r>
            <w:r w:rsidR="00823804" w:rsidRPr="00823804">
              <w:rPr>
                <w:rFonts w:ascii="Arial" w:hAnsi="Arial" w:cs="Arial"/>
                <w:sz w:val="18"/>
                <w:szCs w:val="18"/>
              </w:rPr>
              <w:t>na lata 2020-2030</w:t>
            </w:r>
            <w:r w:rsidR="00823804">
              <w:rPr>
                <w:rFonts w:ascii="Arial" w:hAnsi="Arial" w:cs="Arial"/>
                <w:sz w:val="18"/>
                <w:szCs w:val="18"/>
              </w:rPr>
              <w:t xml:space="preserve">, przyjętej </w:t>
            </w:r>
            <w:r w:rsidR="00823804" w:rsidRPr="00823804">
              <w:rPr>
                <w:rFonts w:ascii="Arial" w:hAnsi="Arial" w:cs="Arial"/>
                <w:sz w:val="18"/>
                <w:szCs w:val="18"/>
              </w:rPr>
              <w:t>Uchwał</w:t>
            </w:r>
            <w:r w:rsidR="00823804">
              <w:rPr>
                <w:rFonts w:ascii="Arial" w:hAnsi="Arial" w:cs="Arial"/>
                <w:sz w:val="18"/>
                <w:szCs w:val="18"/>
              </w:rPr>
              <w:t>ą</w:t>
            </w:r>
            <w:r w:rsidR="00823804" w:rsidRPr="00823804">
              <w:rPr>
                <w:rFonts w:ascii="Arial" w:hAnsi="Arial" w:cs="Arial"/>
                <w:sz w:val="18"/>
                <w:szCs w:val="18"/>
              </w:rPr>
              <w:t xml:space="preserve"> Nr 10 Rady Ministrów</w:t>
            </w:r>
            <w:r w:rsidR="00823804">
              <w:rPr>
                <w:rFonts w:ascii="Arial" w:hAnsi="Arial" w:cs="Arial"/>
                <w:sz w:val="18"/>
                <w:szCs w:val="18"/>
              </w:rPr>
              <w:t xml:space="preserve"> z dnia 4 lutego 2020 r. </w:t>
            </w:r>
          </w:p>
          <w:p w14:paraId="67F9E3C5" w14:textId="63E84B3D" w:rsidR="00117928" w:rsidRPr="00823804" w:rsidRDefault="00117928" w:rsidP="006F556B">
            <w:pPr>
              <w:spacing w:after="0"/>
              <w:jc w:val="both"/>
              <w:rPr>
                <w:rFonts w:ascii="Arial" w:eastAsia="Times New Roman" w:hAnsi="Arial" w:cs="Arial"/>
                <w:sz w:val="18"/>
                <w:szCs w:val="18"/>
              </w:rPr>
            </w:pPr>
            <w:r w:rsidRPr="00117928">
              <w:rPr>
                <w:rFonts w:ascii="Arial" w:eastAsia="Times New Roman" w:hAnsi="Arial" w:cs="Arial"/>
                <w:sz w:val="18"/>
                <w:szCs w:val="18"/>
              </w:rPr>
              <w:t>Kierunki interwencji</w:t>
            </w:r>
            <w:r w:rsidR="006F556B">
              <w:rPr>
                <w:rFonts w:ascii="Arial" w:eastAsia="Times New Roman" w:hAnsi="Arial" w:cs="Arial"/>
                <w:sz w:val="18"/>
                <w:szCs w:val="18"/>
              </w:rPr>
              <w:t xml:space="preserve">  </w:t>
            </w:r>
            <w:r w:rsidRPr="00117928">
              <w:rPr>
                <w:rFonts w:ascii="Arial" w:eastAsia="Times New Roman" w:hAnsi="Arial" w:cs="Arial"/>
                <w:sz w:val="18"/>
                <w:szCs w:val="18"/>
              </w:rPr>
              <w:t xml:space="preserve">w ramach priorytetów wskazanych w Narodowym Programie Zwalczania Chorób Nowotworowych oraz umowy zawarte w ramach </w:t>
            </w:r>
            <w:r w:rsidR="00823804">
              <w:rPr>
                <w:rFonts w:ascii="Arial" w:eastAsia="Times New Roman" w:hAnsi="Arial" w:cs="Arial"/>
                <w:sz w:val="18"/>
                <w:szCs w:val="18"/>
              </w:rPr>
              <w:t>tegoż P</w:t>
            </w:r>
            <w:r w:rsidRPr="00117928">
              <w:rPr>
                <w:rFonts w:ascii="Arial" w:eastAsia="Times New Roman" w:hAnsi="Arial" w:cs="Arial"/>
                <w:sz w:val="18"/>
                <w:szCs w:val="18"/>
              </w:rPr>
              <w:t>rogramu będą kontynuowane w Narodowej Strategii Onkologicznej.</w:t>
            </w:r>
          </w:p>
        </w:tc>
      </w:tr>
      <w:tr w:rsidR="00933917" w:rsidRPr="0047022B" w14:paraId="007F6465" w14:textId="77777777" w:rsidTr="0007319B">
        <w:trPr>
          <w:trHeight w:val="699"/>
        </w:trPr>
        <w:tc>
          <w:tcPr>
            <w:tcW w:w="2668" w:type="dxa"/>
          </w:tcPr>
          <w:p w14:paraId="45810A9C" w14:textId="77777777" w:rsidR="009B0D4C" w:rsidRPr="0047022B" w:rsidRDefault="009B0D4C" w:rsidP="00FD1A13">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971" w:type="dxa"/>
            <w:gridSpan w:val="2"/>
          </w:tcPr>
          <w:p w14:paraId="0280E0DC" w14:textId="77777777" w:rsidR="009B0D4C" w:rsidRPr="0047022B" w:rsidRDefault="009B0D4C" w:rsidP="0064063A">
            <w:pPr>
              <w:rPr>
                <w:rFonts w:ascii="Arial" w:hAnsi="Arial" w:cs="Arial"/>
                <w:sz w:val="18"/>
                <w:szCs w:val="18"/>
              </w:rPr>
            </w:pPr>
            <w:r w:rsidRPr="0047022B">
              <w:rPr>
                <w:rFonts w:ascii="Arial" w:hAnsi="Arial" w:cs="Arial"/>
                <w:sz w:val="18"/>
                <w:szCs w:val="18"/>
              </w:rPr>
              <w:t xml:space="preserve">Ministerstwo Zdrowia </w:t>
            </w:r>
          </w:p>
          <w:p w14:paraId="253F17C3" w14:textId="77777777" w:rsidR="009B0D4C" w:rsidRPr="0047022B" w:rsidRDefault="009B0D4C" w:rsidP="0064063A">
            <w:pPr>
              <w:rPr>
                <w:rFonts w:ascii="Arial" w:hAnsi="Arial" w:cs="Arial"/>
                <w:sz w:val="18"/>
                <w:szCs w:val="18"/>
              </w:rPr>
            </w:pPr>
            <w:r w:rsidRPr="0047022B">
              <w:rPr>
                <w:rFonts w:ascii="Arial" w:hAnsi="Arial" w:cs="Arial"/>
                <w:sz w:val="18"/>
                <w:szCs w:val="18"/>
              </w:rPr>
              <w:t xml:space="preserve">Program ogólnokrajowy </w:t>
            </w:r>
          </w:p>
        </w:tc>
      </w:tr>
      <w:tr w:rsidR="00933917" w:rsidRPr="0047022B" w14:paraId="1A3E7ECB" w14:textId="77777777" w:rsidTr="0007319B">
        <w:trPr>
          <w:trHeight w:val="210"/>
        </w:trPr>
        <w:tc>
          <w:tcPr>
            <w:tcW w:w="2668" w:type="dxa"/>
            <w:vMerge w:val="restart"/>
          </w:tcPr>
          <w:p w14:paraId="323B24EC" w14:textId="77777777" w:rsidR="00FD1A13" w:rsidRPr="0047022B" w:rsidRDefault="00FD1A13" w:rsidP="00814B02">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971" w:type="dxa"/>
            <w:gridSpan w:val="2"/>
          </w:tcPr>
          <w:p w14:paraId="22044E59" w14:textId="77777777" w:rsidR="00FD1A13" w:rsidRPr="0047022B" w:rsidRDefault="00FD1A13" w:rsidP="00FD1A13">
            <w:pPr>
              <w:rPr>
                <w:rFonts w:ascii="Arial" w:hAnsi="Arial" w:cs="Arial"/>
                <w:sz w:val="18"/>
                <w:szCs w:val="18"/>
              </w:rPr>
            </w:pPr>
            <w:r w:rsidRPr="0047022B">
              <w:rPr>
                <w:rFonts w:ascii="Arial" w:hAnsi="Arial" w:cs="Arial"/>
                <w:sz w:val="18"/>
                <w:szCs w:val="18"/>
              </w:rPr>
              <w:t xml:space="preserve">Cały kraj </w:t>
            </w:r>
          </w:p>
        </w:tc>
      </w:tr>
      <w:tr w:rsidR="00933917" w:rsidRPr="0047022B" w14:paraId="539F5E86" w14:textId="77777777" w:rsidTr="0007319B">
        <w:trPr>
          <w:trHeight w:val="189"/>
        </w:trPr>
        <w:tc>
          <w:tcPr>
            <w:tcW w:w="2668" w:type="dxa"/>
            <w:vMerge/>
          </w:tcPr>
          <w:p w14:paraId="6A92F464" w14:textId="77777777" w:rsidR="00FD1A13" w:rsidRPr="0047022B" w:rsidRDefault="00FD1A13" w:rsidP="0064063A">
            <w:pPr>
              <w:rPr>
                <w:rFonts w:ascii="Arial" w:hAnsi="Arial" w:cs="Arial"/>
                <w:sz w:val="18"/>
                <w:szCs w:val="18"/>
              </w:rPr>
            </w:pPr>
          </w:p>
        </w:tc>
        <w:tc>
          <w:tcPr>
            <w:tcW w:w="6971" w:type="dxa"/>
            <w:gridSpan w:val="2"/>
          </w:tcPr>
          <w:p w14:paraId="22B6A331" w14:textId="77777777" w:rsidR="00FD1A13" w:rsidRPr="0047022B" w:rsidRDefault="00FD1A13" w:rsidP="0064063A">
            <w:pPr>
              <w:rPr>
                <w:rFonts w:ascii="Arial" w:hAnsi="Arial" w:cs="Arial"/>
                <w:sz w:val="18"/>
                <w:szCs w:val="18"/>
              </w:rPr>
            </w:pPr>
            <w:r w:rsidRPr="0047022B">
              <w:rPr>
                <w:rFonts w:ascii="Arial" w:hAnsi="Arial" w:cs="Arial"/>
                <w:i/>
                <w:sz w:val="18"/>
                <w:szCs w:val="18"/>
              </w:rPr>
              <w:t>Kod TERYT</w:t>
            </w:r>
          </w:p>
        </w:tc>
      </w:tr>
      <w:tr w:rsidR="00933917" w:rsidRPr="0047022B" w14:paraId="33F81B6E" w14:textId="77777777" w:rsidTr="0007319B">
        <w:trPr>
          <w:trHeight w:val="284"/>
        </w:trPr>
        <w:tc>
          <w:tcPr>
            <w:tcW w:w="2668" w:type="dxa"/>
          </w:tcPr>
          <w:p w14:paraId="23FA1EB6" w14:textId="77777777" w:rsidR="009B0D4C" w:rsidRPr="0047022B" w:rsidRDefault="009B0D4C" w:rsidP="0064063A">
            <w:pPr>
              <w:rPr>
                <w:rFonts w:ascii="Arial" w:hAnsi="Arial" w:cs="Arial"/>
                <w:sz w:val="18"/>
                <w:szCs w:val="18"/>
              </w:rPr>
            </w:pPr>
            <w:r w:rsidRPr="0047022B">
              <w:rPr>
                <w:rFonts w:ascii="Arial" w:hAnsi="Arial" w:cs="Arial"/>
                <w:sz w:val="18"/>
                <w:szCs w:val="18"/>
              </w:rPr>
              <w:lastRenderedPageBreak/>
              <w:t>Okres realizacji działania/projektu/programu</w:t>
            </w:r>
          </w:p>
        </w:tc>
        <w:tc>
          <w:tcPr>
            <w:tcW w:w="6971" w:type="dxa"/>
            <w:gridSpan w:val="2"/>
          </w:tcPr>
          <w:p w14:paraId="4D78F266" w14:textId="77777777" w:rsidR="005621B8" w:rsidRPr="0047022B" w:rsidRDefault="005621B8" w:rsidP="0064063A">
            <w:pPr>
              <w:rPr>
                <w:rFonts w:ascii="Arial" w:hAnsi="Arial" w:cs="Arial"/>
                <w:sz w:val="18"/>
                <w:szCs w:val="18"/>
              </w:rPr>
            </w:pPr>
            <w:r w:rsidRPr="0047022B">
              <w:rPr>
                <w:rFonts w:ascii="Arial" w:hAnsi="Arial" w:cs="Arial"/>
                <w:sz w:val="18"/>
                <w:szCs w:val="18"/>
              </w:rPr>
              <w:t>2016-2024</w:t>
            </w:r>
          </w:p>
        </w:tc>
      </w:tr>
      <w:tr w:rsidR="00933917" w:rsidRPr="0047022B" w14:paraId="3224E5B3" w14:textId="77777777" w:rsidTr="0007319B">
        <w:trPr>
          <w:trHeight w:val="756"/>
        </w:trPr>
        <w:tc>
          <w:tcPr>
            <w:tcW w:w="2668" w:type="dxa"/>
          </w:tcPr>
          <w:p w14:paraId="504125C6" w14:textId="77777777" w:rsidR="009B0D4C" w:rsidRPr="0047022B" w:rsidRDefault="009B0D4C" w:rsidP="0064063A">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971" w:type="dxa"/>
            <w:gridSpan w:val="2"/>
          </w:tcPr>
          <w:p w14:paraId="6E52FC76" w14:textId="77777777" w:rsidR="00B02931" w:rsidRPr="0047022B" w:rsidRDefault="00B02931" w:rsidP="00EE6D96">
            <w:pPr>
              <w:spacing w:after="0" w:line="240" w:lineRule="auto"/>
              <w:jc w:val="both"/>
              <w:rPr>
                <w:rFonts w:ascii="Arial" w:hAnsi="Arial" w:cs="Arial"/>
                <w:sz w:val="18"/>
                <w:szCs w:val="18"/>
              </w:rPr>
            </w:pPr>
            <w:r w:rsidRPr="0047022B">
              <w:rPr>
                <w:rFonts w:ascii="Arial" w:hAnsi="Arial" w:cs="Arial"/>
                <w:sz w:val="18"/>
                <w:szCs w:val="18"/>
              </w:rPr>
              <w:t>Głównym celem Programu jest dążenie do przybliżenia się do wskaźników europejskich</w:t>
            </w:r>
            <w:r w:rsidR="009B0D4C" w:rsidRPr="0047022B">
              <w:rPr>
                <w:rFonts w:ascii="Arial" w:hAnsi="Arial" w:cs="Arial"/>
                <w:sz w:val="18"/>
                <w:szCs w:val="18"/>
              </w:rPr>
              <w:t xml:space="preserve"> w </w:t>
            </w:r>
            <w:r w:rsidRPr="0047022B">
              <w:rPr>
                <w:rFonts w:ascii="Arial" w:hAnsi="Arial" w:cs="Arial"/>
                <w:sz w:val="18"/>
                <w:szCs w:val="18"/>
              </w:rPr>
              <w:t>zakresie 5-letnich przeżyć chorych</w:t>
            </w:r>
            <w:r w:rsidR="009B0D4C" w:rsidRPr="0047022B">
              <w:rPr>
                <w:rFonts w:ascii="Arial" w:hAnsi="Arial" w:cs="Arial"/>
                <w:sz w:val="18"/>
                <w:szCs w:val="18"/>
              </w:rPr>
              <w:t xml:space="preserve"> na </w:t>
            </w:r>
            <w:r w:rsidRPr="0047022B">
              <w:rPr>
                <w:rFonts w:ascii="Arial" w:hAnsi="Arial" w:cs="Arial"/>
                <w:sz w:val="18"/>
                <w:szCs w:val="18"/>
              </w:rPr>
              <w:t>nowotwory mające największy udział</w:t>
            </w:r>
            <w:r w:rsidR="00825AB6" w:rsidRPr="0047022B">
              <w:rPr>
                <w:rFonts w:ascii="Arial" w:hAnsi="Arial" w:cs="Arial"/>
                <w:sz w:val="18"/>
                <w:szCs w:val="18"/>
              </w:rPr>
              <w:t xml:space="preserve"> w </w:t>
            </w:r>
            <w:r w:rsidRPr="0047022B">
              <w:rPr>
                <w:rFonts w:ascii="Arial" w:hAnsi="Arial" w:cs="Arial"/>
                <w:sz w:val="18"/>
                <w:szCs w:val="18"/>
              </w:rPr>
              <w:t>strukturze zgonów na nowotwory</w:t>
            </w:r>
            <w:r w:rsidR="009B0D4C" w:rsidRPr="0047022B">
              <w:rPr>
                <w:rFonts w:ascii="Arial" w:hAnsi="Arial" w:cs="Arial"/>
                <w:sz w:val="18"/>
                <w:szCs w:val="18"/>
              </w:rPr>
              <w:t xml:space="preserve"> </w:t>
            </w:r>
            <w:r w:rsidR="001C29F1" w:rsidRPr="0047022B">
              <w:rPr>
                <w:rFonts w:ascii="Arial" w:hAnsi="Arial" w:cs="Arial"/>
                <w:sz w:val="18"/>
                <w:szCs w:val="18"/>
              </w:rPr>
              <w:t xml:space="preserve">w </w:t>
            </w:r>
            <w:r w:rsidRPr="0047022B">
              <w:rPr>
                <w:rFonts w:ascii="Arial" w:hAnsi="Arial" w:cs="Arial"/>
                <w:sz w:val="18"/>
                <w:szCs w:val="18"/>
              </w:rPr>
              <w:t>Polsce.</w:t>
            </w:r>
          </w:p>
          <w:p w14:paraId="00AC2B6A" w14:textId="77777777" w:rsidR="00B02931" w:rsidRPr="0047022B" w:rsidRDefault="00B02931" w:rsidP="00EE6D96">
            <w:pPr>
              <w:spacing w:after="0" w:line="240" w:lineRule="auto"/>
              <w:rPr>
                <w:rFonts w:ascii="Arial" w:hAnsi="Arial" w:cs="Arial"/>
                <w:sz w:val="18"/>
                <w:szCs w:val="18"/>
              </w:rPr>
            </w:pPr>
            <w:r w:rsidRPr="0047022B">
              <w:rPr>
                <w:rFonts w:ascii="Arial" w:hAnsi="Arial" w:cs="Arial"/>
                <w:sz w:val="18"/>
                <w:szCs w:val="18"/>
              </w:rPr>
              <w:t xml:space="preserve">Cel jest/był osiągany poprzez: </w:t>
            </w:r>
          </w:p>
          <w:p w14:paraId="680A2E63" w14:textId="77777777" w:rsidR="001C29F1" w:rsidRPr="0047022B" w:rsidRDefault="00B02931" w:rsidP="00EE6D96">
            <w:pPr>
              <w:spacing w:after="0" w:line="240" w:lineRule="auto"/>
              <w:rPr>
                <w:rFonts w:ascii="Arial" w:hAnsi="Arial" w:cs="Arial"/>
                <w:sz w:val="18"/>
                <w:szCs w:val="18"/>
              </w:rPr>
            </w:pPr>
            <w:r w:rsidRPr="0047022B">
              <w:rPr>
                <w:rFonts w:ascii="Arial" w:hAnsi="Arial" w:cs="Arial"/>
                <w:sz w:val="18"/>
                <w:szCs w:val="18"/>
              </w:rPr>
              <w:t>Realizację szczegółowych działań</w:t>
            </w:r>
            <w:r w:rsidR="001C29F1" w:rsidRPr="0047022B">
              <w:rPr>
                <w:rFonts w:ascii="Arial" w:hAnsi="Arial" w:cs="Arial"/>
                <w:sz w:val="18"/>
                <w:szCs w:val="18"/>
              </w:rPr>
              <w:t xml:space="preserve"> w ramach 5 priorytetów Programu:</w:t>
            </w:r>
          </w:p>
          <w:p w14:paraId="69A28499" w14:textId="77777777" w:rsidR="001C29F1" w:rsidRPr="0047022B" w:rsidRDefault="00B02931" w:rsidP="00EE6D96">
            <w:pPr>
              <w:spacing w:after="0" w:line="240" w:lineRule="auto"/>
              <w:rPr>
                <w:rFonts w:ascii="Arial" w:hAnsi="Arial" w:cs="Arial"/>
                <w:sz w:val="18"/>
                <w:szCs w:val="18"/>
              </w:rPr>
            </w:pPr>
            <w:r w:rsidRPr="0047022B">
              <w:rPr>
                <w:rFonts w:ascii="Arial" w:hAnsi="Arial" w:cs="Arial"/>
                <w:sz w:val="18"/>
                <w:szCs w:val="18"/>
              </w:rPr>
              <w:t>1.</w:t>
            </w:r>
            <w:r w:rsidRPr="0047022B">
              <w:rPr>
                <w:rFonts w:ascii="Arial" w:hAnsi="Arial" w:cs="Arial"/>
                <w:sz w:val="18"/>
                <w:szCs w:val="18"/>
              </w:rPr>
              <w:tab/>
            </w:r>
            <w:r w:rsidR="001C29F1" w:rsidRPr="0047022B">
              <w:rPr>
                <w:rFonts w:ascii="Arial" w:hAnsi="Arial" w:cs="Arial"/>
                <w:sz w:val="18"/>
                <w:szCs w:val="18"/>
              </w:rPr>
              <w:t>Promocja zdrowia i profilaktyka nowotworów,</w:t>
            </w:r>
          </w:p>
          <w:p w14:paraId="1AC5D7D2" w14:textId="77777777" w:rsidR="001C29F1" w:rsidRPr="0047022B" w:rsidRDefault="001C29F1" w:rsidP="00767C1C">
            <w:pPr>
              <w:spacing w:after="0" w:line="240" w:lineRule="auto"/>
              <w:rPr>
                <w:rFonts w:ascii="Arial" w:hAnsi="Arial" w:cs="Arial"/>
                <w:sz w:val="18"/>
                <w:szCs w:val="18"/>
              </w:rPr>
            </w:pPr>
            <w:r w:rsidRPr="0047022B">
              <w:rPr>
                <w:rFonts w:ascii="Arial" w:hAnsi="Arial" w:cs="Arial"/>
                <w:sz w:val="18"/>
                <w:szCs w:val="18"/>
              </w:rPr>
              <w:t>2.</w:t>
            </w:r>
            <w:r w:rsidRPr="0047022B">
              <w:rPr>
                <w:rFonts w:ascii="Arial" w:hAnsi="Arial" w:cs="Arial"/>
                <w:sz w:val="18"/>
                <w:szCs w:val="18"/>
              </w:rPr>
              <w:tab/>
              <w:t>Profilaktyka wtórna, diagnostyka oraz wykrywanie nowotworów,</w:t>
            </w:r>
          </w:p>
          <w:p w14:paraId="32F55EE5" w14:textId="77777777" w:rsidR="001C29F1" w:rsidRPr="0047022B" w:rsidRDefault="001C29F1" w:rsidP="00767C1C">
            <w:pPr>
              <w:spacing w:after="0" w:line="240" w:lineRule="auto"/>
              <w:rPr>
                <w:rFonts w:ascii="Arial" w:hAnsi="Arial" w:cs="Arial"/>
                <w:sz w:val="18"/>
                <w:szCs w:val="18"/>
              </w:rPr>
            </w:pPr>
            <w:r w:rsidRPr="0047022B">
              <w:rPr>
                <w:rFonts w:ascii="Arial" w:hAnsi="Arial" w:cs="Arial"/>
                <w:sz w:val="18"/>
                <w:szCs w:val="18"/>
              </w:rPr>
              <w:t>3.</w:t>
            </w:r>
            <w:r w:rsidRPr="0047022B">
              <w:rPr>
                <w:rFonts w:ascii="Arial" w:hAnsi="Arial" w:cs="Arial"/>
                <w:sz w:val="18"/>
                <w:szCs w:val="18"/>
              </w:rPr>
              <w:tab/>
              <w:t>Wsparcie procesu leczenia nowotworów</w:t>
            </w:r>
            <w:r w:rsidR="00846F54" w:rsidRPr="0047022B">
              <w:rPr>
                <w:rFonts w:ascii="Arial" w:hAnsi="Arial" w:cs="Arial"/>
                <w:sz w:val="18"/>
                <w:szCs w:val="18"/>
              </w:rPr>
              <w:t>,</w:t>
            </w:r>
          </w:p>
          <w:p w14:paraId="0A46353C" w14:textId="77777777" w:rsidR="001C29F1" w:rsidRPr="0047022B" w:rsidRDefault="001C29F1" w:rsidP="00767C1C">
            <w:pPr>
              <w:spacing w:after="0" w:line="240" w:lineRule="auto"/>
              <w:rPr>
                <w:rFonts w:ascii="Arial" w:hAnsi="Arial" w:cs="Arial"/>
                <w:sz w:val="18"/>
                <w:szCs w:val="18"/>
              </w:rPr>
            </w:pPr>
            <w:r w:rsidRPr="0047022B">
              <w:rPr>
                <w:rFonts w:ascii="Arial" w:hAnsi="Arial" w:cs="Arial"/>
                <w:sz w:val="18"/>
                <w:szCs w:val="18"/>
              </w:rPr>
              <w:t>4.</w:t>
            </w:r>
            <w:r w:rsidRPr="0047022B">
              <w:rPr>
                <w:rFonts w:ascii="Arial" w:hAnsi="Arial" w:cs="Arial"/>
                <w:sz w:val="18"/>
                <w:szCs w:val="18"/>
              </w:rPr>
              <w:tab/>
              <w:t>Edukacja onkologiczna,</w:t>
            </w:r>
          </w:p>
          <w:p w14:paraId="4275018F" w14:textId="77777777" w:rsidR="001C29F1" w:rsidRPr="0047022B" w:rsidRDefault="001C29F1" w:rsidP="00767C1C">
            <w:pPr>
              <w:spacing w:after="0" w:line="240" w:lineRule="auto"/>
              <w:rPr>
                <w:rFonts w:ascii="Arial" w:hAnsi="Arial" w:cs="Arial"/>
                <w:sz w:val="18"/>
                <w:szCs w:val="18"/>
              </w:rPr>
            </w:pPr>
            <w:r w:rsidRPr="0047022B">
              <w:rPr>
                <w:rFonts w:ascii="Arial" w:hAnsi="Arial" w:cs="Arial"/>
                <w:sz w:val="18"/>
                <w:szCs w:val="18"/>
              </w:rPr>
              <w:t>5.</w:t>
            </w:r>
            <w:r w:rsidRPr="0047022B">
              <w:rPr>
                <w:rFonts w:ascii="Arial" w:hAnsi="Arial" w:cs="Arial"/>
                <w:sz w:val="18"/>
                <w:szCs w:val="18"/>
              </w:rPr>
              <w:tab/>
              <w:t>Wspomaganie systemu rejestracji nowotworów</w:t>
            </w:r>
            <w:r w:rsidR="00B02931" w:rsidRPr="0047022B">
              <w:rPr>
                <w:rFonts w:ascii="Arial" w:hAnsi="Arial" w:cs="Arial"/>
                <w:sz w:val="18"/>
                <w:szCs w:val="18"/>
              </w:rPr>
              <w:t>.</w:t>
            </w:r>
          </w:p>
          <w:p w14:paraId="16962339" w14:textId="77777777" w:rsidR="00651122" w:rsidRPr="0047022B" w:rsidRDefault="00651122" w:rsidP="003D0D86">
            <w:pPr>
              <w:spacing w:before="120" w:after="120" w:line="240" w:lineRule="auto"/>
              <w:rPr>
                <w:rFonts w:ascii="Arial" w:hAnsi="Arial" w:cs="Arial"/>
                <w:sz w:val="18"/>
                <w:szCs w:val="18"/>
              </w:rPr>
            </w:pPr>
            <w:r w:rsidRPr="0047022B">
              <w:rPr>
                <w:rFonts w:ascii="Arial" w:hAnsi="Arial" w:cs="Arial"/>
                <w:sz w:val="18"/>
                <w:szCs w:val="18"/>
              </w:rPr>
              <w:t xml:space="preserve">Szczegółowe działania realizowane w ramach poszczególnych priorytetów to: </w:t>
            </w:r>
          </w:p>
          <w:p w14:paraId="48C6689C" w14:textId="764EE0F5" w:rsidR="00651122" w:rsidRPr="0047022B" w:rsidRDefault="00651122" w:rsidP="00BA1F67">
            <w:p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 xml:space="preserve">W zakresie </w:t>
            </w:r>
            <w:r w:rsidRPr="0047022B">
              <w:rPr>
                <w:rFonts w:ascii="Arial" w:hAnsi="Arial" w:cs="Arial"/>
                <w:b/>
                <w:sz w:val="18"/>
                <w:szCs w:val="18"/>
              </w:rPr>
              <w:t>promocji zdrowia i profilaktyki nowotworów</w:t>
            </w:r>
            <w:r w:rsidRPr="0047022B">
              <w:rPr>
                <w:rFonts w:ascii="Arial" w:hAnsi="Arial" w:cs="Arial"/>
                <w:sz w:val="18"/>
                <w:szCs w:val="18"/>
              </w:rPr>
              <w:t xml:space="preserve"> prowadzone były różnego rodzaju działania promocyjne, edukacyjne i informacyjne na rzecz zwiększenia zgłaszalności Polaków na badania profilaktyczne. W tym celu od 2018 r. kontynuowana jest kampania społeczna „Planuję długie życie”,</w:t>
            </w:r>
            <w:r w:rsidRPr="0047022B">
              <w:rPr>
                <w:rFonts w:ascii="Arial" w:hAnsi="Arial" w:cs="Arial"/>
                <w:color w:val="000000"/>
                <w:sz w:val="18"/>
                <w:szCs w:val="18"/>
              </w:rPr>
              <w:t xml:space="preserve"> w ramach której </w:t>
            </w:r>
            <w:r w:rsidRPr="0047022B">
              <w:rPr>
                <w:rFonts w:ascii="Arial" w:hAnsi="Arial" w:cs="Arial"/>
                <w:sz w:val="18"/>
                <w:szCs w:val="18"/>
              </w:rPr>
              <w:t>u</w:t>
            </w:r>
            <w:r w:rsidRPr="0047022B">
              <w:rPr>
                <w:rFonts w:ascii="Arial" w:hAnsi="Arial" w:cs="Arial"/>
                <w:color w:val="000000"/>
                <w:sz w:val="18"/>
                <w:szCs w:val="18"/>
              </w:rPr>
              <w:t xml:space="preserve">ruchomiona została strona </w:t>
            </w:r>
            <w:hyperlink r:id="rId8" w:history="1">
              <w:r w:rsidRPr="0047022B">
                <w:rPr>
                  <w:rStyle w:val="Hipercze"/>
                  <w:rFonts w:ascii="Arial" w:hAnsi="Arial" w:cs="Arial"/>
                  <w:sz w:val="18"/>
                  <w:szCs w:val="18"/>
                </w:rPr>
                <w:t>www.planujedlugiezycie.pl</w:t>
              </w:r>
            </w:hyperlink>
            <w:r w:rsidRPr="0047022B">
              <w:rPr>
                <w:rFonts w:ascii="Arial" w:hAnsi="Arial" w:cs="Arial"/>
                <w:color w:val="000000"/>
                <w:sz w:val="18"/>
                <w:szCs w:val="18"/>
              </w:rPr>
              <w:t xml:space="preserve">. Przeprowadzona została kampania spotowa w oparciu o emisję 9 spotów edukacyjnych stanowiących główne narzędzie komunikacyjne kampanii, o czasie emisji: 30” i 15” każdy, o następującej tematyce: rak piesi i szyjki macicy, rak jelita grubego, rak płuca, rak skóry – czerniak, rak gruczołu krokowego (prostaty), ogólnej promującej zdrowy tryb życia: dieta, aktywność, ogólny – będący podsumowaniem spotów w/w, o otyłości - </w:t>
            </w:r>
            <w:r w:rsidRPr="0047022B">
              <w:rPr>
                <w:rFonts w:ascii="Arial" w:eastAsiaTheme="minorHAnsi" w:hAnsi="Arial" w:cs="Arial"/>
                <w:sz w:val="18"/>
                <w:szCs w:val="18"/>
              </w:rPr>
              <w:t xml:space="preserve">wskazujący na złe nawyki żywieniowe i ich korelację na choroby nowotworowe ze wskazaniem na otyłość wśród młodzieży, promujący badanie cytologiczne </w:t>
            </w:r>
            <w:r w:rsidRPr="0047022B">
              <w:rPr>
                <w:rFonts w:ascii="Arial" w:hAnsi="Arial" w:cs="Arial"/>
                <w:color w:val="000000"/>
                <w:sz w:val="18"/>
                <w:szCs w:val="18"/>
              </w:rPr>
              <w:t xml:space="preserve">z akcentem bożonarodzeniowym. </w:t>
            </w:r>
            <w:r w:rsidRPr="0047022B">
              <w:rPr>
                <w:rFonts w:ascii="Arial" w:hAnsi="Arial" w:cs="Arial"/>
                <w:color w:val="000000" w:themeColor="text1"/>
                <w:sz w:val="18"/>
                <w:szCs w:val="18"/>
              </w:rPr>
              <w:t xml:space="preserve">Koncepcja spotów opiera się na pokazaniu prewencji </w:t>
            </w:r>
            <w:r w:rsidR="00B85539" w:rsidRPr="0047022B">
              <w:rPr>
                <w:rFonts w:ascii="Arial" w:hAnsi="Arial" w:cs="Arial"/>
                <w:color w:val="000000" w:themeColor="text1"/>
                <w:sz w:val="18"/>
                <w:szCs w:val="18"/>
              </w:rPr>
              <w:br/>
            </w:r>
            <w:r w:rsidRPr="0047022B">
              <w:rPr>
                <w:rFonts w:ascii="Arial" w:hAnsi="Arial" w:cs="Arial"/>
                <w:color w:val="000000" w:themeColor="text1"/>
                <w:sz w:val="18"/>
                <w:szCs w:val="18"/>
              </w:rPr>
              <w:t xml:space="preserve">i profilaktyki nowotworowej w kontekście relacji rodzinnych. Podkreślane było to, że dbanie o własne zdrowie nie jest wyłącznie naszą indywidualną sprawą, ale ma ogromny wpływ także na naszych najbliższych. W przesłaniu spotów widać również wskazanie jak ważne jest budowanie postaw prozdrowotnych u naszych dzieci </w:t>
            </w:r>
            <w:r w:rsidR="00B85539" w:rsidRPr="0047022B">
              <w:rPr>
                <w:rFonts w:ascii="Arial" w:hAnsi="Arial" w:cs="Arial"/>
                <w:color w:val="000000" w:themeColor="text1"/>
                <w:sz w:val="18"/>
                <w:szCs w:val="18"/>
              </w:rPr>
              <w:br/>
            </w:r>
            <w:r w:rsidRPr="0047022B">
              <w:rPr>
                <w:rFonts w:ascii="Arial" w:hAnsi="Arial" w:cs="Arial"/>
                <w:color w:val="000000" w:themeColor="text1"/>
                <w:sz w:val="18"/>
                <w:szCs w:val="18"/>
              </w:rPr>
              <w:t xml:space="preserve">i wnuków. Emisja spotów została przeprowadzona </w:t>
            </w:r>
            <w:r w:rsidRPr="0047022B">
              <w:rPr>
                <w:rFonts w:ascii="Arial" w:hAnsi="Arial" w:cs="Arial"/>
                <w:sz w:val="18"/>
                <w:szCs w:val="18"/>
              </w:rPr>
              <w:t xml:space="preserve">w pasmach telewizyjnych </w:t>
            </w:r>
            <w:r w:rsidR="00B85539" w:rsidRPr="0047022B">
              <w:rPr>
                <w:rFonts w:ascii="Arial" w:hAnsi="Arial" w:cs="Arial"/>
                <w:sz w:val="18"/>
                <w:szCs w:val="18"/>
              </w:rPr>
              <w:br/>
            </w:r>
            <w:r w:rsidRPr="0047022B">
              <w:rPr>
                <w:rFonts w:ascii="Arial" w:hAnsi="Arial" w:cs="Arial"/>
                <w:sz w:val="18"/>
                <w:szCs w:val="18"/>
              </w:rPr>
              <w:t xml:space="preserve">i radiowych o zasięgu ogólnopolskim i regionalnym. Ponadto wyprodukowany został cykl audycji radiowych i telewizyjnych łącznie z emisją w paśmie ogólnopolskim, śniadaniowym i regionalnym. W audycjach poruszane były zagadnienia zdrowotne ze szczególnym uwzględnieniem tematów dotyczących profilaktyki onkologicznej. Zakupiony został również pakiet edukacyjny składający się z materiałów edukacyjnych dla uczniów klas 2 i 3 szkół podstawowych, scenariusze lekcji dla nauczycieli oraz projekt gry planszowej. Dystrybucja pakietu zostanie przeprowadzona w 2020 r. Kampania społeczna objęła również publikację cyklu artykułów prasowych w prasie lokalnej. Dodatkowo działania wsparte zostały </w:t>
            </w:r>
            <w:r w:rsidR="00B85539" w:rsidRPr="0047022B">
              <w:rPr>
                <w:rFonts w:ascii="Arial" w:hAnsi="Arial" w:cs="Arial"/>
                <w:sz w:val="18"/>
                <w:szCs w:val="18"/>
              </w:rPr>
              <w:br/>
            </w:r>
            <w:r w:rsidRPr="0047022B">
              <w:rPr>
                <w:rFonts w:ascii="Arial" w:hAnsi="Arial" w:cs="Arial"/>
                <w:sz w:val="18"/>
                <w:szCs w:val="18"/>
              </w:rPr>
              <w:t xml:space="preserve">w mediach społecznościowych. </w:t>
            </w:r>
          </w:p>
          <w:p w14:paraId="2B2E0DB9" w14:textId="5DAA3049" w:rsidR="00651122" w:rsidRPr="0047022B" w:rsidRDefault="00651122" w:rsidP="00BA1F67">
            <w:pPr>
              <w:spacing w:after="120" w:line="240" w:lineRule="auto"/>
              <w:jc w:val="both"/>
              <w:rPr>
                <w:rFonts w:ascii="Arial" w:hAnsi="Arial" w:cs="Arial"/>
                <w:sz w:val="18"/>
                <w:szCs w:val="18"/>
              </w:rPr>
            </w:pPr>
            <w:r w:rsidRPr="0047022B">
              <w:rPr>
                <w:rFonts w:ascii="Arial" w:hAnsi="Arial" w:cs="Arial"/>
                <w:sz w:val="18"/>
                <w:szCs w:val="18"/>
              </w:rPr>
              <w:t xml:space="preserve">W zakresie </w:t>
            </w:r>
            <w:r w:rsidRPr="0047022B">
              <w:rPr>
                <w:rFonts w:ascii="Arial" w:hAnsi="Arial" w:cs="Arial"/>
                <w:b/>
                <w:sz w:val="18"/>
                <w:szCs w:val="18"/>
              </w:rPr>
              <w:t>działań profilaktycznych w 2019 roku</w:t>
            </w:r>
            <w:r w:rsidRPr="0047022B">
              <w:rPr>
                <w:rFonts w:ascii="Arial" w:hAnsi="Arial" w:cs="Arial"/>
                <w:sz w:val="18"/>
                <w:szCs w:val="18"/>
              </w:rPr>
              <w:t xml:space="preserve"> wykonano 73 769 badań kolonoskopowych w kierunku wczesnego wykrywania raka jelita grubego.</w:t>
            </w:r>
            <w:r w:rsidR="003D0D86" w:rsidRPr="0047022B">
              <w:rPr>
                <w:rFonts w:ascii="Arial" w:hAnsi="Arial" w:cs="Arial"/>
                <w:sz w:val="18"/>
                <w:szCs w:val="18"/>
              </w:rPr>
              <w:t xml:space="preserve"> </w:t>
            </w:r>
            <w:r w:rsidRPr="0047022B">
              <w:rPr>
                <w:rFonts w:ascii="Arial" w:hAnsi="Arial" w:cs="Arial"/>
                <w:sz w:val="18"/>
                <w:szCs w:val="18"/>
              </w:rPr>
              <w:t xml:space="preserve">Dodatkowo prowadzona była opieka nad rodzinami z wysokim, dziedzicznym uwarunkowaniem ryzyka zachorowania na nowotwory złośliwe (w działaniach uczestniczyło </w:t>
            </w:r>
            <w:r w:rsidR="00AC2CCA">
              <w:rPr>
                <w:rFonts w:ascii="Arial" w:hAnsi="Arial" w:cs="Arial"/>
                <w:sz w:val="18"/>
                <w:szCs w:val="18"/>
              </w:rPr>
              <w:br/>
            </w:r>
            <w:r w:rsidRPr="0047022B">
              <w:rPr>
                <w:rFonts w:ascii="Arial" w:hAnsi="Arial" w:cs="Arial"/>
                <w:sz w:val="18"/>
                <w:szCs w:val="18"/>
              </w:rPr>
              <w:t>37 podmiotów leczniczych w całym kraju).</w:t>
            </w:r>
            <w:r w:rsidR="003D0D86" w:rsidRPr="0047022B">
              <w:rPr>
                <w:rFonts w:ascii="Arial" w:hAnsi="Arial" w:cs="Arial"/>
                <w:sz w:val="18"/>
                <w:szCs w:val="18"/>
              </w:rPr>
              <w:t xml:space="preserve"> </w:t>
            </w:r>
            <w:r w:rsidRPr="0047022B">
              <w:rPr>
                <w:rFonts w:ascii="Arial" w:hAnsi="Arial" w:cs="Arial"/>
                <w:sz w:val="18"/>
                <w:szCs w:val="18"/>
              </w:rPr>
              <w:t>W zakresie wsparcia procesu leczenia nowotworów na potrzeby leczenia dzieci z nowotworami kości zakupiono 32 endoprotezy onkologiczne, co pozwoliło na  ograniczenie niepełnosprawności u dzieci z nowotworami układu kostno-mięśniowego i zapewniło dostęp do postępowania chirurgicznego mniej okaleczającego z wykorzystaniem endoprotez onkologicznych.</w:t>
            </w:r>
          </w:p>
          <w:p w14:paraId="155CDCB2" w14:textId="650B49A5" w:rsidR="00651122" w:rsidRPr="0047022B" w:rsidRDefault="00651122" w:rsidP="00BA1F67">
            <w:pPr>
              <w:spacing w:after="120" w:line="240" w:lineRule="auto"/>
              <w:jc w:val="both"/>
              <w:rPr>
                <w:rFonts w:ascii="Arial" w:hAnsi="Arial" w:cs="Arial"/>
                <w:sz w:val="18"/>
                <w:szCs w:val="18"/>
              </w:rPr>
            </w:pPr>
            <w:r w:rsidRPr="0047022B">
              <w:rPr>
                <w:rFonts w:ascii="Arial" w:hAnsi="Arial" w:cs="Arial"/>
                <w:sz w:val="18"/>
                <w:szCs w:val="18"/>
              </w:rPr>
              <w:t xml:space="preserve">W ramach </w:t>
            </w:r>
            <w:r w:rsidRPr="0047022B">
              <w:rPr>
                <w:rFonts w:ascii="Arial" w:hAnsi="Arial" w:cs="Arial"/>
                <w:b/>
                <w:sz w:val="18"/>
                <w:szCs w:val="18"/>
              </w:rPr>
              <w:t>zadań inwestycyjnych</w:t>
            </w:r>
            <w:r w:rsidRPr="0047022B">
              <w:rPr>
                <w:rFonts w:ascii="Arial" w:hAnsi="Arial" w:cs="Arial"/>
                <w:sz w:val="18"/>
                <w:szCs w:val="18"/>
              </w:rPr>
              <w:t xml:space="preserve"> w 2019 r. zakupiono sprzęt dla potrzeb zakładów radioterapii, klinik i oddziałów torakochirurgii, klinik i oddziałów hematoonkologii oraz diagnostyki onkologicznej, a także mammografy. W ramach zadania pn. Doposażenie zakładów radioterapii w roku 2019  zakupiono 6 akceleratorów, 11 aparatów HDR do brachyterapii oraz 20 stacji planowania leczenia w ramach wymiany wyeksploatowanego sprzętu oraz uzupełnienia stanu wyposażenia jednostek w te urządzenia. W ramach zadania, pn. Doposażenie klinik i oddziałów hematoonkologicznych w sprzęt do diagnostyki i leczenia białaczek wyposażono </w:t>
            </w:r>
            <w:r w:rsidR="00B85539" w:rsidRPr="0047022B">
              <w:rPr>
                <w:rFonts w:ascii="Arial" w:hAnsi="Arial" w:cs="Arial"/>
                <w:sz w:val="18"/>
                <w:szCs w:val="18"/>
              </w:rPr>
              <w:br/>
            </w:r>
            <w:r w:rsidRPr="0047022B">
              <w:rPr>
                <w:rFonts w:ascii="Arial" w:hAnsi="Arial" w:cs="Arial"/>
                <w:sz w:val="18"/>
                <w:szCs w:val="18"/>
              </w:rPr>
              <w:t xml:space="preserve">w sprzęt 8 jednostek wybranych na realizatorów zadania w zakresie białaczek dzieci oraz 8 jednostek wybranych na realizatorów zadania w zakresie białaczek dorosłych. W ramach zadania Doposażenie klinik i oddziałów torakochirurgii w sprzęt do leczenia raka płuca doposażono kliniki i oddziały torakochirurgii - łącznie 20 jednostek wybranych na realizatorów programu w ramach konkursu. Dla 5 jednostek wybranych </w:t>
            </w:r>
            <w:r w:rsidRPr="0047022B">
              <w:rPr>
                <w:rFonts w:ascii="Arial" w:hAnsi="Arial" w:cs="Arial"/>
                <w:sz w:val="18"/>
                <w:szCs w:val="18"/>
              </w:rPr>
              <w:lastRenderedPageBreak/>
              <w:t xml:space="preserve">w ramach konkursu na realizatorów zadania pn. „Zakup aparatury diagnostycznej dla wczesnego wykrywania nowotworów - mammografy” zakupione zostały mammografy cyfrowe. </w:t>
            </w:r>
          </w:p>
          <w:p w14:paraId="47AD217E" w14:textId="0F259BC2" w:rsidR="00651122" w:rsidRPr="0047022B" w:rsidRDefault="00651122" w:rsidP="00BA1F67">
            <w:pPr>
              <w:spacing w:after="120" w:line="240" w:lineRule="auto"/>
              <w:jc w:val="both"/>
              <w:rPr>
                <w:rFonts w:ascii="Arial" w:hAnsi="Arial" w:cs="Arial"/>
                <w:sz w:val="18"/>
                <w:szCs w:val="18"/>
              </w:rPr>
            </w:pPr>
            <w:r w:rsidRPr="0047022B">
              <w:rPr>
                <w:rFonts w:ascii="Arial" w:hAnsi="Arial" w:cs="Arial"/>
                <w:sz w:val="18"/>
                <w:szCs w:val="18"/>
              </w:rPr>
              <w:t xml:space="preserve">W zakresie </w:t>
            </w:r>
            <w:r w:rsidRPr="0047022B">
              <w:rPr>
                <w:rFonts w:ascii="Arial" w:hAnsi="Arial" w:cs="Arial"/>
                <w:b/>
                <w:sz w:val="18"/>
                <w:szCs w:val="18"/>
              </w:rPr>
              <w:t>działań edukacyjnych</w:t>
            </w:r>
            <w:r w:rsidRPr="0047022B">
              <w:rPr>
                <w:rFonts w:ascii="Arial" w:hAnsi="Arial" w:cs="Arial"/>
                <w:sz w:val="18"/>
                <w:szCs w:val="18"/>
              </w:rPr>
              <w:t xml:space="preserve"> w 2019 r. prowadzono szkolenia dla lekarzy ginekologów, położnych, diagnostów laboratoryjnych, techników elektroradiologii oraz lekarzy kolonoskopistów. Prowadzono także szkolenia w zakresie: wsparcia psychoonkologicznego dla pacjentów onkologicznych i ich bliskich, oraz szkolenia personelu medycznego w zakresie psychoonkologii. W ramach wsparcia psychoonkologicznego dla pacjentów onkologicznych edukowano łącznie 1580 pacjentów z problemami onkologicznymi i ich bliskich. Przeprowadzone szkolenia personelu medycznego w zakresie psychoonkologii – dały w efekcie 626 przeszkolonych osób z kilku grup zawodowych (lekarze, pielęgniarki, położne, psycholodzy, fizjoterapeuci, oraz pracownicy innych specjalności powiązanych </w:t>
            </w:r>
            <w:r w:rsidR="00B85539" w:rsidRPr="0047022B">
              <w:rPr>
                <w:rFonts w:ascii="Arial" w:hAnsi="Arial" w:cs="Arial"/>
                <w:sz w:val="18"/>
                <w:szCs w:val="18"/>
              </w:rPr>
              <w:br/>
            </w:r>
            <w:r w:rsidRPr="0047022B">
              <w:rPr>
                <w:rFonts w:ascii="Arial" w:hAnsi="Arial" w:cs="Arial"/>
                <w:sz w:val="18"/>
                <w:szCs w:val="18"/>
              </w:rPr>
              <w:t xml:space="preserve">z pracą z pacjentem onkologicznym). </w:t>
            </w:r>
          </w:p>
          <w:p w14:paraId="57EAC19A" w14:textId="30D509DD" w:rsidR="00651122" w:rsidRPr="0047022B" w:rsidRDefault="00651122" w:rsidP="00BA1F67">
            <w:pPr>
              <w:spacing w:after="120" w:line="240" w:lineRule="auto"/>
              <w:jc w:val="both"/>
              <w:rPr>
                <w:rFonts w:ascii="Arial" w:hAnsi="Arial" w:cs="Arial"/>
                <w:sz w:val="18"/>
                <w:szCs w:val="18"/>
              </w:rPr>
            </w:pPr>
            <w:r w:rsidRPr="0047022B">
              <w:rPr>
                <w:rFonts w:ascii="Arial" w:hAnsi="Arial" w:cs="Arial"/>
                <w:sz w:val="18"/>
                <w:szCs w:val="18"/>
              </w:rPr>
              <w:t xml:space="preserve">Ponadto wspierano funkcjonowanie działania Krajowego Rejestru Nowotworów </w:t>
            </w:r>
            <w:r w:rsidR="00B85539" w:rsidRPr="0047022B">
              <w:rPr>
                <w:rFonts w:ascii="Arial" w:hAnsi="Arial" w:cs="Arial"/>
                <w:sz w:val="18"/>
                <w:szCs w:val="18"/>
              </w:rPr>
              <w:br/>
            </w:r>
            <w:r w:rsidRPr="0047022B">
              <w:rPr>
                <w:rFonts w:ascii="Arial" w:hAnsi="Arial" w:cs="Arial"/>
                <w:sz w:val="18"/>
                <w:szCs w:val="18"/>
              </w:rPr>
              <w:t>i 16 wojewódzkich biur rejestracji nowotworów w zakresie zbierania i gromadzenia danych o nowotworach oraz zapewnienia wysokiej, jakości tych danych.</w:t>
            </w:r>
          </w:p>
          <w:p w14:paraId="64122130" w14:textId="7F7410EE" w:rsidR="00651122" w:rsidRPr="0047022B" w:rsidRDefault="00651122" w:rsidP="00BA1F67">
            <w:pPr>
              <w:spacing w:after="120" w:line="240" w:lineRule="auto"/>
              <w:jc w:val="both"/>
              <w:rPr>
                <w:rFonts w:ascii="Arial" w:hAnsi="Arial" w:cs="Arial"/>
                <w:sz w:val="18"/>
                <w:szCs w:val="18"/>
              </w:rPr>
            </w:pPr>
            <w:r w:rsidRPr="0047022B">
              <w:rPr>
                <w:rFonts w:ascii="Arial" w:hAnsi="Arial" w:cs="Arial"/>
                <w:sz w:val="18"/>
                <w:szCs w:val="18"/>
              </w:rPr>
              <w:t xml:space="preserve">Kwota wydatkowana na realizację programu w roku 2019 (stan na 31.12.2019 r.), </w:t>
            </w:r>
            <w:r w:rsidR="00B85539" w:rsidRPr="0047022B">
              <w:rPr>
                <w:rFonts w:ascii="Arial" w:hAnsi="Arial" w:cs="Arial"/>
                <w:sz w:val="18"/>
                <w:szCs w:val="18"/>
              </w:rPr>
              <w:br/>
            </w:r>
            <w:r w:rsidRPr="0047022B">
              <w:rPr>
                <w:rFonts w:ascii="Arial" w:hAnsi="Arial" w:cs="Arial"/>
                <w:sz w:val="18"/>
                <w:szCs w:val="18"/>
              </w:rPr>
              <w:t>tj. ww. zadania, wyniosła 208 015 373,75 zł, w tym: 102 003 726,47 zł (środki bieżące) i 106 011 647,28 zł (środki majątkowe).</w:t>
            </w:r>
          </w:p>
          <w:p w14:paraId="58E707D9" w14:textId="7F2A16FF" w:rsidR="00651122" w:rsidRPr="0047022B" w:rsidRDefault="00651122" w:rsidP="00BA1F67">
            <w:pPr>
              <w:spacing w:after="120" w:line="240" w:lineRule="auto"/>
              <w:jc w:val="both"/>
              <w:rPr>
                <w:rFonts w:ascii="Arial" w:hAnsi="Arial" w:cs="Arial"/>
                <w:sz w:val="18"/>
                <w:szCs w:val="18"/>
              </w:rPr>
            </w:pPr>
            <w:r w:rsidRPr="0047022B">
              <w:rPr>
                <w:rFonts w:ascii="Arial" w:hAnsi="Arial" w:cs="Arial"/>
                <w:sz w:val="18"/>
                <w:szCs w:val="18"/>
              </w:rPr>
              <w:t>Program będzie kontynuowany w 2020 r.</w:t>
            </w:r>
          </w:p>
        </w:tc>
      </w:tr>
      <w:tr w:rsidR="00933917" w:rsidRPr="0047022B" w14:paraId="66DEBF32" w14:textId="77777777" w:rsidTr="0007319B">
        <w:trPr>
          <w:trHeight w:val="756"/>
        </w:trPr>
        <w:tc>
          <w:tcPr>
            <w:tcW w:w="2668" w:type="dxa"/>
          </w:tcPr>
          <w:p w14:paraId="4C8CE403" w14:textId="77777777" w:rsidR="009B0D4C" w:rsidRPr="0047022B" w:rsidRDefault="009B0D4C" w:rsidP="0064063A">
            <w:pPr>
              <w:rPr>
                <w:rFonts w:ascii="Arial" w:hAnsi="Arial" w:cs="Arial"/>
                <w:sz w:val="18"/>
                <w:szCs w:val="18"/>
              </w:rPr>
            </w:pPr>
            <w:r w:rsidRPr="0047022B">
              <w:rPr>
                <w:rFonts w:ascii="Arial" w:hAnsi="Arial" w:cs="Arial"/>
                <w:sz w:val="18"/>
                <w:szCs w:val="18"/>
              </w:rPr>
              <w:lastRenderedPageBreak/>
              <w:t>Wartość projektu</w:t>
            </w:r>
          </w:p>
          <w:p w14:paraId="541414B7" w14:textId="77777777" w:rsidR="009B0D4C" w:rsidRPr="0047022B" w:rsidRDefault="009B0D4C" w:rsidP="00DF3E93">
            <w:pPr>
              <w:rPr>
                <w:rFonts w:ascii="Arial" w:hAnsi="Arial" w:cs="Arial"/>
                <w:sz w:val="18"/>
                <w:szCs w:val="18"/>
              </w:rPr>
            </w:pPr>
            <w:r w:rsidRPr="0047022B">
              <w:rPr>
                <w:rFonts w:ascii="Arial" w:hAnsi="Arial" w:cs="Arial"/>
                <w:i/>
                <w:sz w:val="18"/>
                <w:szCs w:val="18"/>
              </w:rPr>
              <w:t>(w nawiasie podać źródło pochodzenia środków)</w:t>
            </w:r>
          </w:p>
        </w:tc>
        <w:tc>
          <w:tcPr>
            <w:tcW w:w="6971" w:type="dxa"/>
            <w:gridSpan w:val="2"/>
          </w:tcPr>
          <w:p w14:paraId="6D0CD818" w14:textId="65CD0B44" w:rsidR="00651122" w:rsidRPr="0047022B" w:rsidRDefault="00651122" w:rsidP="00651122">
            <w:pPr>
              <w:jc w:val="both"/>
              <w:rPr>
                <w:rFonts w:ascii="Arial" w:hAnsi="Arial" w:cs="Arial"/>
                <w:sz w:val="18"/>
                <w:szCs w:val="18"/>
              </w:rPr>
            </w:pPr>
            <w:r w:rsidRPr="0047022B">
              <w:rPr>
                <w:rFonts w:ascii="Arial" w:hAnsi="Arial" w:cs="Arial"/>
                <w:sz w:val="18"/>
                <w:szCs w:val="18"/>
              </w:rPr>
              <w:t>Kwota zaplanowana na realizację programu w roku 2020 wynosi 250 000 tys. zł, w tym 150 000 tys. zł (środki bieżące) i 100 000 tys. zł (środki majątkowe).</w:t>
            </w:r>
          </w:p>
          <w:p w14:paraId="36AEB190" w14:textId="22BA72A6" w:rsidR="009B0D4C" w:rsidRPr="0047022B" w:rsidRDefault="009B0D4C" w:rsidP="00651122">
            <w:pPr>
              <w:rPr>
                <w:rFonts w:ascii="Arial" w:hAnsi="Arial" w:cs="Arial"/>
                <w:sz w:val="18"/>
                <w:szCs w:val="18"/>
              </w:rPr>
            </w:pPr>
            <w:r w:rsidRPr="0047022B">
              <w:rPr>
                <w:rFonts w:ascii="Arial" w:hAnsi="Arial" w:cs="Arial"/>
                <w:sz w:val="18"/>
                <w:szCs w:val="18"/>
              </w:rPr>
              <w:t>(budżet państwa cz.46)</w:t>
            </w:r>
          </w:p>
        </w:tc>
      </w:tr>
    </w:tbl>
    <w:p w14:paraId="0A59D1DC" w14:textId="77777777" w:rsidR="009B0D4C" w:rsidRPr="0047022B" w:rsidRDefault="009B0D4C" w:rsidP="00E54499">
      <w:pPr>
        <w:spacing w:after="0"/>
        <w:rPr>
          <w:rFonts w:ascii="Arial" w:hAnsi="Arial" w:cs="Arial"/>
          <w:sz w:val="18"/>
          <w:szCs w:val="18"/>
        </w:rPr>
      </w:pPr>
    </w:p>
    <w:p w14:paraId="32D49F98" w14:textId="77777777" w:rsidR="009B0D4C" w:rsidRPr="0047022B" w:rsidRDefault="009B0D4C" w:rsidP="00E54499">
      <w:pPr>
        <w:spacing w:after="0"/>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7"/>
        <w:gridCol w:w="6899"/>
      </w:tblGrid>
      <w:tr w:rsidR="00933917" w:rsidRPr="0047022B" w14:paraId="0C13F910" w14:textId="77777777" w:rsidTr="0007319B">
        <w:trPr>
          <w:trHeight w:val="432"/>
        </w:trPr>
        <w:tc>
          <w:tcPr>
            <w:tcW w:w="2707" w:type="dxa"/>
          </w:tcPr>
          <w:p w14:paraId="21FB4650" w14:textId="77777777" w:rsidR="009B0D4C" w:rsidRPr="0047022B" w:rsidRDefault="009B0D4C" w:rsidP="0064063A">
            <w:pPr>
              <w:rPr>
                <w:rFonts w:ascii="Arial" w:hAnsi="Arial" w:cs="Arial"/>
                <w:sz w:val="18"/>
                <w:szCs w:val="18"/>
              </w:rPr>
            </w:pPr>
            <w:r w:rsidRPr="0047022B">
              <w:rPr>
                <w:rFonts w:ascii="Arial" w:hAnsi="Arial" w:cs="Arial"/>
                <w:sz w:val="18"/>
                <w:szCs w:val="18"/>
              </w:rPr>
              <w:t>Numer w Planie działań</w:t>
            </w:r>
          </w:p>
        </w:tc>
        <w:tc>
          <w:tcPr>
            <w:tcW w:w="6899" w:type="dxa"/>
          </w:tcPr>
          <w:p w14:paraId="3FC53877" w14:textId="77777777" w:rsidR="009B0D4C" w:rsidRPr="0047022B" w:rsidRDefault="009F0777">
            <w:pPr>
              <w:rPr>
                <w:rFonts w:ascii="Arial" w:hAnsi="Arial" w:cs="Arial"/>
                <w:sz w:val="18"/>
                <w:szCs w:val="18"/>
              </w:rPr>
            </w:pPr>
            <w:r w:rsidRPr="0047022B">
              <w:rPr>
                <w:rFonts w:ascii="Arial" w:hAnsi="Arial" w:cs="Arial"/>
                <w:sz w:val="18"/>
                <w:szCs w:val="18"/>
              </w:rPr>
              <w:t>Zal.</w:t>
            </w:r>
            <w:r w:rsidR="00E5757C" w:rsidRPr="0047022B">
              <w:rPr>
                <w:rFonts w:ascii="Arial" w:hAnsi="Arial" w:cs="Arial"/>
                <w:sz w:val="18"/>
                <w:szCs w:val="18"/>
              </w:rPr>
              <w:t>1.PL.</w:t>
            </w:r>
            <w:r w:rsidR="00F92667" w:rsidRPr="0047022B">
              <w:rPr>
                <w:rFonts w:ascii="Arial" w:hAnsi="Arial" w:cs="Arial"/>
                <w:sz w:val="18"/>
                <w:szCs w:val="18"/>
              </w:rPr>
              <w:t>4</w:t>
            </w:r>
          </w:p>
        </w:tc>
      </w:tr>
      <w:tr w:rsidR="00933917" w:rsidRPr="0047022B" w14:paraId="1B2DAD19" w14:textId="77777777" w:rsidTr="0007319B">
        <w:trPr>
          <w:trHeight w:val="516"/>
        </w:trPr>
        <w:tc>
          <w:tcPr>
            <w:tcW w:w="2707" w:type="dxa"/>
          </w:tcPr>
          <w:p w14:paraId="75468764" w14:textId="77777777" w:rsidR="009B0D4C" w:rsidRPr="0047022B" w:rsidRDefault="009B0D4C" w:rsidP="0064063A">
            <w:pPr>
              <w:rPr>
                <w:rFonts w:ascii="Arial" w:hAnsi="Arial" w:cs="Arial"/>
                <w:sz w:val="18"/>
                <w:szCs w:val="18"/>
              </w:rPr>
            </w:pPr>
          </w:p>
          <w:p w14:paraId="2DC50A74" w14:textId="77777777" w:rsidR="009B0D4C" w:rsidRPr="0047022B" w:rsidRDefault="009B0D4C" w:rsidP="0064063A">
            <w:pPr>
              <w:rPr>
                <w:rFonts w:ascii="Arial" w:hAnsi="Arial" w:cs="Arial"/>
                <w:sz w:val="18"/>
                <w:szCs w:val="18"/>
              </w:rPr>
            </w:pPr>
            <w:r w:rsidRPr="0047022B">
              <w:rPr>
                <w:rFonts w:ascii="Arial" w:hAnsi="Arial" w:cs="Arial"/>
                <w:sz w:val="18"/>
                <w:szCs w:val="18"/>
              </w:rPr>
              <w:t>Identyfikator</w:t>
            </w:r>
          </w:p>
        </w:tc>
        <w:tc>
          <w:tcPr>
            <w:tcW w:w="6899" w:type="dxa"/>
          </w:tcPr>
          <w:p w14:paraId="7B2ED92E" w14:textId="77777777" w:rsidR="009B0D4C" w:rsidRPr="0047022B" w:rsidRDefault="009B0D4C" w:rsidP="0064063A">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4F4EC022" w14:textId="77777777" w:rsidR="009B0D4C" w:rsidRPr="0047022B" w:rsidRDefault="009B0D4C" w:rsidP="0064063A">
            <w:pPr>
              <w:rPr>
                <w:rFonts w:ascii="Arial" w:hAnsi="Arial" w:cs="Arial"/>
                <w:sz w:val="18"/>
                <w:szCs w:val="18"/>
              </w:rPr>
            </w:pPr>
            <w:r w:rsidRPr="0047022B">
              <w:rPr>
                <w:rFonts w:ascii="Arial" w:hAnsi="Arial" w:cs="Arial"/>
                <w:sz w:val="18"/>
                <w:szCs w:val="18"/>
              </w:rPr>
              <w:t>Nie dotyczy</w:t>
            </w:r>
          </w:p>
        </w:tc>
      </w:tr>
      <w:tr w:rsidR="00933917" w:rsidRPr="0047022B" w14:paraId="673B4A9C" w14:textId="77777777" w:rsidTr="0007319B">
        <w:trPr>
          <w:trHeight w:val="278"/>
        </w:trPr>
        <w:tc>
          <w:tcPr>
            <w:tcW w:w="2707" w:type="dxa"/>
          </w:tcPr>
          <w:p w14:paraId="42565C44" w14:textId="77777777" w:rsidR="009B0D4C" w:rsidRPr="0047022B" w:rsidRDefault="009B0D4C" w:rsidP="0064063A">
            <w:pPr>
              <w:rPr>
                <w:rFonts w:ascii="Arial" w:hAnsi="Arial" w:cs="Arial"/>
                <w:sz w:val="18"/>
                <w:szCs w:val="18"/>
              </w:rPr>
            </w:pPr>
            <w:r w:rsidRPr="0047022B">
              <w:rPr>
                <w:rFonts w:ascii="Arial" w:hAnsi="Arial" w:cs="Arial"/>
                <w:sz w:val="18"/>
                <w:szCs w:val="18"/>
              </w:rPr>
              <w:t>Nazwa działania/projektu/programu</w:t>
            </w:r>
          </w:p>
        </w:tc>
        <w:tc>
          <w:tcPr>
            <w:tcW w:w="6899" w:type="dxa"/>
          </w:tcPr>
          <w:p w14:paraId="5B65B0C5" w14:textId="43522C29" w:rsidR="009B0D4C" w:rsidRPr="0047022B" w:rsidRDefault="009B0D4C" w:rsidP="0064063A">
            <w:pPr>
              <w:rPr>
                <w:rFonts w:ascii="Arial" w:eastAsia="Times New Roman" w:hAnsi="Arial" w:cs="Arial"/>
                <w:b/>
                <w:bCs/>
                <w:sz w:val="18"/>
                <w:szCs w:val="18"/>
              </w:rPr>
            </w:pPr>
            <w:r w:rsidRPr="0047022B">
              <w:rPr>
                <w:rFonts w:ascii="Arial" w:hAnsi="Arial" w:cs="Arial"/>
                <w:b/>
                <w:bCs/>
                <w:sz w:val="18"/>
                <w:szCs w:val="18"/>
              </w:rPr>
              <w:t>Narodowy program rozwoju medycyny transplantacyjnej</w:t>
            </w:r>
          </w:p>
        </w:tc>
      </w:tr>
      <w:tr w:rsidR="00933917" w:rsidRPr="0047022B" w14:paraId="7D7D22FC" w14:textId="77777777" w:rsidTr="0007319B">
        <w:trPr>
          <w:trHeight w:val="699"/>
        </w:trPr>
        <w:tc>
          <w:tcPr>
            <w:tcW w:w="2707" w:type="dxa"/>
          </w:tcPr>
          <w:p w14:paraId="68AA22BA" w14:textId="77777777" w:rsidR="009B0D4C" w:rsidRPr="0047022B" w:rsidRDefault="009B0D4C" w:rsidP="00E5757C">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99" w:type="dxa"/>
          </w:tcPr>
          <w:p w14:paraId="62033487" w14:textId="77777777" w:rsidR="009B0D4C" w:rsidRPr="0047022B" w:rsidRDefault="00E5757C" w:rsidP="0064063A">
            <w:pPr>
              <w:rPr>
                <w:rFonts w:ascii="Arial" w:hAnsi="Arial" w:cs="Arial"/>
                <w:sz w:val="18"/>
                <w:szCs w:val="18"/>
              </w:rPr>
            </w:pPr>
            <w:r w:rsidRPr="0047022B">
              <w:rPr>
                <w:rFonts w:ascii="Arial" w:hAnsi="Arial" w:cs="Arial"/>
                <w:sz w:val="18"/>
                <w:szCs w:val="18"/>
              </w:rPr>
              <w:t>Ministerstwo Zdrowia</w:t>
            </w:r>
          </w:p>
          <w:p w14:paraId="3002FBA8" w14:textId="77777777" w:rsidR="009B0D4C" w:rsidRPr="0047022B" w:rsidRDefault="009B0D4C" w:rsidP="0064063A">
            <w:pPr>
              <w:rPr>
                <w:rFonts w:ascii="Arial" w:hAnsi="Arial" w:cs="Arial"/>
                <w:sz w:val="18"/>
                <w:szCs w:val="18"/>
              </w:rPr>
            </w:pPr>
            <w:r w:rsidRPr="0047022B">
              <w:rPr>
                <w:rFonts w:ascii="Arial" w:hAnsi="Arial" w:cs="Arial"/>
                <w:sz w:val="18"/>
                <w:szCs w:val="18"/>
              </w:rPr>
              <w:t>Program ogólnokrajowy</w:t>
            </w:r>
          </w:p>
        </w:tc>
      </w:tr>
      <w:tr w:rsidR="00933917" w:rsidRPr="0047022B" w14:paraId="37694D9A" w14:textId="77777777" w:rsidTr="0007319B">
        <w:trPr>
          <w:trHeight w:val="210"/>
        </w:trPr>
        <w:tc>
          <w:tcPr>
            <w:tcW w:w="2707" w:type="dxa"/>
            <w:vMerge w:val="restart"/>
          </w:tcPr>
          <w:p w14:paraId="44B41E46" w14:textId="77777777" w:rsidR="009B0D4C" w:rsidRPr="0047022B" w:rsidRDefault="009B0D4C" w:rsidP="00814B02">
            <w:pPr>
              <w:rPr>
                <w:rFonts w:ascii="Arial" w:hAnsi="Arial" w:cs="Arial"/>
                <w:sz w:val="18"/>
                <w:szCs w:val="18"/>
              </w:rPr>
            </w:pPr>
            <w:r w:rsidRPr="0047022B">
              <w:rPr>
                <w:rFonts w:ascii="Arial" w:hAnsi="Arial" w:cs="Arial"/>
                <w:sz w:val="18"/>
                <w:szCs w:val="18"/>
              </w:rPr>
              <w:t>Lokalizacja działania/projektu/programu</w:t>
            </w:r>
            <w:r w:rsidR="00E5757C" w:rsidRPr="0047022B">
              <w:rPr>
                <w:rFonts w:ascii="Arial" w:hAnsi="Arial" w:cs="Arial"/>
                <w:sz w:val="18"/>
                <w:szCs w:val="18"/>
              </w:rPr>
              <w:t xml:space="preserve"> </w:t>
            </w:r>
            <w:r w:rsidRPr="0047022B">
              <w:rPr>
                <w:rFonts w:ascii="Arial" w:hAnsi="Arial" w:cs="Arial"/>
                <w:sz w:val="18"/>
                <w:szCs w:val="18"/>
              </w:rPr>
              <w:t>wraz ze wskazaniem kodu TERYT</w:t>
            </w:r>
          </w:p>
        </w:tc>
        <w:tc>
          <w:tcPr>
            <w:tcW w:w="6899" w:type="dxa"/>
          </w:tcPr>
          <w:p w14:paraId="4CFA3FAA" w14:textId="77777777" w:rsidR="009B0D4C" w:rsidRPr="0047022B" w:rsidRDefault="009B0D4C" w:rsidP="0064063A">
            <w:pPr>
              <w:rPr>
                <w:rFonts w:ascii="Arial" w:hAnsi="Arial" w:cs="Arial"/>
                <w:sz w:val="18"/>
                <w:szCs w:val="18"/>
              </w:rPr>
            </w:pPr>
            <w:r w:rsidRPr="0047022B">
              <w:rPr>
                <w:rFonts w:ascii="Arial" w:hAnsi="Arial" w:cs="Arial"/>
                <w:sz w:val="18"/>
                <w:szCs w:val="18"/>
              </w:rPr>
              <w:t>Cały kraj</w:t>
            </w:r>
          </w:p>
        </w:tc>
      </w:tr>
      <w:tr w:rsidR="00933917" w:rsidRPr="0047022B" w14:paraId="3E8202D7" w14:textId="77777777" w:rsidTr="0007319B">
        <w:trPr>
          <w:trHeight w:val="189"/>
        </w:trPr>
        <w:tc>
          <w:tcPr>
            <w:tcW w:w="2707" w:type="dxa"/>
            <w:vMerge/>
          </w:tcPr>
          <w:p w14:paraId="5DD2D58D" w14:textId="77777777" w:rsidR="009B0D4C" w:rsidRPr="0047022B" w:rsidRDefault="009B0D4C" w:rsidP="0064063A">
            <w:pPr>
              <w:rPr>
                <w:rFonts w:ascii="Arial" w:hAnsi="Arial" w:cs="Arial"/>
                <w:sz w:val="18"/>
                <w:szCs w:val="18"/>
              </w:rPr>
            </w:pPr>
          </w:p>
        </w:tc>
        <w:tc>
          <w:tcPr>
            <w:tcW w:w="6899" w:type="dxa"/>
          </w:tcPr>
          <w:p w14:paraId="7C575C6F" w14:textId="77777777" w:rsidR="009B0D4C" w:rsidRPr="0047022B" w:rsidRDefault="009B0D4C" w:rsidP="0064063A">
            <w:pPr>
              <w:rPr>
                <w:rFonts w:ascii="Arial" w:hAnsi="Arial" w:cs="Arial"/>
                <w:sz w:val="18"/>
                <w:szCs w:val="18"/>
              </w:rPr>
            </w:pPr>
            <w:r w:rsidRPr="0047022B">
              <w:rPr>
                <w:rFonts w:ascii="Arial" w:hAnsi="Arial" w:cs="Arial"/>
                <w:i/>
                <w:sz w:val="18"/>
                <w:szCs w:val="18"/>
              </w:rPr>
              <w:t>Kod TERYT</w:t>
            </w:r>
          </w:p>
        </w:tc>
      </w:tr>
      <w:tr w:rsidR="00933917" w:rsidRPr="0047022B" w14:paraId="631B867F" w14:textId="77777777" w:rsidTr="0007319B">
        <w:trPr>
          <w:trHeight w:val="284"/>
        </w:trPr>
        <w:tc>
          <w:tcPr>
            <w:tcW w:w="2707" w:type="dxa"/>
          </w:tcPr>
          <w:p w14:paraId="1CB3B6F8" w14:textId="77777777" w:rsidR="009B0D4C" w:rsidRPr="0047022B" w:rsidRDefault="009B0D4C" w:rsidP="0064063A">
            <w:pPr>
              <w:rPr>
                <w:rFonts w:ascii="Arial" w:hAnsi="Arial" w:cs="Arial"/>
                <w:sz w:val="18"/>
                <w:szCs w:val="18"/>
              </w:rPr>
            </w:pPr>
            <w:r w:rsidRPr="0047022B">
              <w:rPr>
                <w:rFonts w:ascii="Arial" w:hAnsi="Arial" w:cs="Arial"/>
                <w:sz w:val="18"/>
                <w:szCs w:val="18"/>
              </w:rPr>
              <w:t>Okres realizacji działania/projektu/programu</w:t>
            </w:r>
          </w:p>
        </w:tc>
        <w:tc>
          <w:tcPr>
            <w:tcW w:w="6899" w:type="dxa"/>
          </w:tcPr>
          <w:p w14:paraId="357EF8CC" w14:textId="77777777" w:rsidR="009B0D4C" w:rsidRPr="0047022B" w:rsidRDefault="009B0D4C" w:rsidP="0064063A">
            <w:pPr>
              <w:rPr>
                <w:rFonts w:ascii="Arial" w:hAnsi="Arial" w:cs="Arial"/>
                <w:sz w:val="18"/>
                <w:szCs w:val="18"/>
              </w:rPr>
            </w:pPr>
            <w:r w:rsidRPr="0047022B">
              <w:rPr>
                <w:rFonts w:ascii="Arial" w:hAnsi="Arial" w:cs="Arial"/>
                <w:sz w:val="18"/>
                <w:szCs w:val="18"/>
              </w:rPr>
              <w:t>2011-2020</w:t>
            </w:r>
          </w:p>
        </w:tc>
      </w:tr>
      <w:tr w:rsidR="00933917" w:rsidRPr="0047022B" w14:paraId="2FFD5179" w14:textId="77777777" w:rsidTr="0007319B">
        <w:trPr>
          <w:trHeight w:val="684"/>
        </w:trPr>
        <w:tc>
          <w:tcPr>
            <w:tcW w:w="2707" w:type="dxa"/>
          </w:tcPr>
          <w:p w14:paraId="32038E8E" w14:textId="77777777" w:rsidR="009B0D4C" w:rsidRPr="0047022B" w:rsidRDefault="009B0D4C" w:rsidP="0064063A">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99" w:type="dxa"/>
          </w:tcPr>
          <w:p w14:paraId="4D809DF3" w14:textId="77777777" w:rsidR="001C29F1" w:rsidRPr="0047022B" w:rsidRDefault="000D6F68" w:rsidP="003D0D86">
            <w:pPr>
              <w:spacing w:after="120" w:line="240" w:lineRule="auto"/>
              <w:jc w:val="both"/>
              <w:rPr>
                <w:rFonts w:ascii="Arial" w:hAnsi="Arial" w:cs="Arial"/>
                <w:sz w:val="18"/>
                <w:szCs w:val="18"/>
              </w:rPr>
            </w:pPr>
            <w:r w:rsidRPr="0047022B">
              <w:rPr>
                <w:rFonts w:ascii="Arial" w:hAnsi="Arial" w:cs="Arial"/>
                <w:b/>
                <w:sz w:val="18"/>
                <w:szCs w:val="18"/>
              </w:rPr>
              <w:t>Celem programu</w:t>
            </w:r>
            <w:r w:rsidRPr="0047022B">
              <w:rPr>
                <w:rFonts w:ascii="Arial" w:hAnsi="Arial" w:cs="Arial"/>
                <w:sz w:val="18"/>
                <w:szCs w:val="18"/>
              </w:rPr>
              <w:t xml:space="preserve"> </w:t>
            </w:r>
            <w:bookmarkStart w:id="0" w:name="_Toc456430139"/>
            <w:bookmarkStart w:id="1" w:name="_Toc456430416"/>
            <w:bookmarkStart w:id="2" w:name="_Toc457198022"/>
            <w:bookmarkStart w:id="3" w:name="_Toc457466557"/>
            <w:bookmarkStart w:id="4" w:name="_Toc458590259"/>
            <w:bookmarkStart w:id="5" w:name="_Toc459295064"/>
            <w:bookmarkStart w:id="6" w:name="_Toc473195991"/>
            <w:bookmarkStart w:id="7" w:name="_Toc474747934"/>
            <w:r w:rsidRPr="0047022B">
              <w:rPr>
                <w:rFonts w:ascii="Arial" w:hAnsi="Arial" w:cs="Arial"/>
                <w:sz w:val="18"/>
                <w:szCs w:val="18"/>
              </w:rPr>
              <w:t>jest dążenie do przybliżenia się do wskaźników europejskich w</w:t>
            </w:r>
            <w:r w:rsidR="004169DC" w:rsidRPr="0047022B">
              <w:rPr>
                <w:rFonts w:ascii="Arial" w:hAnsi="Arial" w:cs="Arial"/>
                <w:sz w:val="18"/>
                <w:szCs w:val="18"/>
              </w:rPr>
              <w:t> </w:t>
            </w:r>
            <w:r w:rsidRPr="0047022B">
              <w:rPr>
                <w:rFonts w:ascii="Arial" w:hAnsi="Arial" w:cs="Arial"/>
                <w:sz w:val="18"/>
                <w:szCs w:val="18"/>
              </w:rPr>
              <w:t>zakresie liczby przeszczepień narządów, tkanek i komórek.</w:t>
            </w:r>
            <w:bookmarkEnd w:id="0"/>
            <w:bookmarkEnd w:id="1"/>
            <w:bookmarkEnd w:id="2"/>
            <w:bookmarkEnd w:id="3"/>
            <w:bookmarkEnd w:id="4"/>
            <w:bookmarkEnd w:id="5"/>
            <w:bookmarkEnd w:id="6"/>
            <w:bookmarkEnd w:id="7"/>
          </w:p>
          <w:p w14:paraId="3D1E67A2" w14:textId="77777777" w:rsidR="000D6F68" w:rsidRPr="0047022B" w:rsidRDefault="000D6F68" w:rsidP="00B02931">
            <w:pPr>
              <w:tabs>
                <w:tab w:val="left" w:pos="142"/>
              </w:tabs>
              <w:spacing w:after="0" w:line="240" w:lineRule="auto"/>
              <w:jc w:val="both"/>
              <w:rPr>
                <w:rFonts w:ascii="Arial" w:eastAsia="Times New Roman" w:hAnsi="Arial" w:cs="Arial"/>
                <w:sz w:val="18"/>
                <w:szCs w:val="18"/>
              </w:rPr>
            </w:pPr>
            <w:r w:rsidRPr="0047022B">
              <w:rPr>
                <w:rFonts w:ascii="Arial" w:hAnsi="Arial" w:cs="Arial"/>
                <w:sz w:val="18"/>
                <w:szCs w:val="18"/>
              </w:rPr>
              <w:t>Celami szczegółowymi Programu są:</w:t>
            </w:r>
          </w:p>
          <w:p w14:paraId="527A73CA" w14:textId="77777777" w:rsidR="000D6F68" w:rsidRPr="0047022B" w:rsidRDefault="000D6F68" w:rsidP="00992344">
            <w:pPr>
              <w:pStyle w:val="Akapitzlist"/>
              <w:widowControl w:val="0"/>
              <w:numPr>
                <w:ilvl w:val="2"/>
                <w:numId w:val="13"/>
              </w:numPr>
              <w:tabs>
                <w:tab w:val="left" w:pos="426"/>
              </w:tabs>
              <w:spacing w:after="0" w:line="240" w:lineRule="auto"/>
              <w:jc w:val="both"/>
              <w:rPr>
                <w:rFonts w:ascii="Arial" w:eastAsia="Times New Roman" w:hAnsi="Arial" w:cs="Arial"/>
                <w:sz w:val="18"/>
                <w:szCs w:val="18"/>
              </w:rPr>
            </w:pPr>
            <w:r w:rsidRPr="0047022B">
              <w:rPr>
                <w:rFonts w:ascii="Arial" w:hAnsi="Arial" w:cs="Arial"/>
                <w:sz w:val="18"/>
                <w:szCs w:val="18"/>
              </w:rPr>
              <w:t>zwiększenie dostępności do leczenia</w:t>
            </w:r>
            <w:r w:rsidRPr="0047022B">
              <w:rPr>
                <w:rFonts w:ascii="Arial" w:hAnsi="Arial" w:cs="Arial"/>
                <w:spacing w:val="9"/>
                <w:sz w:val="18"/>
                <w:szCs w:val="18"/>
              </w:rPr>
              <w:t xml:space="preserve"> </w:t>
            </w:r>
            <w:r w:rsidRPr="0047022B">
              <w:rPr>
                <w:rFonts w:ascii="Arial" w:hAnsi="Arial" w:cs="Arial"/>
                <w:sz w:val="18"/>
                <w:szCs w:val="18"/>
              </w:rPr>
              <w:t>przeszczepieniem</w:t>
            </w:r>
            <w:r w:rsidRPr="0047022B">
              <w:rPr>
                <w:rFonts w:ascii="Arial" w:hAnsi="Arial" w:cs="Arial"/>
                <w:w w:val="99"/>
                <w:sz w:val="18"/>
                <w:szCs w:val="18"/>
              </w:rPr>
              <w:t xml:space="preserve"> </w:t>
            </w:r>
            <w:r w:rsidRPr="0047022B">
              <w:rPr>
                <w:rFonts w:ascii="Arial" w:hAnsi="Arial" w:cs="Arial"/>
                <w:sz w:val="18"/>
                <w:szCs w:val="18"/>
              </w:rPr>
              <w:t>narządu i wzrost liczby przeszczepień narządów od zmarłych dawców;</w:t>
            </w:r>
          </w:p>
          <w:p w14:paraId="3EB8E03A" w14:textId="77777777" w:rsidR="000D6F68" w:rsidRPr="0047022B" w:rsidRDefault="000D6F68" w:rsidP="00992344">
            <w:pPr>
              <w:pStyle w:val="Akapitzlist"/>
              <w:widowControl w:val="0"/>
              <w:numPr>
                <w:ilvl w:val="2"/>
                <w:numId w:val="13"/>
              </w:numPr>
              <w:tabs>
                <w:tab w:val="left" w:pos="426"/>
              </w:tabs>
              <w:spacing w:after="0" w:line="240" w:lineRule="auto"/>
              <w:jc w:val="both"/>
              <w:rPr>
                <w:rStyle w:val="Teksttreci"/>
                <w:rFonts w:ascii="Arial" w:eastAsia="Times New Roman" w:hAnsi="Arial" w:cs="Arial"/>
                <w:sz w:val="18"/>
                <w:szCs w:val="18"/>
              </w:rPr>
            </w:pPr>
            <w:r w:rsidRPr="0047022B">
              <w:rPr>
                <w:rFonts w:ascii="Arial" w:hAnsi="Arial" w:cs="Arial"/>
                <w:sz w:val="18"/>
                <w:szCs w:val="18"/>
              </w:rPr>
              <w:t>zwiększenie liczby potencjalnych</w:t>
            </w:r>
            <w:r w:rsidRPr="0047022B">
              <w:rPr>
                <w:rFonts w:ascii="Arial" w:hAnsi="Arial" w:cs="Arial"/>
                <w:spacing w:val="5"/>
                <w:sz w:val="18"/>
                <w:szCs w:val="18"/>
              </w:rPr>
              <w:t xml:space="preserve"> </w:t>
            </w:r>
            <w:r w:rsidRPr="0047022B">
              <w:rPr>
                <w:rFonts w:ascii="Arial" w:hAnsi="Arial" w:cs="Arial"/>
                <w:sz w:val="18"/>
                <w:szCs w:val="18"/>
              </w:rPr>
              <w:t>niespokrewnionych dawców komórek krwiotwórczych</w:t>
            </w:r>
            <w:r w:rsidRPr="0047022B">
              <w:rPr>
                <w:rStyle w:val="Teksttreci"/>
                <w:rFonts w:ascii="Arial" w:hAnsi="Arial" w:cs="Arial"/>
                <w:color w:val="000000"/>
                <w:sz w:val="18"/>
                <w:szCs w:val="18"/>
              </w:rPr>
              <w:t>;</w:t>
            </w:r>
          </w:p>
          <w:p w14:paraId="557EF4B9" w14:textId="77777777" w:rsidR="000D6F68" w:rsidRPr="0047022B" w:rsidRDefault="000D6F68" w:rsidP="00992344">
            <w:pPr>
              <w:pStyle w:val="Akapitzlist"/>
              <w:widowControl w:val="0"/>
              <w:numPr>
                <w:ilvl w:val="2"/>
                <w:numId w:val="13"/>
              </w:numPr>
              <w:tabs>
                <w:tab w:val="left" w:pos="426"/>
              </w:tabs>
              <w:spacing w:after="0" w:line="240" w:lineRule="auto"/>
              <w:jc w:val="both"/>
              <w:rPr>
                <w:rFonts w:ascii="Arial" w:eastAsia="Times New Roman" w:hAnsi="Arial" w:cs="Arial"/>
                <w:sz w:val="18"/>
                <w:szCs w:val="18"/>
              </w:rPr>
            </w:pPr>
            <w:r w:rsidRPr="0047022B">
              <w:rPr>
                <w:rFonts w:ascii="Arial" w:hAnsi="Arial" w:cs="Arial"/>
                <w:sz w:val="18"/>
                <w:szCs w:val="18"/>
              </w:rPr>
              <w:t>zwiększenie liczby przeszczepień nerki od</w:t>
            </w:r>
            <w:r w:rsidRPr="0047022B">
              <w:rPr>
                <w:rFonts w:ascii="Arial" w:hAnsi="Arial" w:cs="Arial"/>
                <w:spacing w:val="34"/>
                <w:sz w:val="18"/>
                <w:szCs w:val="18"/>
              </w:rPr>
              <w:t xml:space="preserve"> </w:t>
            </w:r>
            <w:r w:rsidRPr="0047022B">
              <w:rPr>
                <w:rFonts w:ascii="Arial" w:hAnsi="Arial" w:cs="Arial"/>
                <w:sz w:val="18"/>
                <w:szCs w:val="18"/>
              </w:rPr>
              <w:t>żywego</w:t>
            </w:r>
            <w:r w:rsidRPr="0047022B">
              <w:rPr>
                <w:rFonts w:ascii="Arial" w:hAnsi="Arial" w:cs="Arial"/>
                <w:spacing w:val="-1"/>
                <w:sz w:val="18"/>
                <w:szCs w:val="18"/>
              </w:rPr>
              <w:t xml:space="preserve"> </w:t>
            </w:r>
            <w:r w:rsidRPr="0047022B">
              <w:rPr>
                <w:rFonts w:ascii="Arial" w:hAnsi="Arial" w:cs="Arial"/>
                <w:sz w:val="18"/>
                <w:szCs w:val="18"/>
              </w:rPr>
              <w:t>dawcy;</w:t>
            </w:r>
          </w:p>
          <w:p w14:paraId="027F4D61" w14:textId="77777777" w:rsidR="000D6F68" w:rsidRPr="0047022B" w:rsidRDefault="000D6F68" w:rsidP="00992344">
            <w:pPr>
              <w:pStyle w:val="Akapitzlist"/>
              <w:widowControl w:val="0"/>
              <w:numPr>
                <w:ilvl w:val="2"/>
                <w:numId w:val="13"/>
              </w:numPr>
              <w:tabs>
                <w:tab w:val="left" w:pos="426"/>
              </w:tabs>
              <w:spacing w:after="0" w:line="240" w:lineRule="auto"/>
              <w:jc w:val="both"/>
              <w:rPr>
                <w:rStyle w:val="Teksttreci"/>
                <w:rFonts w:ascii="Arial" w:eastAsia="Times New Roman" w:hAnsi="Arial" w:cs="Arial"/>
                <w:sz w:val="18"/>
                <w:szCs w:val="18"/>
              </w:rPr>
            </w:pPr>
            <w:r w:rsidRPr="0047022B">
              <w:rPr>
                <w:rStyle w:val="Teksttreci"/>
                <w:rFonts w:ascii="Arial" w:hAnsi="Arial" w:cs="Arial"/>
                <w:sz w:val="18"/>
                <w:szCs w:val="18"/>
              </w:rPr>
              <w:t>zwiększenie liczby pobrań i przeszczepień rogówki;</w:t>
            </w:r>
          </w:p>
          <w:p w14:paraId="68C8327D" w14:textId="77777777" w:rsidR="000D6F68" w:rsidRPr="0047022B" w:rsidRDefault="000D6F68" w:rsidP="00992344">
            <w:pPr>
              <w:pStyle w:val="Akapitzlist"/>
              <w:widowControl w:val="0"/>
              <w:numPr>
                <w:ilvl w:val="2"/>
                <w:numId w:val="13"/>
              </w:numPr>
              <w:tabs>
                <w:tab w:val="left" w:pos="426"/>
              </w:tabs>
              <w:spacing w:after="0" w:line="240" w:lineRule="auto"/>
              <w:jc w:val="both"/>
              <w:rPr>
                <w:rFonts w:ascii="Arial" w:eastAsia="Times New Roman" w:hAnsi="Arial" w:cs="Arial"/>
                <w:sz w:val="18"/>
                <w:szCs w:val="18"/>
              </w:rPr>
            </w:pPr>
            <w:r w:rsidRPr="0047022B">
              <w:rPr>
                <w:rFonts w:ascii="Arial" w:hAnsi="Arial" w:cs="Arial"/>
                <w:sz w:val="18"/>
                <w:szCs w:val="18"/>
              </w:rPr>
              <w:t xml:space="preserve">budowa systemu organizacyjnego koordynatorów pobierania </w:t>
            </w:r>
            <w:r w:rsidRPr="0047022B">
              <w:rPr>
                <w:rFonts w:ascii="Arial" w:hAnsi="Arial" w:cs="Arial"/>
                <w:sz w:val="18"/>
                <w:szCs w:val="18"/>
              </w:rPr>
              <w:lastRenderedPageBreak/>
              <w:t>i</w:t>
            </w:r>
            <w:r w:rsidR="00846F54" w:rsidRPr="0047022B">
              <w:rPr>
                <w:rFonts w:ascii="Arial" w:hAnsi="Arial" w:cs="Arial"/>
                <w:spacing w:val="5"/>
                <w:sz w:val="18"/>
                <w:szCs w:val="18"/>
              </w:rPr>
              <w:t> </w:t>
            </w:r>
            <w:r w:rsidRPr="0047022B">
              <w:rPr>
                <w:rFonts w:ascii="Arial" w:hAnsi="Arial" w:cs="Arial"/>
                <w:sz w:val="18"/>
                <w:szCs w:val="18"/>
              </w:rPr>
              <w:t>przeszczepiania</w:t>
            </w:r>
            <w:r w:rsidRPr="0047022B">
              <w:rPr>
                <w:rFonts w:ascii="Arial" w:hAnsi="Arial" w:cs="Arial"/>
                <w:w w:val="99"/>
                <w:sz w:val="18"/>
                <w:szCs w:val="18"/>
              </w:rPr>
              <w:t xml:space="preserve"> </w:t>
            </w:r>
            <w:r w:rsidRPr="0047022B">
              <w:rPr>
                <w:rFonts w:ascii="Arial" w:hAnsi="Arial" w:cs="Arial"/>
                <w:sz w:val="18"/>
                <w:szCs w:val="18"/>
              </w:rPr>
              <w:t>komórek,</w:t>
            </w:r>
            <w:r w:rsidRPr="0047022B">
              <w:rPr>
                <w:rFonts w:ascii="Arial" w:hAnsi="Arial" w:cs="Arial"/>
                <w:spacing w:val="47"/>
                <w:sz w:val="18"/>
                <w:szCs w:val="18"/>
              </w:rPr>
              <w:t xml:space="preserve"> </w:t>
            </w:r>
            <w:r w:rsidRPr="0047022B">
              <w:rPr>
                <w:rFonts w:ascii="Arial" w:hAnsi="Arial" w:cs="Arial"/>
                <w:sz w:val="18"/>
                <w:szCs w:val="18"/>
              </w:rPr>
              <w:t>tkanek</w:t>
            </w:r>
            <w:r w:rsidRPr="0047022B">
              <w:rPr>
                <w:rFonts w:ascii="Arial" w:hAnsi="Arial" w:cs="Arial"/>
                <w:spacing w:val="47"/>
                <w:sz w:val="18"/>
                <w:szCs w:val="18"/>
              </w:rPr>
              <w:t xml:space="preserve"> </w:t>
            </w:r>
            <w:r w:rsidRPr="0047022B">
              <w:rPr>
                <w:rFonts w:ascii="Arial" w:hAnsi="Arial" w:cs="Arial"/>
                <w:sz w:val="18"/>
                <w:szCs w:val="18"/>
              </w:rPr>
              <w:t>i</w:t>
            </w:r>
            <w:r w:rsidRPr="0047022B">
              <w:rPr>
                <w:rFonts w:ascii="Arial" w:hAnsi="Arial" w:cs="Arial"/>
                <w:spacing w:val="47"/>
                <w:sz w:val="18"/>
                <w:szCs w:val="18"/>
              </w:rPr>
              <w:t xml:space="preserve"> </w:t>
            </w:r>
            <w:r w:rsidRPr="0047022B">
              <w:rPr>
                <w:rFonts w:ascii="Arial" w:hAnsi="Arial" w:cs="Arial"/>
                <w:sz w:val="18"/>
                <w:szCs w:val="18"/>
              </w:rPr>
              <w:t>narządów</w:t>
            </w:r>
            <w:r w:rsidRPr="0047022B">
              <w:rPr>
                <w:rFonts w:ascii="Arial" w:hAnsi="Arial" w:cs="Arial"/>
                <w:spacing w:val="47"/>
                <w:sz w:val="18"/>
                <w:szCs w:val="18"/>
              </w:rPr>
              <w:t xml:space="preserve"> </w:t>
            </w:r>
            <w:r w:rsidRPr="0047022B">
              <w:rPr>
                <w:rFonts w:ascii="Arial" w:hAnsi="Arial" w:cs="Arial"/>
                <w:sz w:val="18"/>
                <w:szCs w:val="18"/>
              </w:rPr>
              <w:t>w</w:t>
            </w:r>
            <w:r w:rsidRPr="0047022B">
              <w:rPr>
                <w:rFonts w:ascii="Arial" w:hAnsi="Arial" w:cs="Arial"/>
                <w:spacing w:val="48"/>
                <w:sz w:val="18"/>
                <w:szCs w:val="18"/>
              </w:rPr>
              <w:t xml:space="preserve"> </w:t>
            </w:r>
            <w:r w:rsidRPr="0047022B">
              <w:rPr>
                <w:rFonts w:ascii="Arial" w:hAnsi="Arial" w:cs="Arial"/>
                <w:sz w:val="18"/>
                <w:szCs w:val="18"/>
              </w:rPr>
              <w:t>podmiotach</w:t>
            </w:r>
            <w:r w:rsidRPr="0047022B">
              <w:rPr>
                <w:rFonts w:ascii="Arial" w:hAnsi="Arial" w:cs="Arial"/>
                <w:spacing w:val="46"/>
                <w:sz w:val="18"/>
                <w:szCs w:val="18"/>
              </w:rPr>
              <w:t xml:space="preserve"> </w:t>
            </w:r>
            <w:r w:rsidRPr="0047022B">
              <w:rPr>
                <w:rFonts w:ascii="Arial" w:hAnsi="Arial" w:cs="Arial"/>
                <w:sz w:val="18"/>
                <w:szCs w:val="18"/>
              </w:rPr>
              <w:t>leczniczych</w:t>
            </w:r>
            <w:r w:rsidRPr="0047022B">
              <w:rPr>
                <w:rFonts w:ascii="Arial" w:hAnsi="Arial" w:cs="Arial"/>
                <w:spacing w:val="46"/>
                <w:sz w:val="18"/>
                <w:szCs w:val="18"/>
              </w:rPr>
              <w:t xml:space="preserve"> </w:t>
            </w:r>
            <w:r w:rsidRPr="0047022B">
              <w:rPr>
                <w:rFonts w:ascii="Arial" w:hAnsi="Arial" w:cs="Arial"/>
                <w:sz w:val="18"/>
                <w:szCs w:val="18"/>
              </w:rPr>
              <w:t>spełniających</w:t>
            </w:r>
            <w:r w:rsidRPr="0047022B">
              <w:rPr>
                <w:rFonts w:ascii="Arial" w:hAnsi="Arial" w:cs="Arial"/>
                <w:w w:val="99"/>
                <w:sz w:val="18"/>
                <w:szCs w:val="18"/>
              </w:rPr>
              <w:t xml:space="preserve"> </w:t>
            </w:r>
            <w:r w:rsidRPr="0047022B">
              <w:rPr>
                <w:rFonts w:ascii="Arial" w:hAnsi="Arial" w:cs="Arial"/>
                <w:sz w:val="18"/>
                <w:szCs w:val="18"/>
              </w:rPr>
              <w:t>warunki do pobierania narządów od zmarłych</w:t>
            </w:r>
            <w:r w:rsidRPr="0047022B">
              <w:rPr>
                <w:rFonts w:ascii="Arial" w:hAnsi="Arial" w:cs="Arial"/>
                <w:spacing w:val="-5"/>
                <w:sz w:val="18"/>
                <w:szCs w:val="18"/>
              </w:rPr>
              <w:t xml:space="preserve"> </w:t>
            </w:r>
            <w:r w:rsidRPr="0047022B">
              <w:rPr>
                <w:rFonts w:ascii="Arial" w:hAnsi="Arial" w:cs="Arial"/>
                <w:sz w:val="18"/>
                <w:szCs w:val="18"/>
              </w:rPr>
              <w:t>dawców;</w:t>
            </w:r>
          </w:p>
          <w:p w14:paraId="6345E4B7" w14:textId="77777777" w:rsidR="000D6F68" w:rsidRPr="0047022B" w:rsidRDefault="000D6F68" w:rsidP="00992344">
            <w:pPr>
              <w:pStyle w:val="Akapitzlist"/>
              <w:widowControl w:val="0"/>
              <w:numPr>
                <w:ilvl w:val="2"/>
                <w:numId w:val="13"/>
              </w:numPr>
              <w:tabs>
                <w:tab w:val="left" w:pos="426"/>
              </w:tabs>
              <w:spacing w:after="0" w:line="240" w:lineRule="auto"/>
              <w:jc w:val="both"/>
              <w:rPr>
                <w:rFonts w:ascii="Arial" w:eastAsia="Times New Roman" w:hAnsi="Arial" w:cs="Arial"/>
                <w:sz w:val="18"/>
                <w:szCs w:val="18"/>
              </w:rPr>
            </w:pPr>
            <w:r w:rsidRPr="0047022B">
              <w:rPr>
                <w:rFonts w:ascii="Arial" w:hAnsi="Arial" w:cs="Arial"/>
                <w:sz w:val="18"/>
                <w:szCs w:val="18"/>
              </w:rPr>
              <w:t>poprawa i unowocześnienie infrastruktury podmiotów leczniczych</w:t>
            </w:r>
            <w:r w:rsidRPr="0047022B">
              <w:rPr>
                <w:rFonts w:ascii="Arial" w:hAnsi="Arial" w:cs="Arial"/>
                <w:spacing w:val="30"/>
                <w:sz w:val="18"/>
                <w:szCs w:val="18"/>
              </w:rPr>
              <w:t xml:space="preserve"> </w:t>
            </w:r>
            <w:r w:rsidRPr="0047022B">
              <w:rPr>
                <w:rFonts w:ascii="Arial" w:hAnsi="Arial" w:cs="Arial"/>
                <w:sz w:val="18"/>
                <w:szCs w:val="18"/>
              </w:rPr>
              <w:t>przeszczepiających</w:t>
            </w:r>
            <w:r w:rsidRPr="0047022B">
              <w:rPr>
                <w:rFonts w:ascii="Arial" w:hAnsi="Arial" w:cs="Arial"/>
                <w:w w:val="99"/>
                <w:sz w:val="18"/>
                <w:szCs w:val="18"/>
              </w:rPr>
              <w:t xml:space="preserve"> </w:t>
            </w:r>
            <w:r w:rsidRPr="0047022B">
              <w:rPr>
                <w:rFonts w:ascii="Arial" w:hAnsi="Arial" w:cs="Arial"/>
                <w:sz w:val="18"/>
                <w:szCs w:val="18"/>
              </w:rPr>
              <w:t>narządy, komórki i tkanki, banków tkanek i komórek oraz medycznych</w:t>
            </w:r>
            <w:r w:rsidRPr="0047022B">
              <w:rPr>
                <w:rFonts w:ascii="Arial" w:hAnsi="Arial" w:cs="Arial"/>
                <w:spacing w:val="26"/>
                <w:sz w:val="18"/>
                <w:szCs w:val="18"/>
              </w:rPr>
              <w:t xml:space="preserve"> </w:t>
            </w:r>
            <w:r w:rsidRPr="0047022B">
              <w:rPr>
                <w:rFonts w:ascii="Arial" w:hAnsi="Arial" w:cs="Arial"/>
                <w:sz w:val="18"/>
                <w:szCs w:val="18"/>
              </w:rPr>
              <w:t>laboratoriów</w:t>
            </w:r>
            <w:r w:rsidRPr="0047022B">
              <w:rPr>
                <w:rFonts w:ascii="Arial" w:hAnsi="Arial" w:cs="Arial"/>
                <w:w w:val="99"/>
                <w:sz w:val="18"/>
                <w:szCs w:val="18"/>
              </w:rPr>
              <w:t xml:space="preserve"> </w:t>
            </w:r>
            <w:r w:rsidRPr="0047022B">
              <w:rPr>
                <w:rFonts w:ascii="Arial" w:hAnsi="Arial" w:cs="Arial"/>
                <w:sz w:val="18"/>
                <w:szCs w:val="18"/>
              </w:rPr>
              <w:t>diagnostycznych testujących komórki, tkanki lub</w:t>
            </w:r>
            <w:r w:rsidRPr="0047022B">
              <w:rPr>
                <w:rFonts w:ascii="Arial" w:hAnsi="Arial" w:cs="Arial"/>
                <w:spacing w:val="-4"/>
                <w:sz w:val="18"/>
                <w:szCs w:val="18"/>
              </w:rPr>
              <w:t xml:space="preserve"> </w:t>
            </w:r>
            <w:r w:rsidRPr="0047022B">
              <w:rPr>
                <w:rFonts w:ascii="Arial" w:hAnsi="Arial" w:cs="Arial"/>
                <w:sz w:val="18"/>
                <w:szCs w:val="18"/>
              </w:rPr>
              <w:t>narządy;</w:t>
            </w:r>
          </w:p>
          <w:p w14:paraId="0B642244" w14:textId="77777777" w:rsidR="000D6F68" w:rsidRPr="0047022B" w:rsidRDefault="000D6F68" w:rsidP="00992344">
            <w:pPr>
              <w:pStyle w:val="Akapitzlist"/>
              <w:widowControl w:val="0"/>
              <w:numPr>
                <w:ilvl w:val="2"/>
                <w:numId w:val="13"/>
              </w:numPr>
              <w:tabs>
                <w:tab w:val="left" w:pos="426"/>
              </w:tabs>
              <w:spacing w:after="0" w:line="240" w:lineRule="auto"/>
              <w:jc w:val="both"/>
              <w:rPr>
                <w:rFonts w:ascii="Arial" w:eastAsia="Times New Roman" w:hAnsi="Arial" w:cs="Arial"/>
                <w:sz w:val="18"/>
                <w:szCs w:val="18"/>
              </w:rPr>
            </w:pPr>
            <w:r w:rsidRPr="0047022B">
              <w:rPr>
                <w:rFonts w:ascii="Arial" w:hAnsi="Arial" w:cs="Arial"/>
                <w:sz w:val="18"/>
                <w:szCs w:val="18"/>
              </w:rPr>
              <w:t>wdrażanie nowych rodzajów przeszczepiania narządów, komórek i tkanek oraz</w:t>
            </w:r>
            <w:r w:rsidRPr="0047022B">
              <w:rPr>
                <w:rFonts w:ascii="Arial" w:hAnsi="Arial" w:cs="Arial"/>
                <w:spacing w:val="-5"/>
                <w:sz w:val="18"/>
                <w:szCs w:val="18"/>
              </w:rPr>
              <w:t xml:space="preserve"> </w:t>
            </w:r>
            <w:r w:rsidRPr="0047022B">
              <w:rPr>
                <w:rFonts w:ascii="Arial" w:hAnsi="Arial" w:cs="Arial"/>
                <w:sz w:val="18"/>
                <w:szCs w:val="18"/>
              </w:rPr>
              <w:t>rozwój</w:t>
            </w:r>
            <w:r w:rsidRPr="0047022B">
              <w:rPr>
                <w:rFonts w:ascii="Arial" w:hAnsi="Arial" w:cs="Arial"/>
                <w:spacing w:val="-1"/>
                <w:sz w:val="18"/>
                <w:szCs w:val="18"/>
              </w:rPr>
              <w:t xml:space="preserve"> </w:t>
            </w:r>
            <w:r w:rsidRPr="0047022B">
              <w:rPr>
                <w:rFonts w:ascii="Arial" w:hAnsi="Arial" w:cs="Arial"/>
                <w:sz w:val="18"/>
                <w:szCs w:val="18"/>
              </w:rPr>
              <w:t>programów przeszczepiania w grupach biorców o</w:t>
            </w:r>
            <w:r w:rsidR="00846F54" w:rsidRPr="0047022B">
              <w:rPr>
                <w:rFonts w:ascii="Arial" w:hAnsi="Arial" w:cs="Arial"/>
                <w:sz w:val="18"/>
                <w:szCs w:val="18"/>
              </w:rPr>
              <w:t> </w:t>
            </w:r>
            <w:r w:rsidRPr="0047022B">
              <w:rPr>
                <w:rFonts w:ascii="Arial" w:hAnsi="Arial" w:cs="Arial"/>
                <w:sz w:val="18"/>
                <w:szCs w:val="18"/>
              </w:rPr>
              <w:t>podwyższonym</w:t>
            </w:r>
            <w:r w:rsidRPr="0047022B">
              <w:rPr>
                <w:rFonts w:ascii="Arial" w:hAnsi="Arial" w:cs="Arial"/>
                <w:spacing w:val="-12"/>
                <w:sz w:val="18"/>
                <w:szCs w:val="18"/>
              </w:rPr>
              <w:t xml:space="preserve"> </w:t>
            </w:r>
            <w:r w:rsidRPr="0047022B">
              <w:rPr>
                <w:rFonts w:ascii="Arial" w:hAnsi="Arial" w:cs="Arial"/>
                <w:sz w:val="18"/>
                <w:szCs w:val="18"/>
              </w:rPr>
              <w:t>ryzyku;</w:t>
            </w:r>
          </w:p>
          <w:p w14:paraId="1B833FC1" w14:textId="77777777" w:rsidR="000D6F68" w:rsidRPr="0047022B" w:rsidRDefault="000D6F68" w:rsidP="00992344">
            <w:pPr>
              <w:pStyle w:val="Akapitzlist"/>
              <w:widowControl w:val="0"/>
              <w:numPr>
                <w:ilvl w:val="2"/>
                <w:numId w:val="13"/>
              </w:numPr>
              <w:tabs>
                <w:tab w:val="left" w:pos="426"/>
              </w:tabs>
              <w:spacing w:after="0" w:line="240" w:lineRule="auto"/>
              <w:jc w:val="both"/>
              <w:rPr>
                <w:rStyle w:val="Teksttreci"/>
                <w:rFonts w:ascii="Arial" w:eastAsia="Times New Roman" w:hAnsi="Arial" w:cs="Arial"/>
                <w:sz w:val="18"/>
                <w:szCs w:val="18"/>
              </w:rPr>
            </w:pPr>
            <w:r w:rsidRPr="0047022B">
              <w:rPr>
                <w:rFonts w:ascii="Arial" w:eastAsia="Times New Roman" w:hAnsi="Arial" w:cs="Arial"/>
                <w:sz w:val="18"/>
                <w:szCs w:val="18"/>
              </w:rPr>
              <w:t>rozwój i doskonalenie systemów monitorowania, nadzoru i kontroli jakości w transplantologii w celu uzyskania poprawy wyników przeszczepiania</w:t>
            </w:r>
            <w:r w:rsidRPr="0047022B">
              <w:rPr>
                <w:rStyle w:val="Teksttreci"/>
                <w:rFonts w:ascii="Arial" w:hAnsi="Arial" w:cs="Arial"/>
                <w:color w:val="000000"/>
                <w:sz w:val="18"/>
                <w:szCs w:val="18"/>
              </w:rPr>
              <w:t>;</w:t>
            </w:r>
          </w:p>
          <w:p w14:paraId="153199AB" w14:textId="77777777" w:rsidR="000D6F68" w:rsidRPr="0047022B" w:rsidRDefault="000D6F68" w:rsidP="00992344">
            <w:pPr>
              <w:pStyle w:val="Akapitzlist"/>
              <w:widowControl w:val="0"/>
              <w:numPr>
                <w:ilvl w:val="2"/>
                <w:numId w:val="13"/>
              </w:numPr>
              <w:tabs>
                <w:tab w:val="left" w:pos="426"/>
              </w:tabs>
              <w:spacing w:after="0" w:line="240" w:lineRule="auto"/>
              <w:jc w:val="both"/>
              <w:rPr>
                <w:rFonts w:ascii="Arial" w:eastAsia="Times New Roman" w:hAnsi="Arial" w:cs="Arial"/>
                <w:sz w:val="18"/>
                <w:szCs w:val="18"/>
              </w:rPr>
            </w:pPr>
            <w:r w:rsidRPr="0047022B">
              <w:rPr>
                <w:rFonts w:ascii="Arial" w:hAnsi="Arial" w:cs="Arial"/>
                <w:sz w:val="18"/>
                <w:szCs w:val="18"/>
              </w:rPr>
              <w:t>doskonalenie i utrzymanie wiedzy osób, których czynności bezpośrednio wpływają na jakość komórek,</w:t>
            </w:r>
            <w:r w:rsidRPr="0047022B">
              <w:rPr>
                <w:rFonts w:ascii="Arial" w:hAnsi="Arial" w:cs="Arial"/>
                <w:spacing w:val="5"/>
                <w:sz w:val="18"/>
                <w:szCs w:val="18"/>
              </w:rPr>
              <w:t xml:space="preserve"> </w:t>
            </w:r>
            <w:r w:rsidRPr="0047022B">
              <w:rPr>
                <w:rFonts w:ascii="Arial" w:hAnsi="Arial" w:cs="Arial"/>
                <w:sz w:val="18"/>
                <w:szCs w:val="18"/>
              </w:rPr>
              <w:t>tkanek</w:t>
            </w:r>
            <w:r w:rsidRPr="0047022B">
              <w:rPr>
                <w:rFonts w:ascii="Arial" w:hAnsi="Arial" w:cs="Arial"/>
                <w:w w:val="99"/>
                <w:sz w:val="18"/>
                <w:szCs w:val="18"/>
              </w:rPr>
              <w:t xml:space="preserve"> </w:t>
            </w:r>
            <w:r w:rsidRPr="0047022B">
              <w:rPr>
                <w:rFonts w:ascii="Arial" w:hAnsi="Arial" w:cs="Arial"/>
                <w:sz w:val="18"/>
                <w:szCs w:val="18"/>
              </w:rPr>
              <w:t>lub narządów oraz bezpieczeństwo dawców i</w:t>
            </w:r>
            <w:r w:rsidRPr="0047022B">
              <w:rPr>
                <w:rFonts w:ascii="Arial" w:hAnsi="Arial" w:cs="Arial"/>
                <w:spacing w:val="-1"/>
                <w:sz w:val="18"/>
                <w:szCs w:val="18"/>
              </w:rPr>
              <w:t xml:space="preserve"> </w:t>
            </w:r>
            <w:r w:rsidRPr="0047022B">
              <w:rPr>
                <w:rFonts w:ascii="Arial" w:hAnsi="Arial" w:cs="Arial"/>
                <w:sz w:val="18"/>
                <w:szCs w:val="18"/>
              </w:rPr>
              <w:t>biorców.</w:t>
            </w:r>
          </w:p>
          <w:p w14:paraId="157DF6C2" w14:textId="6B5DD62E" w:rsidR="000D6F68" w:rsidRPr="0047022B" w:rsidRDefault="003F6B5E" w:rsidP="003D0D86">
            <w:pPr>
              <w:spacing w:before="120" w:after="0" w:line="240" w:lineRule="auto"/>
              <w:jc w:val="both"/>
              <w:outlineLvl w:val="2"/>
              <w:rPr>
                <w:rFonts w:ascii="Arial" w:hAnsi="Arial" w:cs="Arial"/>
                <w:sz w:val="18"/>
                <w:szCs w:val="18"/>
              </w:rPr>
            </w:pPr>
            <w:r w:rsidRPr="0047022B">
              <w:rPr>
                <w:rFonts w:ascii="Arial" w:hAnsi="Arial" w:cs="Arial"/>
                <w:sz w:val="18"/>
                <w:szCs w:val="18"/>
              </w:rPr>
              <w:t>Cel jest/był osiągany poprzez realizację w 201</w:t>
            </w:r>
            <w:r w:rsidR="00CC4AA5" w:rsidRPr="0047022B">
              <w:rPr>
                <w:rFonts w:ascii="Arial" w:hAnsi="Arial" w:cs="Arial"/>
                <w:sz w:val="18"/>
                <w:szCs w:val="18"/>
              </w:rPr>
              <w:t>9</w:t>
            </w:r>
            <w:r w:rsidRPr="0047022B">
              <w:rPr>
                <w:rFonts w:ascii="Arial" w:hAnsi="Arial" w:cs="Arial"/>
                <w:sz w:val="18"/>
                <w:szCs w:val="18"/>
              </w:rPr>
              <w:t xml:space="preserve"> r. </w:t>
            </w:r>
            <w:r w:rsidR="00B02931" w:rsidRPr="0047022B">
              <w:rPr>
                <w:rFonts w:ascii="Arial" w:hAnsi="Arial" w:cs="Arial"/>
                <w:sz w:val="18"/>
                <w:szCs w:val="18"/>
              </w:rPr>
              <w:t>różnorodnych kierunków interwencji określonych</w:t>
            </w:r>
            <w:r w:rsidR="000D6F68" w:rsidRPr="0047022B">
              <w:rPr>
                <w:rFonts w:ascii="Arial" w:hAnsi="Arial" w:cs="Arial"/>
                <w:sz w:val="18"/>
                <w:szCs w:val="18"/>
              </w:rPr>
              <w:t xml:space="preserve"> dla następujących  priorytetów:</w:t>
            </w:r>
          </w:p>
          <w:p w14:paraId="1C703F01" w14:textId="77777777" w:rsidR="001C29F1" w:rsidRPr="0047022B" w:rsidRDefault="000D6F68" w:rsidP="00992344">
            <w:pPr>
              <w:pStyle w:val="Akapitzlist"/>
              <w:widowControl w:val="0"/>
              <w:numPr>
                <w:ilvl w:val="2"/>
                <w:numId w:val="14"/>
              </w:numPr>
              <w:tabs>
                <w:tab w:val="left" w:pos="426"/>
              </w:tabs>
              <w:spacing w:after="0" w:line="240" w:lineRule="auto"/>
              <w:jc w:val="both"/>
              <w:rPr>
                <w:rFonts w:ascii="Arial" w:hAnsi="Arial" w:cs="Arial"/>
                <w:sz w:val="18"/>
                <w:szCs w:val="18"/>
              </w:rPr>
            </w:pPr>
            <w:r w:rsidRPr="0047022B">
              <w:rPr>
                <w:rFonts w:ascii="Arial" w:hAnsi="Arial" w:cs="Arial"/>
                <w:sz w:val="18"/>
                <w:szCs w:val="18"/>
              </w:rPr>
              <w:t>promocja transplantologii</w:t>
            </w:r>
            <w:r w:rsidR="001C29F1" w:rsidRPr="0047022B">
              <w:rPr>
                <w:rFonts w:ascii="Arial" w:hAnsi="Arial" w:cs="Arial"/>
                <w:sz w:val="18"/>
                <w:szCs w:val="18"/>
              </w:rPr>
              <w:t xml:space="preserve"> i </w:t>
            </w:r>
            <w:r w:rsidRPr="0047022B">
              <w:rPr>
                <w:rFonts w:ascii="Arial" w:hAnsi="Arial" w:cs="Arial"/>
                <w:sz w:val="18"/>
                <w:szCs w:val="18"/>
              </w:rPr>
              <w:t>idei</w:t>
            </w:r>
            <w:r w:rsidR="001C29F1" w:rsidRPr="0047022B">
              <w:rPr>
                <w:rFonts w:ascii="Arial" w:hAnsi="Arial" w:cs="Arial"/>
                <w:sz w:val="18"/>
                <w:szCs w:val="18"/>
              </w:rPr>
              <w:t xml:space="preserve"> transplantacji komórek, tkanek i narządów</w:t>
            </w:r>
            <w:r w:rsidRPr="0047022B">
              <w:rPr>
                <w:rFonts w:ascii="Arial" w:hAnsi="Arial" w:cs="Arial"/>
                <w:sz w:val="18"/>
                <w:szCs w:val="18"/>
              </w:rPr>
              <w:t>;</w:t>
            </w:r>
          </w:p>
          <w:p w14:paraId="192DCAA1" w14:textId="77777777" w:rsidR="000D6F68" w:rsidRPr="0047022B" w:rsidRDefault="000D6F68" w:rsidP="00992344">
            <w:pPr>
              <w:pStyle w:val="Akapitzlist"/>
              <w:widowControl w:val="0"/>
              <w:numPr>
                <w:ilvl w:val="2"/>
                <w:numId w:val="14"/>
              </w:numPr>
              <w:tabs>
                <w:tab w:val="left" w:pos="426"/>
              </w:tabs>
              <w:spacing w:after="0" w:line="240" w:lineRule="auto"/>
              <w:jc w:val="both"/>
              <w:rPr>
                <w:rFonts w:ascii="Arial" w:hAnsi="Arial" w:cs="Arial"/>
                <w:sz w:val="18"/>
                <w:szCs w:val="18"/>
              </w:rPr>
            </w:pPr>
            <w:r w:rsidRPr="0047022B">
              <w:rPr>
                <w:rFonts w:ascii="Arial" w:hAnsi="Arial" w:cs="Arial"/>
                <w:sz w:val="18"/>
                <w:szCs w:val="18"/>
              </w:rPr>
              <w:t>wsparcie procesu leczenia przeszczepieniem komórek, tkanek lub narządów;</w:t>
            </w:r>
          </w:p>
          <w:p w14:paraId="0CC33DFC" w14:textId="77777777" w:rsidR="000D6F68" w:rsidRPr="0047022B" w:rsidRDefault="000D6F68" w:rsidP="00992344">
            <w:pPr>
              <w:pStyle w:val="Akapitzlist"/>
              <w:widowControl w:val="0"/>
              <w:numPr>
                <w:ilvl w:val="2"/>
                <w:numId w:val="14"/>
              </w:numPr>
              <w:tabs>
                <w:tab w:val="left" w:pos="426"/>
              </w:tabs>
              <w:spacing w:after="0" w:line="240" w:lineRule="auto"/>
              <w:jc w:val="both"/>
              <w:rPr>
                <w:rFonts w:ascii="Arial" w:hAnsi="Arial" w:cs="Arial"/>
                <w:sz w:val="18"/>
                <w:szCs w:val="18"/>
              </w:rPr>
            </w:pPr>
            <w:r w:rsidRPr="0047022B">
              <w:rPr>
                <w:rFonts w:ascii="Arial" w:hAnsi="Arial" w:cs="Arial"/>
                <w:sz w:val="18"/>
                <w:szCs w:val="18"/>
              </w:rPr>
              <w:t>wsparcie struktur organizacyjnych dedykowanych transplantologii;</w:t>
            </w:r>
          </w:p>
          <w:p w14:paraId="392DA891" w14:textId="77777777" w:rsidR="000D6F68" w:rsidRPr="0047022B" w:rsidRDefault="000D6F68" w:rsidP="00992344">
            <w:pPr>
              <w:pStyle w:val="Akapitzlist"/>
              <w:widowControl w:val="0"/>
              <w:numPr>
                <w:ilvl w:val="2"/>
                <w:numId w:val="14"/>
              </w:numPr>
              <w:tabs>
                <w:tab w:val="left" w:pos="426"/>
              </w:tabs>
              <w:spacing w:after="0" w:line="240" w:lineRule="auto"/>
              <w:jc w:val="both"/>
              <w:rPr>
                <w:rFonts w:ascii="Arial" w:hAnsi="Arial" w:cs="Arial"/>
                <w:sz w:val="18"/>
                <w:szCs w:val="18"/>
              </w:rPr>
            </w:pPr>
            <w:r w:rsidRPr="0047022B">
              <w:rPr>
                <w:rFonts w:ascii="Arial" w:hAnsi="Arial" w:cs="Arial"/>
                <w:sz w:val="18"/>
                <w:szCs w:val="18"/>
              </w:rPr>
              <w:t xml:space="preserve">edukacja personelu medycznego.  </w:t>
            </w:r>
          </w:p>
          <w:p w14:paraId="07A0C720" w14:textId="77777777" w:rsidR="000D6F68" w:rsidRPr="0047022B" w:rsidRDefault="000D6F68" w:rsidP="003D0D86">
            <w:pPr>
              <w:widowControl w:val="0"/>
              <w:tabs>
                <w:tab w:val="left" w:pos="426"/>
              </w:tabs>
              <w:spacing w:before="120" w:after="0" w:line="240" w:lineRule="auto"/>
              <w:jc w:val="both"/>
              <w:rPr>
                <w:rFonts w:ascii="Arial" w:hAnsi="Arial" w:cs="Arial"/>
                <w:sz w:val="18"/>
                <w:szCs w:val="18"/>
              </w:rPr>
            </w:pPr>
            <w:r w:rsidRPr="0047022B">
              <w:rPr>
                <w:rFonts w:ascii="Arial" w:hAnsi="Arial" w:cs="Arial"/>
                <w:b/>
                <w:sz w:val="18"/>
                <w:szCs w:val="18"/>
              </w:rPr>
              <w:t>Zadania bieżące</w:t>
            </w:r>
            <w:r w:rsidRPr="0047022B">
              <w:rPr>
                <w:rFonts w:ascii="Arial" w:hAnsi="Arial" w:cs="Arial"/>
                <w:sz w:val="18"/>
                <w:szCs w:val="18"/>
              </w:rPr>
              <w:t xml:space="preserve"> do realizacji w ramach programu:</w:t>
            </w:r>
          </w:p>
          <w:p w14:paraId="3E03C2D5" w14:textId="77777777" w:rsidR="000D6F68" w:rsidRPr="0047022B" w:rsidRDefault="000D6F68" w:rsidP="000D6F68">
            <w:pPr>
              <w:widowControl w:val="0"/>
              <w:tabs>
                <w:tab w:val="left" w:pos="426"/>
              </w:tabs>
              <w:spacing w:after="0" w:line="240" w:lineRule="auto"/>
              <w:jc w:val="both"/>
              <w:rPr>
                <w:rFonts w:ascii="Arial" w:hAnsi="Arial" w:cs="Arial"/>
                <w:b/>
                <w:sz w:val="18"/>
                <w:szCs w:val="18"/>
              </w:rPr>
            </w:pPr>
            <w:r w:rsidRPr="0047022B">
              <w:rPr>
                <w:rFonts w:ascii="Arial" w:hAnsi="Arial" w:cs="Arial"/>
                <w:sz w:val="18"/>
                <w:szCs w:val="18"/>
              </w:rPr>
              <w:t>Podmiot odpowiedzialny za realizację</w:t>
            </w:r>
            <w:r w:rsidR="00BA683B" w:rsidRPr="0047022B">
              <w:rPr>
                <w:rFonts w:ascii="Arial" w:hAnsi="Arial" w:cs="Arial"/>
                <w:sz w:val="18"/>
                <w:szCs w:val="18"/>
              </w:rPr>
              <w:t xml:space="preserve"> </w:t>
            </w:r>
            <w:r w:rsidRPr="0047022B">
              <w:rPr>
                <w:rFonts w:ascii="Arial" w:hAnsi="Arial" w:cs="Arial"/>
                <w:sz w:val="18"/>
                <w:szCs w:val="18"/>
              </w:rPr>
              <w:t xml:space="preserve">- </w:t>
            </w:r>
            <w:r w:rsidRPr="0047022B">
              <w:rPr>
                <w:rFonts w:ascii="Arial" w:hAnsi="Arial" w:cs="Arial"/>
                <w:b/>
                <w:sz w:val="18"/>
                <w:szCs w:val="18"/>
              </w:rPr>
              <w:t>Centrum Organizacyjno-Koordynacyjne do Spraw Transplantacji „Poltransplant”</w:t>
            </w:r>
          </w:p>
          <w:p w14:paraId="38FEA956" w14:textId="77777777" w:rsidR="00CC4AA5" w:rsidRPr="0047022B" w:rsidRDefault="00CC4AA5" w:rsidP="00992344">
            <w:pPr>
              <w:pStyle w:val="Akapitzlist"/>
              <w:widowControl w:val="0"/>
              <w:numPr>
                <w:ilvl w:val="0"/>
                <w:numId w:val="28"/>
              </w:numPr>
              <w:tabs>
                <w:tab w:val="left" w:pos="426"/>
              </w:tabs>
              <w:spacing w:after="0" w:line="240" w:lineRule="auto"/>
              <w:jc w:val="both"/>
              <w:rPr>
                <w:rFonts w:ascii="Arial" w:hAnsi="Arial" w:cs="Arial"/>
                <w:sz w:val="18"/>
                <w:szCs w:val="18"/>
              </w:rPr>
            </w:pPr>
            <w:r w:rsidRPr="0047022B">
              <w:rPr>
                <w:rFonts w:ascii="Arial" w:hAnsi="Arial" w:cs="Arial"/>
                <w:sz w:val="18"/>
                <w:szCs w:val="18"/>
              </w:rPr>
              <w:t>realizacja procedur medycznych w zakresie programu monitorowania biorców wysokozimmunizowanych (przeszczep nerki)</w:t>
            </w:r>
            <w:r w:rsidRPr="0047022B">
              <w:rPr>
                <w:rFonts w:ascii="Arial" w:hAnsi="Arial" w:cs="Arial"/>
                <w:sz w:val="18"/>
                <w:szCs w:val="18"/>
              </w:rPr>
              <w:tab/>
            </w:r>
          </w:p>
          <w:p w14:paraId="77FC0E1C" w14:textId="77777777" w:rsidR="008A32BB" w:rsidRDefault="00CC4AA5" w:rsidP="00992344">
            <w:pPr>
              <w:pStyle w:val="Akapitzlist"/>
              <w:widowControl w:val="0"/>
              <w:numPr>
                <w:ilvl w:val="0"/>
                <w:numId w:val="28"/>
              </w:numPr>
              <w:tabs>
                <w:tab w:val="left" w:pos="426"/>
              </w:tabs>
              <w:spacing w:after="0" w:line="240" w:lineRule="auto"/>
              <w:jc w:val="both"/>
              <w:rPr>
                <w:rFonts w:ascii="Arial" w:hAnsi="Arial" w:cs="Arial"/>
                <w:sz w:val="18"/>
                <w:szCs w:val="18"/>
              </w:rPr>
            </w:pPr>
            <w:r w:rsidRPr="0047022B">
              <w:rPr>
                <w:rFonts w:ascii="Arial" w:hAnsi="Arial" w:cs="Arial"/>
                <w:sz w:val="18"/>
                <w:szCs w:val="18"/>
              </w:rPr>
              <w:t>działalności koordynatorów pobierania i przeszczepiania komórek, tkanek i narządów oraz szkolenia nowych koordynatorów i szkolenia ustawiczne (szkolenia na zasadach ETPOD), zespoły konsultacyjne z koordynatorami pobierania i przeszczepiania od żywego dawcy</w:t>
            </w:r>
            <w:r w:rsidRPr="0047022B">
              <w:rPr>
                <w:rFonts w:ascii="Arial" w:hAnsi="Arial" w:cs="Arial"/>
                <w:sz w:val="18"/>
                <w:szCs w:val="18"/>
              </w:rPr>
              <w:tab/>
            </w:r>
          </w:p>
          <w:p w14:paraId="1CB32C0D" w14:textId="5C710C91" w:rsidR="00CC4AA5" w:rsidRPr="0047022B" w:rsidRDefault="00CC4AA5" w:rsidP="00992344">
            <w:pPr>
              <w:pStyle w:val="Akapitzlist"/>
              <w:widowControl w:val="0"/>
              <w:numPr>
                <w:ilvl w:val="0"/>
                <w:numId w:val="28"/>
              </w:numPr>
              <w:tabs>
                <w:tab w:val="left" w:pos="426"/>
              </w:tabs>
              <w:spacing w:after="0" w:line="240" w:lineRule="auto"/>
              <w:jc w:val="both"/>
              <w:rPr>
                <w:rFonts w:ascii="Arial" w:hAnsi="Arial" w:cs="Arial"/>
                <w:sz w:val="18"/>
                <w:szCs w:val="18"/>
              </w:rPr>
            </w:pPr>
            <w:r w:rsidRPr="0047022B">
              <w:rPr>
                <w:rFonts w:ascii="Arial" w:hAnsi="Arial" w:cs="Arial"/>
                <w:sz w:val="18"/>
                <w:szCs w:val="18"/>
              </w:rPr>
              <w:t>wprowadzenie nowych metod diagnostyki procesów immunologicznych warunkujących powodzenie przeszczepienia</w:t>
            </w:r>
          </w:p>
          <w:p w14:paraId="20ADA01A" w14:textId="77777777" w:rsidR="00CC4AA5" w:rsidRPr="0047022B" w:rsidRDefault="00CC4AA5" w:rsidP="00992344">
            <w:pPr>
              <w:pStyle w:val="Akapitzlist"/>
              <w:widowControl w:val="0"/>
              <w:numPr>
                <w:ilvl w:val="0"/>
                <w:numId w:val="28"/>
              </w:numPr>
              <w:tabs>
                <w:tab w:val="left" w:pos="426"/>
              </w:tabs>
              <w:spacing w:after="0" w:line="240" w:lineRule="auto"/>
              <w:jc w:val="both"/>
              <w:rPr>
                <w:rFonts w:ascii="Arial" w:hAnsi="Arial" w:cs="Arial"/>
                <w:sz w:val="18"/>
                <w:szCs w:val="18"/>
              </w:rPr>
            </w:pPr>
            <w:r w:rsidRPr="0047022B">
              <w:rPr>
                <w:rFonts w:ascii="Arial" w:hAnsi="Arial" w:cs="Arial"/>
                <w:sz w:val="18"/>
                <w:szCs w:val="18"/>
              </w:rPr>
              <w:t>badania potencjalnych niespokrewnionych dawców szpiku (typowanie wstępne i dotypowanie)</w:t>
            </w:r>
          </w:p>
          <w:p w14:paraId="630C15CD" w14:textId="77777777" w:rsidR="000D6F68" w:rsidRPr="0047022B" w:rsidRDefault="000D6F68" w:rsidP="003D0D86">
            <w:pPr>
              <w:widowControl w:val="0"/>
              <w:tabs>
                <w:tab w:val="left" w:pos="426"/>
              </w:tabs>
              <w:spacing w:before="120" w:after="0" w:line="240" w:lineRule="auto"/>
              <w:jc w:val="both"/>
              <w:rPr>
                <w:rFonts w:ascii="Arial" w:hAnsi="Arial" w:cs="Arial"/>
                <w:b/>
                <w:sz w:val="18"/>
                <w:szCs w:val="18"/>
              </w:rPr>
            </w:pPr>
            <w:r w:rsidRPr="0047022B">
              <w:rPr>
                <w:rFonts w:ascii="Arial" w:hAnsi="Arial" w:cs="Arial"/>
                <w:sz w:val="18"/>
                <w:szCs w:val="18"/>
              </w:rPr>
              <w:t xml:space="preserve">Podmiot odpowiedzialny za realizację programu - </w:t>
            </w:r>
            <w:r w:rsidRPr="0047022B">
              <w:rPr>
                <w:rFonts w:ascii="Arial" w:hAnsi="Arial" w:cs="Arial"/>
                <w:b/>
                <w:sz w:val="18"/>
                <w:szCs w:val="18"/>
              </w:rPr>
              <w:t>Krajowe Centrum Bankowania Tkanek i Komórek</w:t>
            </w:r>
            <w:r w:rsidRPr="0047022B">
              <w:rPr>
                <w:rFonts w:ascii="Arial" w:hAnsi="Arial" w:cs="Arial"/>
                <w:b/>
                <w:sz w:val="18"/>
                <w:szCs w:val="18"/>
              </w:rPr>
              <w:tab/>
            </w:r>
          </w:p>
          <w:p w14:paraId="61AD41FF" w14:textId="77777777" w:rsidR="000D6F68" w:rsidRPr="0047022B" w:rsidRDefault="000D6F68" w:rsidP="00992344">
            <w:pPr>
              <w:pStyle w:val="Akapitzlist"/>
              <w:widowControl w:val="0"/>
              <w:numPr>
                <w:ilvl w:val="0"/>
                <w:numId w:val="15"/>
              </w:numPr>
              <w:tabs>
                <w:tab w:val="left" w:pos="426"/>
              </w:tabs>
              <w:spacing w:after="0" w:line="240" w:lineRule="auto"/>
              <w:jc w:val="both"/>
              <w:rPr>
                <w:rFonts w:ascii="Arial" w:hAnsi="Arial" w:cs="Arial"/>
                <w:sz w:val="18"/>
                <w:szCs w:val="18"/>
              </w:rPr>
            </w:pPr>
            <w:r w:rsidRPr="0047022B">
              <w:rPr>
                <w:rFonts w:ascii="Arial" w:hAnsi="Arial" w:cs="Arial"/>
                <w:sz w:val="18"/>
                <w:szCs w:val="18"/>
              </w:rPr>
              <w:t>realizacja procedur medycznych w ramach programu monitorowania biorców wysokozimmunizowanych (przeszczep rogówki)</w:t>
            </w:r>
            <w:r w:rsidRPr="0047022B">
              <w:rPr>
                <w:rFonts w:ascii="Arial" w:hAnsi="Arial" w:cs="Arial"/>
                <w:sz w:val="18"/>
                <w:szCs w:val="18"/>
              </w:rPr>
              <w:tab/>
            </w:r>
          </w:p>
          <w:p w14:paraId="4EC9BC63" w14:textId="77777777" w:rsidR="000D6F68" w:rsidRPr="0047022B" w:rsidRDefault="000D6F68" w:rsidP="00992344">
            <w:pPr>
              <w:pStyle w:val="Akapitzlist"/>
              <w:widowControl w:val="0"/>
              <w:numPr>
                <w:ilvl w:val="0"/>
                <w:numId w:val="15"/>
              </w:numPr>
              <w:tabs>
                <w:tab w:val="left" w:pos="426"/>
              </w:tabs>
              <w:spacing w:after="0" w:line="240" w:lineRule="auto"/>
              <w:jc w:val="both"/>
              <w:rPr>
                <w:rFonts w:ascii="Arial" w:hAnsi="Arial" w:cs="Arial"/>
                <w:sz w:val="18"/>
                <w:szCs w:val="18"/>
              </w:rPr>
            </w:pPr>
            <w:r w:rsidRPr="0047022B">
              <w:rPr>
                <w:rFonts w:ascii="Arial" w:hAnsi="Arial" w:cs="Arial"/>
                <w:sz w:val="18"/>
                <w:szCs w:val="18"/>
              </w:rPr>
              <w:t xml:space="preserve">realizacja procedur medycznych – leczenie choroby przeszczep przeciw gospodarzowi </w:t>
            </w:r>
            <w:r w:rsidRPr="0047022B">
              <w:rPr>
                <w:rFonts w:ascii="Arial" w:hAnsi="Arial" w:cs="Arial"/>
                <w:sz w:val="18"/>
                <w:szCs w:val="18"/>
              </w:rPr>
              <w:tab/>
            </w:r>
          </w:p>
          <w:p w14:paraId="2C4CF942" w14:textId="77777777" w:rsidR="000D6F68" w:rsidRPr="0047022B" w:rsidRDefault="000D6F68" w:rsidP="00992344">
            <w:pPr>
              <w:pStyle w:val="Akapitzlist"/>
              <w:widowControl w:val="0"/>
              <w:numPr>
                <w:ilvl w:val="0"/>
                <w:numId w:val="15"/>
              </w:numPr>
              <w:tabs>
                <w:tab w:val="left" w:pos="426"/>
              </w:tabs>
              <w:spacing w:after="0" w:line="240" w:lineRule="auto"/>
              <w:jc w:val="both"/>
              <w:rPr>
                <w:rFonts w:ascii="Arial" w:hAnsi="Arial" w:cs="Arial"/>
                <w:sz w:val="18"/>
                <w:szCs w:val="18"/>
              </w:rPr>
            </w:pPr>
            <w:r w:rsidRPr="0047022B">
              <w:rPr>
                <w:rFonts w:ascii="Arial" w:hAnsi="Arial" w:cs="Arial"/>
                <w:sz w:val="18"/>
                <w:szCs w:val="18"/>
              </w:rPr>
              <w:t>realizacja procedur medycznych – nowe rodzaje przeszczepienia  (przygotowanie do przeszczepienia hodowanych komórek naskórka, konserwowanych naczyń krwionośnych, świeżych i konserwowanych przeszczepów chrzęstno – kostnych i innych)</w:t>
            </w:r>
            <w:r w:rsidRPr="0047022B">
              <w:rPr>
                <w:rFonts w:ascii="Arial" w:hAnsi="Arial" w:cs="Arial"/>
                <w:sz w:val="18"/>
                <w:szCs w:val="18"/>
              </w:rPr>
              <w:tab/>
            </w:r>
          </w:p>
          <w:p w14:paraId="200323E8" w14:textId="01EB7B00" w:rsidR="000D6F68" w:rsidRPr="0047022B" w:rsidRDefault="00F86B74" w:rsidP="00992344">
            <w:pPr>
              <w:pStyle w:val="Akapitzlist"/>
              <w:widowControl w:val="0"/>
              <w:numPr>
                <w:ilvl w:val="0"/>
                <w:numId w:val="15"/>
              </w:numPr>
              <w:tabs>
                <w:tab w:val="left" w:pos="426"/>
              </w:tabs>
              <w:spacing w:after="0" w:line="240" w:lineRule="auto"/>
              <w:jc w:val="both"/>
              <w:rPr>
                <w:rFonts w:ascii="Arial" w:hAnsi="Arial" w:cs="Arial"/>
                <w:sz w:val="18"/>
                <w:szCs w:val="18"/>
              </w:rPr>
            </w:pPr>
            <w:r w:rsidRPr="0047022B">
              <w:rPr>
                <w:rFonts w:ascii="Arial" w:hAnsi="Arial" w:cs="Arial"/>
                <w:sz w:val="18"/>
                <w:szCs w:val="18"/>
              </w:rPr>
              <w:t>p</w:t>
            </w:r>
            <w:r w:rsidR="000D6F68" w:rsidRPr="0047022B">
              <w:rPr>
                <w:rFonts w:ascii="Arial" w:hAnsi="Arial" w:cs="Arial"/>
                <w:sz w:val="18"/>
                <w:szCs w:val="18"/>
              </w:rPr>
              <w:t>rzechowywanie komórek krwiotwórczych krwi pępowinowej dla biorcy niespokrewnionego</w:t>
            </w:r>
            <w:r w:rsidR="000D6F68" w:rsidRPr="0047022B">
              <w:rPr>
                <w:rFonts w:ascii="Arial" w:hAnsi="Arial" w:cs="Arial"/>
                <w:sz w:val="18"/>
                <w:szCs w:val="18"/>
              </w:rPr>
              <w:tab/>
            </w:r>
          </w:p>
          <w:p w14:paraId="33854756" w14:textId="77777777" w:rsidR="001C29F1" w:rsidRPr="0047022B" w:rsidRDefault="001C29F1" w:rsidP="00992344">
            <w:pPr>
              <w:pStyle w:val="Akapitzlist"/>
              <w:widowControl w:val="0"/>
              <w:numPr>
                <w:ilvl w:val="0"/>
                <w:numId w:val="15"/>
              </w:numPr>
              <w:tabs>
                <w:tab w:val="left" w:pos="426"/>
              </w:tabs>
              <w:spacing w:after="0" w:line="240" w:lineRule="auto"/>
              <w:jc w:val="both"/>
              <w:rPr>
                <w:rFonts w:ascii="Arial" w:hAnsi="Arial" w:cs="Arial"/>
                <w:sz w:val="18"/>
                <w:szCs w:val="18"/>
              </w:rPr>
            </w:pPr>
            <w:r w:rsidRPr="0047022B">
              <w:rPr>
                <w:rFonts w:ascii="Arial" w:hAnsi="Arial" w:cs="Arial"/>
                <w:sz w:val="18"/>
                <w:szCs w:val="18"/>
              </w:rPr>
              <w:t>szkolenia osób wykonujących czynności bezpośrednio związane z</w:t>
            </w:r>
            <w:r w:rsidR="00BA683B" w:rsidRPr="0047022B">
              <w:rPr>
                <w:rFonts w:ascii="Arial" w:hAnsi="Arial" w:cs="Arial"/>
                <w:sz w:val="18"/>
                <w:szCs w:val="18"/>
              </w:rPr>
              <w:t> </w:t>
            </w:r>
            <w:r w:rsidRPr="0047022B">
              <w:rPr>
                <w:rFonts w:ascii="Arial" w:hAnsi="Arial" w:cs="Arial"/>
                <w:sz w:val="18"/>
                <w:szCs w:val="18"/>
              </w:rPr>
              <w:t>pobieraniem, testowaniem, przetwarzaniem, przechowywaniem i</w:t>
            </w:r>
            <w:r w:rsidR="00BA683B" w:rsidRPr="0047022B">
              <w:rPr>
                <w:rFonts w:ascii="Arial" w:hAnsi="Arial" w:cs="Arial"/>
                <w:sz w:val="18"/>
                <w:szCs w:val="18"/>
              </w:rPr>
              <w:t> </w:t>
            </w:r>
            <w:r w:rsidRPr="0047022B">
              <w:rPr>
                <w:rFonts w:ascii="Arial" w:hAnsi="Arial" w:cs="Arial"/>
                <w:sz w:val="18"/>
                <w:szCs w:val="18"/>
              </w:rPr>
              <w:t>przeszczepianiem komórek</w:t>
            </w:r>
            <w:r w:rsidR="000D6F68" w:rsidRPr="0047022B">
              <w:rPr>
                <w:rFonts w:ascii="Arial" w:hAnsi="Arial" w:cs="Arial"/>
                <w:sz w:val="18"/>
                <w:szCs w:val="18"/>
              </w:rPr>
              <w:t xml:space="preserve"> i tkanek</w:t>
            </w:r>
            <w:r w:rsidR="000D6F68" w:rsidRPr="0047022B">
              <w:rPr>
                <w:rFonts w:ascii="Arial" w:hAnsi="Arial" w:cs="Arial"/>
                <w:sz w:val="18"/>
                <w:szCs w:val="18"/>
              </w:rPr>
              <w:tab/>
            </w:r>
          </w:p>
          <w:p w14:paraId="1B0E6FBB" w14:textId="77777777" w:rsidR="000D6F68" w:rsidRPr="0047022B" w:rsidRDefault="000D6F68" w:rsidP="00992344">
            <w:pPr>
              <w:pStyle w:val="Akapitzlist"/>
              <w:widowControl w:val="0"/>
              <w:numPr>
                <w:ilvl w:val="0"/>
                <w:numId w:val="15"/>
              </w:numPr>
              <w:tabs>
                <w:tab w:val="left" w:pos="426"/>
              </w:tabs>
              <w:spacing w:after="0" w:line="240" w:lineRule="auto"/>
              <w:jc w:val="both"/>
              <w:rPr>
                <w:rFonts w:ascii="Arial" w:hAnsi="Arial" w:cs="Arial"/>
                <w:sz w:val="18"/>
                <w:szCs w:val="18"/>
              </w:rPr>
            </w:pPr>
            <w:r w:rsidRPr="0047022B">
              <w:rPr>
                <w:rFonts w:ascii="Arial" w:hAnsi="Arial" w:cs="Arial"/>
                <w:sz w:val="18"/>
                <w:szCs w:val="18"/>
              </w:rPr>
              <w:t>budowa ogólnopolskiego systemu dystrybucji pobranych tkanek do banków w celu przygotowania przeszczepów tkankowych</w:t>
            </w:r>
            <w:r w:rsidRPr="0047022B">
              <w:rPr>
                <w:rFonts w:ascii="Arial" w:hAnsi="Arial" w:cs="Arial"/>
                <w:sz w:val="18"/>
                <w:szCs w:val="18"/>
              </w:rPr>
              <w:tab/>
            </w:r>
          </w:p>
          <w:p w14:paraId="13E12956" w14:textId="77777777" w:rsidR="000D6F68" w:rsidRPr="0047022B" w:rsidRDefault="000D6F68" w:rsidP="000D6F68">
            <w:pPr>
              <w:widowControl w:val="0"/>
              <w:tabs>
                <w:tab w:val="left" w:pos="426"/>
              </w:tabs>
              <w:spacing w:after="0" w:line="240" w:lineRule="auto"/>
              <w:jc w:val="both"/>
              <w:rPr>
                <w:rFonts w:ascii="Arial" w:hAnsi="Arial" w:cs="Arial"/>
                <w:sz w:val="18"/>
                <w:szCs w:val="18"/>
              </w:rPr>
            </w:pPr>
            <w:r w:rsidRPr="0047022B">
              <w:rPr>
                <w:rFonts w:ascii="Arial" w:hAnsi="Arial" w:cs="Arial"/>
                <w:sz w:val="18"/>
                <w:szCs w:val="18"/>
              </w:rPr>
              <w:t xml:space="preserve">Podmiot odpowiedzialny za realizację - </w:t>
            </w:r>
            <w:r w:rsidRPr="0047022B">
              <w:rPr>
                <w:rFonts w:ascii="Arial" w:hAnsi="Arial" w:cs="Arial"/>
                <w:b/>
                <w:sz w:val="18"/>
                <w:szCs w:val="18"/>
              </w:rPr>
              <w:t>Minister Zdrowia</w:t>
            </w:r>
            <w:r w:rsidRPr="0047022B">
              <w:rPr>
                <w:rFonts w:ascii="Arial" w:hAnsi="Arial" w:cs="Arial"/>
                <w:sz w:val="18"/>
                <w:szCs w:val="18"/>
              </w:rPr>
              <w:tab/>
            </w:r>
          </w:p>
          <w:p w14:paraId="3FFB77E6" w14:textId="77777777" w:rsidR="000D6F68" w:rsidRPr="0047022B" w:rsidRDefault="000D6F68" w:rsidP="00992344">
            <w:pPr>
              <w:pStyle w:val="Akapitzlist"/>
              <w:widowControl w:val="0"/>
              <w:numPr>
                <w:ilvl w:val="0"/>
                <w:numId w:val="16"/>
              </w:numPr>
              <w:tabs>
                <w:tab w:val="left" w:pos="426"/>
              </w:tabs>
              <w:spacing w:after="0" w:line="240" w:lineRule="auto"/>
              <w:ind w:left="709" w:hanging="283"/>
              <w:jc w:val="both"/>
              <w:rPr>
                <w:rFonts w:ascii="Arial" w:hAnsi="Arial" w:cs="Arial"/>
                <w:sz w:val="18"/>
                <w:szCs w:val="18"/>
              </w:rPr>
            </w:pPr>
            <w:r w:rsidRPr="0047022B">
              <w:rPr>
                <w:rFonts w:ascii="Arial" w:hAnsi="Arial" w:cs="Arial"/>
                <w:sz w:val="18"/>
                <w:szCs w:val="18"/>
              </w:rPr>
              <w:t>finansowanie procedur medycznych – nowe rodzaje przeszczepienia</w:t>
            </w:r>
          </w:p>
          <w:p w14:paraId="2D337A1D" w14:textId="41DA6FE3" w:rsidR="000D6F68" w:rsidRPr="0047022B" w:rsidRDefault="000D6F68" w:rsidP="00992344">
            <w:pPr>
              <w:pStyle w:val="Akapitzlist"/>
              <w:widowControl w:val="0"/>
              <w:numPr>
                <w:ilvl w:val="0"/>
                <w:numId w:val="15"/>
              </w:numPr>
              <w:tabs>
                <w:tab w:val="left" w:pos="426"/>
              </w:tabs>
              <w:spacing w:after="0" w:line="240" w:lineRule="auto"/>
              <w:ind w:hanging="283"/>
              <w:jc w:val="both"/>
              <w:rPr>
                <w:rFonts w:ascii="Arial" w:hAnsi="Arial" w:cs="Arial"/>
                <w:sz w:val="18"/>
                <w:szCs w:val="18"/>
              </w:rPr>
            </w:pPr>
            <w:r w:rsidRPr="0047022B">
              <w:rPr>
                <w:rFonts w:ascii="Arial" w:hAnsi="Arial" w:cs="Arial"/>
                <w:sz w:val="18"/>
                <w:szCs w:val="18"/>
              </w:rPr>
              <w:t xml:space="preserve">akcje promocyjne i edukacyjne (kampanie medialne) </w:t>
            </w:r>
            <w:r w:rsidRPr="0047022B">
              <w:rPr>
                <w:rFonts w:ascii="Arial" w:hAnsi="Arial" w:cs="Arial"/>
                <w:sz w:val="18"/>
                <w:szCs w:val="18"/>
              </w:rPr>
              <w:tab/>
            </w:r>
          </w:p>
          <w:p w14:paraId="2AE06FEC" w14:textId="77777777" w:rsidR="000D6F68" w:rsidRPr="0047022B" w:rsidRDefault="000D6F68" w:rsidP="00992344">
            <w:pPr>
              <w:pStyle w:val="Akapitzlist"/>
              <w:widowControl w:val="0"/>
              <w:numPr>
                <w:ilvl w:val="0"/>
                <w:numId w:val="15"/>
              </w:numPr>
              <w:tabs>
                <w:tab w:val="left" w:pos="426"/>
              </w:tabs>
              <w:spacing w:after="0" w:line="240" w:lineRule="auto"/>
              <w:ind w:hanging="283"/>
              <w:jc w:val="both"/>
              <w:rPr>
                <w:rFonts w:ascii="Arial" w:hAnsi="Arial" w:cs="Arial"/>
                <w:sz w:val="18"/>
                <w:szCs w:val="18"/>
              </w:rPr>
            </w:pPr>
            <w:r w:rsidRPr="0047022B">
              <w:rPr>
                <w:rFonts w:ascii="Arial" w:hAnsi="Arial" w:cs="Arial"/>
                <w:sz w:val="18"/>
                <w:szCs w:val="18"/>
              </w:rPr>
              <w:t>działania zwiększające zaangażowanie w tworzenie programów promocji transplantologii w poszczególnych regionach kraju</w:t>
            </w:r>
            <w:r w:rsidRPr="0047022B">
              <w:rPr>
                <w:rFonts w:ascii="Arial" w:hAnsi="Arial" w:cs="Arial"/>
                <w:sz w:val="18"/>
                <w:szCs w:val="18"/>
              </w:rPr>
              <w:tab/>
            </w:r>
          </w:p>
          <w:p w14:paraId="7F326BD9" w14:textId="77777777" w:rsidR="000D6F68" w:rsidRPr="0047022B" w:rsidRDefault="000D6F68" w:rsidP="00992344">
            <w:pPr>
              <w:pStyle w:val="Akapitzlist"/>
              <w:widowControl w:val="0"/>
              <w:numPr>
                <w:ilvl w:val="0"/>
                <w:numId w:val="15"/>
              </w:numPr>
              <w:tabs>
                <w:tab w:val="left" w:pos="426"/>
              </w:tabs>
              <w:spacing w:after="0" w:line="240" w:lineRule="auto"/>
              <w:ind w:hanging="283"/>
              <w:jc w:val="both"/>
              <w:rPr>
                <w:rFonts w:ascii="Arial" w:hAnsi="Arial" w:cs="Arial"/>
                <w:sz w:val="18"/>
                <w:szCs w:val="18"/>
              </w:rPr>
            </w:pPr>
            <w:r w:rsidRPr="0047022B">
              <w:rPr>
                <w:rFonts w:ascii="Arial" w:hAnsi="Arial" w:cs="Arial"/>
                <w:sz w:val="18"/>
                <w:szCs w:val="18"/>
              </w:rPr>
              <w:t>szkolenia personelu medycznego w zakresie umiejętności komunikacji dotyczącej pobierania narządów do przeszczepienia</w:t>
            </w:r>
            <w:r w:rsidRPr="0047022B">
              <w:rPr>
                <w:rFonts w:ascii="Arial" w:hAnsi="Arial" w:cs="Arial"/>
                <w:sz w:val="18"/>
                <w:szCs w:val="18"/>
              </w:rPr>
              <w:tab/>
            </w:r>
          </w:p>
          <w:p w14:paraId="2AB94A1F" w14:textId="77777777" w:rsidR="000D6F68" w:rsidRPr="0047022B" w:rsidRDefault="000D6F68" w:rsidP="003D0D86">
            <w:pPr>
              <w:widowControl w:val="0"/>
              <w:tabs>
                <w:tab w:val="left" w:pos="426"/>
              </w:tabs>
              <w:spacing w:before="120" w:after="0" w:line="240" w:lineRule="auto"/>
              <w:jc w:val="both"/>
              <w:rPr>
                <w:rFonts w:ascii="Arial" w:hAnsi="Arial" w:cs="Arial"/>
                <w:sz w:val="18"/>
                <w:szCs w:val="18"/>
              </w:rPr>
            </w:pPr>
            <w:r w:rsidRPr="0047022B">
              <w:rPr>
                <w:rFonts w:ascii="Arial" w:hAnsi="Arial" w:cs="Arial"/>
                <w:sz w:val="18"/>
                <w:szCs w:val="18"/>
              </w:rPr>
              <w:t>Zadania inwestycyjne do realizacji w ramach programu:</w:t>
            </w:r>
          </w:p>
          <w:p w14:paraId="215D5557" w14:textId="77777777" w:rsidR="000D6F68" w:rsidRPr="0047022B" w:rsidRDefault="000D6F68" w:rsidP="000D6F68">
            <w:pPr>
              <w:widowControl w:val="0"/>
              <w:tabs>
                <w:tab w:val="left" w:pos="426"/>
              </w:tabs>
              <w:spacing w:after="0" w:line="240" w:lineRule="auto"/>
              <w:jc w:val="both"/>
              <w:rPr>
                <w:rFonts w:ascii="Arial" w:hAnsi="Arial" w:cs="Arial"/>
                <w:b/>
                <w:sz w:val="18"/>
                <w:szCs w:val="18"/>
              </w:rPr>
            </w:pPr>
            <w:r w:rsidRPr="0047022B">
              <w:rPr>
                <w:rFonts w:ascii="Arial" w:hAnsi="Arial" w:cs="Arial"/>
                <w:b/>
                <w:sz w:val="18"/>
                <w:szCs w:val="18"/>
              </w:rPr>
              <w:t>Minister Zdrowia</w:t>
            </w:r>
          </w:p>
          <w:p w14:paraId="149FA86D" w14:textId="77777777" w:rsidR="000D6F68" w:rsidRPr="0047022B" w:rsidRDefault="000D6F68" w:rsidP="00992344">
            <w:pPr>
              <w:pStyle w:val="Akapitzlist"/>
              <w:widowControl w:val="0"/>
              <w:numPr>
                <w:ilvl w:val="0"/>
                <w:numId w:val="15"/>
              </w:numPr>
              <w:tabs>
                <w:tab w:val="left" w:pos="426"/>
              </w:tabs>
              <w:spacing w:after="0" w:line="240" w:lineRule="auto"/>
              <w:ind w:hanging="283"/>
              <w:jc w:val="both"/>
              <w:rPr>
                <w:rFonts w:ascii="Arial" w:hAnsi="Arial" w:cs="Arial"/>
                <w:sz w:val="18"/>
                <w:szCs w:val="18"/>
              </w:rPr>
            </w:pPr>
            <w:r w:rsidRPr="0047022B">
              <w:rPr>
                <w:rFonts w:ascii="Arial" w:hAnsi="Arial" w:cs="Arial"/>
                <w:sz w:val="18"/>
                <w:szCs w:val="18"/>
              </w:rPr>
              <w:t>prace remontowo-budowlane</w:t>
            </w:r>
            <w:r w:rsidRPr="0047022B">
              <w:rPr>
                <w:rFonts w:ascii="Arial" w:hAnsi="Arial" w:cs="Arial"/>
                <w:sz w:val="18"/>
                <w:szCs w:val="18"/>
              </w:rPr>
              <w:tab/>
            </w:r>
          </w:p>
          <w:p w14:paraId="2B7D4146" w14:textId="57F978EB" w:rsidR="000D6F68" w:rsidRPr="0047022B" w:rsidRDefault="000D6F68" w:rsidP="000D6F68">
            <w:pPr>
              <w:widowControl w:val="0"/>
              <w:tabs>
                <w:tab w:val="left" w:pos="426"/>
              </w:tabs>
              <w:spacing w:after="0" w:line="240" w:lineRule="auto"/>
              <w:jc w:val="both"/>
              <w:rPr>
                <w:rFonts w:ascii="Arial" w:hAnsi="Arial" w:cs="Arial"/>
                <w:b/>
                <w:sz w:val="18"/>
                <w:szCs w:val="18"/>
              </w:rPr>
            </w:pPr>
            <w:r w:rsidRPr="0047022B">
              <w:rPr>
                <w:rFonts w:ascii="Arial" w:hAnsi="Arial" w:cs="Arial"/>
                <w:b/>
                <w:sz w:val="18"/>
                <w:szCs w:val="18"/>
              </w:rPr>
              <w:t>Krajowe Centrum Bankowania Tkanek i Komórek</w:t>
            </w:r>
            <w:r w:rsidRPr="0047022B">
              <w:rPr>
                <w:rFonts w:ascii="Arial" w:hAnsi="Arial" w:cs="Arial"/>
                <w:b/>
                <w:sz w:val="18"/>
                <w:szCs w:val="18"/>
              </w:rPr>
              <w:tab/>
            </w:r>
          </w:p>
          <w:p w14:paraId="7F3DF5FD" w14:textId="77777777" w:rsidR="000D6F68" w:rsidRPr="0047022B" w:rsidRDefault="000D6F68" w:rsidP="00992344">
            <w:pPr>
              <w:pStyle w:val="Akapitzlist"/>
              <w:widowControl w:val="0"/>
              <w:numPr>
                <w:ilvl w:val="0"/>
                <w:numId w:val="17"/>
              </w:numPr>
              <w:tabs>
                <w:tab w:val="left" w:pos="426"/>
              </w:tabs>
              <w:spacing w:after="0" w:line="240" w:lineRule="auto"/>
              <w:jc w:val="both"/>
              <w:rPr>
                <w:rFonts w:ascii="Arial" w:hAnsi="Arial" w:cs="Arial"/>
                <w:sz w:val="18"/>
                <w:szCs w:val="18"/>
              </w:rPr>
            </w:pPr>
            <w:r w:rsidRPr="0047022B">
              <w:rPr>
                <w:rFonts w:ascii="Arial" w:hAnsi="Arial" w:cs="Arial"/>
                <w:sz w:val="18"/>
                <w:szCs w:val="18"/>
              </w:rPr>
              <w:t xml:space="preserve">zakup zasobów, w tym informatycznych, umożliwiających śledzenie losów </w:t>
            </w:r>
            <w:r w:rsidRPr="0047022B">
              <w:rPr>
                <w:rFonts w:ascii="Arial" w:hAnsi="Arial" w:cs="Arial"/>
                <w:sz w:val="18"/>
                <w:szCs w:val="18"/>
              </w:rPr>
              <w:lastRenderedPageBreak/>
              <w:t>komórek i tkanek</w:t>
            </w:r>
            <w:r w:rsidRPr="0047022B">
              <w:rPr>
                <w:rFonts w:ascii="Arial" w:hAnsi="Arial" w:cs="Arial"/>
                <w:sz w:val="18"/>
                <w:szCs w:val="18"/>
              </w:rPr>
              <w:tab/>
            </w:r>
          </w:p>
          <w:p w14:paraId="0712E9C4" w14:textId="3B421218" w:rsidR="000D6F68" w:rsidRPr="0047022B" w:rsidRDefault="000D6F68" w:rsidP="000D6F68">
            <w:pPr>
              <w:widowControl w:val="0"/>
              <w:tabs>
                <w:tab w:val="left" w:pos="426"/>
              </w:tabs>
              <w:spacing w:after="0" w:line="240" w:lineRule="auto"/>
              <w:jc w:val="both"/>
              <w:rPr>
                <w:rFonts w:ascii="Arial" w:hAnsi="Arial" w:cs="Arial"/>
                <w:b/>
                <w:sz w:val="18"/>
                <w:szCs w:val="18"/>
              </w:rPr>
            </w:pPr>
            <w:r w:rsidRPr="0047022B">
              <w:rPr>
                <w:rFonts w:ascii="Arial" w:hAnsi="Arial" w:cs="Arial"/>
                <w:b/>
                <w:sz w:val="18"/>
                <w:szCs w:val="18"/>
              </w:rPr>
              <w:t>Centrum Organizacyjno-Koordynacyjne do Spraw Transplantacji „Poltransplant”/ Centrum Systemów Informacyjnych Ochrony Zdrowia /Krajowe Centrum Bankowania Tkanek i Komórek</w:t>
            </w:r>
            <w:r w:rsidRPr="0047022B">
              <w:rPr>
                <w:rFonts w:ascii="Arial" w:hAnsi="Arial" w:cs="Arial"/>
                <w:b/>
                <w:sz w:val="18"/>
                <w:szCs w:val="18"/>
              </w:rPr>
              <w:tab/>
            </w:r>
          </w:p>
          <w:p w14:paraId="7B9ECB9B" w14:textId="77777777" w:rsidR="000D6F68" w:rsidRPr="0047022B" w:rsidRDefault="000D6F68" w:rsidP="00992344">
            <w:pPr>
              <w:pStyle w:val="Akapitzlist"/>
              <w:widowControl w:val="0"/>
              <w:numPr>
                <w:ilvl w:val="0"/>
                <w:numId w:val="17"/>
              </w:numPr>
              <w:tabs>
                <w:tab w:val="left" w:pos="426"/>
              </w:tabs>
              <w:spacing w:after="0" w:line="240" w:lineRule="auto"/>
              <w:jc w:val="both"/>
              <w:rPr>
                <w:rFonts w:ascii="Arial" w:hAnsi="Arial" w:cs="Arial"/>
                <w:sz w:val="18"/>
                <w:szCs w:val="18"/>
              </w:rPr>
            </w:pPr>
            <w:r w:rsidRPr="0047022B">
              <w:rPr>
                <w:rFonts w:ascii="Arial" w:hAnsi="Arial" w:cs="Arial"/>
                <w:sz w:val="18"/>
                <w:szCs w:val="18"/>
              </w:rPr>
              <w:t>rozwój i doskonalenie oraz modernizacja ustawowych rejestrów transplantacyjnych, w tym w zakresie umożliwiającym monitorowanie jakości świadczeń w transplantologii</w:t>
            </w:r>
            <w:r w:rsidRPr="0047022B">
              <w:rPr>
                <w:rFonts w:ascii="Arial" w:hAnsi="Arial" w:cs="Arial"/>
                <w:sz w:val="18"/>
                <w:szCs w:val="18"/>
              </w:rPr>
              <w:tab/>
            </w:r>
          </w:p>
          <w:p w14:paraId="190A4169" w14:textId="77777777" w:rsidR="003D4466" w:rsidRPr="0047022B" w:rsidRDefault="003D4466" w:rsidP="003D0D86">
            <w:pPr>
              <w:spacing w:before="120" w:after="0" w:line="240" w:lineRule="auto"/>
              <w:rPr>
                <w:rFonts w:ascii="Arial" w:hAnsi="Arial" w:cs="Arial"/>
                <w:color w:val="000000" w:themeColor="text1"/>
                <w:sz w:val="18"/>
                <w:szCs w:val="18"/>
              </w:rPr>
            </w:pPr>
            <w:r w:rsidRPr="0047022B">
              <w:rPr>
                <w:rFonts w:ascii="Arial" w:hAnsi="Arial" w:cs="Arial"/>
                <w:color w:val="000000" w:themeColor="text1"/>
                <w:sz w:val="18"/>
                <w:szCs w:val="18"/>
              </w:rPr>
              <w:t>Efekty ww. działań przedstawiają się w sposób następujący:</w:t>
            </w:r>
          </w:p>
          <w:p w14:paraId="397C17EF" w14:textId="058EAE25" w:rsidR="00104EB7" w:rsidRPr="0047022B" w:rsidRDefault="00104EB7" w:rsidP="00104EB7">
            <w:pPr>
              <w:jc w:val="both"/>
              <w:rPr>
                <w:rFonts w:ascii="Arial" w:hAnsi="Arial" w:cs="Arial"/>
                <w:color w:val="000000" w:themeColor="text1"/>
                <w:sz w:val="18"/>
                <w:szCs w:val="18"/>
              </w:rPr>
            </w:pPr>
            <w:r w:rsidRPr="0047022B">
              <w:rPr>
                <w:rFonts w:ascii="Arial" w:hAnsi="Arial" w:cs="Arial"/>
                <w:color w:val="000000" w:themeColor="text1"/>
                <w:sz w:val="18"/>
                <w:szCs w:val="18"/>
              </w:rPr>
              <w:t>Celem programu jest dążenie do przybliżenia się do wskaźników europejskich w</w:t>
            </w:r>
            <w:r w:rsidR="00266C33" w:rsidRPr="0047022B">
              <w:rPr>
                <w:rFonts w:ascii="Arial" w:hAnsi="Arial" w:cs="Arial"/>
                <w:color w:val="000000" w:themeColor="text1"/>
                <w:sz w:val="18"/>
                <w:szCs w:val="18"/>
              </w:rPr>
              <w:t> </w:t>
            </w:r>
            <w:r w:rsidRPr="0047022B">
              <w:rPr>
                <w:rFonts w:ascii="Arial" w:hAnsi="Arial" w:cs="Arial"/>
                <w:color w:val="000000" w:themeColor="text1"/>
                <w:sz w:val="18"/>
                <w:szCs w:val="18"/>
              </w:rPr>
              <w:t xml:space="preserve">zakresie liczby przeszczepień narządów, tkanek i komórek. </w:t>
            </w:r>
            <w:r w:rsidR="008A32BB">
              <w:rPr>
                <w:rFonts w:ascii="Arial" w:hAnsi="Arial" w:cs="Arial"/>
                <w:color w:val="000000" w:themeColor="text1"/>
                <w:sz w:val="18"/>
                <w:szCs w:val="18"/>
              </w:rPr>
              <w:t>C</w:t>
            </w:r>
            <w:r w:rsidRPr="0047022B">
              <w:rPr>
                <w:rFonts w:ascii="Arial" w:hAnsi="Arial" w:cs="Arial"/>
                <w:color w:val="000000" w:themeColor="text1"/>
                <w:sz w:val="18"/>
                <w:szCs w:val="18"/>
              </w:rPr>
              <w:t xml:space="preserve">el był osiągany poprzez realizację różnorodnych kierunków interwencji określonych dla następujących priorytetów: promocja transplantologii i idei transplantacji komórek, tkanek i narządów; wsparcie procesu leczenia przeszczepieniem komórek, tkanek lub narządów; wsparcie struktur organizacyjnych dedykowanych transplantologii; edukacja personelu medycznego. </w:t>
            </w:r>
          </w:p>
          <w:p w14:paraId="68AF0DE7" w14:textId="1E683DA8" w:rsidR="00104EB7" w:rsidRPr="0047022B" w:rsidRDefault="00104EB7" w:rsidP="000F62F7">
            <w:p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Centrum Organizacyjno-Koordynacyjne do Spraw Transplantacji „Poltransplant” realizowało następujące zadania:</w:t>
            </w:r>
          </w:p>
          <w:p w14:paraId="1EB54E35" w14:textId="77777777" w:rsidR="00104EB7" w:rsidRPr="0047022B" w:rsidRDefault="00104EB7" w:rsidP="00992344">
            <w:pPr>
              <w:pStyle w:val="Akapitzlist"/>
              <w:numPr>
                <w:ilvl w:val="0"/>
                <w:numId w:val="17"/>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Wdrożenie programu szkoleniowego na zasadach ETPOD</w:t>
            </w:r>
          </w:p>
          <w:p w14:paraId="2C860153" w14:textId="295C0509" w:rsidR="00104EB7" w:rsidRPr="0047022B" w:rsidRDefault="00104EB7" w:rsidP="00992344">
            <w:pPr>
              <w:pStyle w:val="Akapitzlist"/>
              <w:numPr>
                <w:ilvl w:val="0"/>
                <w:numId w:val="17"/>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Pozyskiwanie i badania HLA potencjalnych niespokrewnionych dawców szpiku</w:t>
            </w:r>
          </w:p>
          <w:p w14:paraId="2BED9E3A" w14:textId="2E9439A8" w:rsidR="00104EB7" w:rsidRPr="0047022B" w:rsidRDefault="00104EB7" w:rsidP="00992344">
            <w:pPr>
              <w:pStyle w:val="Akapitzlist"/>
              <w:numPr>
                <w:ilvl w:val="0"/>
                <w:numId w:val="17"/>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częściowe procedur medycznych - program monitorowania biorców wysokoimmunizowanych (przeszczep nerki)</w:t>
            </w:r>
          </w:p>
          <w:p w14:paraId="55DBDF13" w14:textId="77777777" w:rsidR="00104EB7" w:rsidRPr="0047022B" w:rsidRDefault="00104EB7" w:rsidP="00992344">
            <w:pPr>
              <w:pStyle w:val="Akapitzlist"/>
              <w:numPr>
                <w:ilvl w:val="0"/>
                <w:numId w:val="17"/>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Szkolenie nowych koordynatorów pobierania komórek, tkanek i narządów</w:t>
            </w:r>
          </w:p>
          <w:p w14:paraId="6F09CB18" w14:textId="660D2664" w:rsidR="00104EB7" w:rsidRPr="0047022B" w:rsidRDefault="00104EB7" w:rsidP="00992344">
            <w:pPr>
              <w:pStyle w:val="Akapitzlist"/>
              <w:numPr>
                <w:ilvl w:val="0"/>
                <w:numId w:val="17"/>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koordynatorów pobierania i przeszczepiania nerki od żywego dawcy (przeszczepianie spokrewnione, niespokrewnione, krzyżowe, łańcuchowe)</w:t>
            </w:r>
          </w:p>
          <w:p w14:paraId="65C146D6" w14:textId="2186AA3D" w:rsidR="00104EB7" w:rsidRPr="0047022B" w:rsidRDefault="00104EB7" w:rsidP="00992344">
            <w:pPr>
              <w:pStyle w:val="Akapitzlist"/>
              <w:numPr>
                <w:ilvl w:val="0"/>
                <w:numId w:val="17"/>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koordynatorów pobierania i przeszczepiania komórek krwiotwórczych w ośrodkach hematologicznych</w:t>
            </w:r>
          </w:p>
          <w:p w14:paraId="42C767F8" w14:textId="471BB2C7" w:rsidR="00104EB7" w:rsidRPr="0047022B" w:rsidRDefault="00104EB7" w:rsidP="00992344">
            <w:pPr>
              <w:pStyle w:val="Akapitzlist"/>
              <w:numPr>
                <w:ilvl w:val="0"/>
                <w:numId w:val="17"/>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koordynatorów pobierania i przeszczepiania komórek, tkanek i narządów</w:t>
            </w:r>
          </w:p>
          <w:p w14:paraId="76EC61F8" w14:textId="77777777" w:rsidR="00104EB7" w:rsidRPr="0047022B" w:rsidRDefault="00104EB7" w:rsidP="00992344">
            <w:pPr>
              <w:pStyle w:val="Akapitzlist"/>
              <w:numPr>
                <w:ilvl w:val="0"/>
                <w:numId w:val="17"/>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Organizacja i przeprowadzenie specjalistycznych szkoleń dla koordynatorów pobierania i przeszczepiania komórek, tkanek i narządów</w:t>
            </w:r>
          </w:p>
          <w:p w14:paraId="65774EDE" w14:textId="5743CCF4" w:rsidR="00104EB7" w:rsidRPr="0047022B" w:rsidRDefault="00104EB7" w:rsidP="003D0D86">
            <w:pPr>
              <w:spacing w:before="120" w:after="0" w:line="240" w:lineRule="auto"/>
              <w:jc w:val="both"/>
              <w:rPr>
                <w:rFonts w:ascii="Arial" w:hAnsi="Arial" w:cs="Arial"/>
                <w:color w:val="000000" w:themeColor="text1"/>
                <w:sz w:val="18"/>
                <w:szCs w:val="18"/>
              </w:rPr>
            </w:pPr>
            <w:r w:rsidRPr="0047022B">
              <w:rPr>
                <w:rFonts w:ascii="Arial" w:hAnsi="Arial" w:cs="Arial"/>
                <w:color w:val="000000" w:themeColor="text1"/>
                <w:sz w:val="18"/>
                <w:szCs w:val="18"/>
              </w:rPr>
              <w:t>Krajowe Centrum Bankowania Tkanek  i Komórek realizowało następujące zadania:</w:t>
            </w:r>
          </w:p>
          <w:p w14:paraId="2D198A85" w14:textId="17FAB82F"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częściowe procedur medycznych - program monitor</w:t>
            </w:r>
            <w:r w:rsidR="00762A38" w:rsidRPr="0047022B">
              <w:rPr>
                <w:rFonts w:ascii="Arial" w:hAnsi="Arial" w:cs="Arial"/>
                <w:color w:val="000000" w:themeColor="text1"/>
                <w:sz w:val="18"/>
                <w:szCs w:val="18"/>
              </w:rPr>
              <w:t>ow</w:t>
            </w:r>
            <w:r w:rsidRPr="0047022B">
              <w:rPr>
                <w:rFonts w:ascii="Arial" w:hAnsi="Arial" w:cs="Arial"/>
                <w:color w:val="000000" w:themeColor="text1"/>
                <w:sz w:val="18"/>
                <w:szCs w:val="18"/>
              </w:rPr>
              <w:t>ania biorców wysokoimmunizowanych (przeszczep rogówki)</w:t>
            </w:r>
          </w:p>
          <w:p w14:paraId="47E3CB0F" w14:textId="08789AF9"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częściowe procedur medycznych - leczenie choroby przeszczep przeciw gospodarzowi (GVHD)</w:t>
            </w:r>
          </w:p>
          <w:p w14:paraId="08F1E7E1" w14:textId="2AF3D052"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procedur medycznych - nowe rodzaje przeszczepiania (przygotowanie do przeszczepiania hodowanych komórek naskórka)</w:t>
            </w:r>
          </w:p>
          <w:p w14:paraId="435945A8" w14:textId="668B9595"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procedur medycznych - nowe rodzaje przeszczepiania (przygotowanie do przeszczepiania konserwowanych naczyń krwionośnych)</w:t>
            </w:r>
          </w:p>
          <w:p w14:paraId="52D20A3C" w14:textId="77777777"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procedur medycznych - nowe rodzaje przeszczepiania (przygotowanie do przeszczepiania autologicznych hodowanych komórek chrząstki pobranych od żywego dawcy)</w:t>
            </w:r>
          </w:p>
          <w:p w14:paraId="5EDF6F38" w14:textId="7CDA8F91"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procedur medycznych - nowe rodzaje przeszczepiania (przygotowanie do przeszczepiania allogenicznych przeszczepów ścięgien pobranych od osób zmarłych)</w:t>
            </w:r>
          </w:p>
          <w:p w14:paraId="3CBAA5DD" w14:textId="77777777"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Finansowanie procedur medycznych - nowe rodzaje przeszczepiania (przygotowanie do przeszczepiania allogenicznych przeszczepów łąkotek pobranych od osób zmarłych)</w:t>
            </w:r>
          </w:p>
          <w:p w14:paraId="5F79E60D" w14:textId="77777777"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Przechowywanie komórek krwiotwórczych krwi pępowinowej dla biorcy niespokrewnionego</w:t>
            </w:r>
          </w:p>
          <w:p w14:paraId="627B6799" w14:textId="0FB2E66F"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 xml:space="preserve">Szkolenia osób wykonujących czynności bezpośrednio związane </w:t>
            </w:r>
            <w:r w:rsidR="00B85539" w:rsidRPr="0047022B">
              <w:rPr>
                <w:rFonts w:ascii="Arial" w:hAnsi="Arial" w:cs="Arial"/>
                <w:color w:val="000000" w:themeColor="text1"/>
                <w:sz w:val="18"/>
                <w:szCs w:val="18"/>
              </w:rPr>
              <w:br/>
            </w:r>
            <w:r w:rsidRPr="0047022B">
              <w:rPr>
                <w:rFonts w:ascii="Arial" w:hAnsi="Arial" w:cs="Arial"/>
                <w:color w:val="000000" w:themeColor="text1"/>
                <w:sz w:val="18"/>
                <w:szCs w:val="18"/>
              </w:rPr>
              <w:t xml:space="preserve">z pobieraniem, testowaniem, przetwarzaniem, przechowywaniem </w:t>
            </w:r>
            <w:r w:rsidR="00B85539" w:rsidRPr="0047022B">
              <w:rPr>
                <w:rFonts w:ascii="Arial" w:hAnsi="Arial" w:cs="Arial"/>
                <w:color w:val="000000" w:themeColor="text1"/>
                <w:sz w:val="18"/>
                <w:szCs w:val="18"/>
              </w:rPr>
              <w:br/>
            </w:r>
            <w:r w:rsidRPr="0047022B">
              <w:rPr>
                <w:rFonts w:ascii="Arial" w:hAnsi="Arial" w:cs="Arial"/>
                <w:color w:val="000000" w:themeColor="text1"/>
                <w:sz w:val="18"/>
                <w:szCs w:val="18"/>
              </w:rPr>
              <w:t>i przeszczepianiem komórek i tkanek</w:t>
            </w:r>
          </w:p>
          <w:p w14:paraId="3342417C" w14:textId="5D3EF329"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lastRenderedPageBreak/>
              <w:t xml:space="preserve">Budowa ogólnopolskiego systemu dystrybucji pobrań tkanek do banków </w:t>
            </w:r>
            <w:r w:rsidR="00B85539" w:rsidRPr="0047022B">
              <w:rPr>
                <w:rFonts w:ascii="Arial" w:hAnsi="Arial" w:cs="Arial"/>
                <w:color w:val="000000" w:themeColor="text1"/>
                <w:sz w:val="18"/>
                <w:szCs w:val="18"/>
              </w:rPr>
              <w:br/>
            </w:r>
            <w:r w:rsidRPr="0047022B">
              <w:rPr>
                <w:rFonts w:ascii="Arial" w:hAnsi="Arial" w:cs="Arial"/>
                <w:color w:val="000000" w:themeColor="text1"/>
                <w:sz w:val="18"/>
                <w:szCs w:val="18"/>
              </w:rPr>
              <w:t>w celu przygotowania preparatów tkankowych</w:t>
            </w:r>
          </w:p>
          <w:p w14:paraId="0FD6F0EA" w14:textId="77777777" w:rsidR="00104EB7" w:rsidRPr="0047022B" w:rsidRDefault="00104EB7" w:rsidP="00992344">
            <w:pPr>
              <w:pStyle w:val="Akapitzlist"/>
              <w:numPr>
                <w:ilvl w:val="0"/>
                <w:numId w:val="19"/>
              </w:numPr>
              <w:spacing w:after="0"/>
              <w:jc w:val="both"/>
              <w:rPr>
                <w:rFonts w:ascii="Arial" w:hAnsi="Arial" w:cs="Arial"/>
                <w:color w:val="000000" w:themeColor="text1"/>
                <w:sz w:val="18"/>
                <w:szCs w:val="18"/>
              </w:rPr>
            </w:pPr>
            <w:r w:rsidRPr="0047022B">
              <w:rPr>
                <w:rFonts w:ascii="Arial" w:hAnsi="Arial" w:cs="Arial"/>
                <w:color w:val="000000" w:themeColor="text1"/>
                <w:sz w:val="18"/>
                <w:szCs w:val="18"/>
              </w:rPr>
              <w:t>Zakup zasobów, w tym informatycznych, umożliwiających śledzenie losów komórek i tkanek - kodowane SEC</w:t>
            </w:r>
          </w:p>
          <w:p w14:paraId="5C5F3E01" w14:textId="77777777" w:rsidR="00CC4AA5" w:rsidRPr="0047022B" w:rsidRDefault="00CC4AA5" w:rsidP="003D0D86">
            <w:pPr>
              <w:spacing w:before="120" w:after="0" w:line="240" w:lineRule="auto"/>
              <w:jc w:val="both"/>
              <w:rPr>
                <w:rFonts w:ascii="Arial" w:hAnsi="Arial" w:cs="Arial"/>
                <w:color w:val="000000" w:themeColor="text1"/>
                <w:sz w:val="18"/>
                <w:szCs w:val="18"/>
              </w:rPr>
            </w:pPr>
            <w:r w:rsidRPr="0047022B">
              <w:rPr>
                <w:rFonts w:ascii="Arial" w:hAnsi="Arial" w:cs="Arial"/>
                <w:color w:val="000000" w:themeColor="text1"/>
                <w:sz w:val="18"/>
                <w:szCs w:val="18"/>
              </w:rPr>
              <w:t>Bezpośrednio przez Ministra Zdrowia realizowano następujące zadania:</w:t>
            </w:r>
          </w:p>
          <w:p w14:paraId="4CDAA2E6" w14:textId="77777777" w:rsidR="00CC4AA5" w:rsidRPr="0047022B" w:rsidRDefault="00CC4AA5" w:rsidP="003D0D86">
            <w:pPr>
              <w:spacing w:before="120" w:after="0" w:line="240" w:lineRule="auto"/>
              <w:rPr>
                <w:rFonts w:ascii="Arial" w:hAnsi="Arial" w:cs="Arial"/>
                <w:color w:val="000000" w:themeColor="text1"/>
                <w:sz w:val="18"/>
                <w:szCs w:val="18"/>
              </w:rPr>
            </w:pPr>
            <w:r w:rsidRPr="0047022B">
              <w:rPr>
                <w:rFonts w:ascii="Arial" w:hAnsi="Arial" w:cs="Arial"/>
                <w:color w:val="000000" w:themeColor="text1"/>
                <w:sz w:val="18"/>
                <w:szCs w:val="18"/>
              </w:rPr>
              <w:t>Akcje promocyjne i edukacyjne (kampanie medialne) – 1 358 190,00 zł</w:t>
            </w:r>
          </w:p>
          <w:p w14:paraId="7AA83907" w14:textId="77777777" w:rsidR="00CC4AA5" w:rsidRPr="0047022B" w:rsidRDefault="00CC4AA5" w:rsidP="003D0D86">
            <w:pPr>
              <w:spacing w:before="120" w:after="0" w:line="240" w:lineRule="auto"/>
              <w:rPr>
                <w:rFonts w:ascii="Arial" w:hAnsi="Arial" w:cs="Arial"/>
                <w:color w:val="000000" w:themeColor="text1"/>
                <w:sz w:val="18"/>
                <w:szCs w:val="18"/>
              </w:rPr>
            </w:pPr>
            <w:r w:rsidRPr="0047022B">
              <w:rPr>
                <w:rFonts w:ascii="Arial" w:hAnsi="Arial" w:cs="Arial"/>
                <w:color w:val="000000" w:themeColor="text1"/>
                <w:sz w:val="18"/>
                <w:szCs w:val="18"/>
              </w:rPr>
              <w:t>Szkolenia personelu medycznego w zakresie umiejętności komunikacji dotyczącej pobierania narządów do przeszczepienia – 132 000,00 zł</w:t>
            </w:r>
          </w:p>
          <w:p w14:paraId="22A0BBD4" w14:textId="77777777" w:rsidR="00CC4AA5" w:rsidRPr="0047022B" w:rsidRDefault="00CC4AA5" w:rsidP="003D0D86">
            <w:pPr>
              <w:spacing w:before="120" w:after="0" w:line="240" w:lineRule="auto"/>
              <w:jc w:val="both"/>
              <w:rPr>
                <w:rFonts w:ascii="Arial" w:hAnsi="Arial" w:cs="Arial"/>
                <w:color w:val="000000" w:themeColor="text1"/>
                <w:sz w:val="18"/>
                <w:szCs w:val="18"/>
              </w:rPr>
            </w:pPr>
            <w:r w:rsidRPr="0047022B">
              <w:rPr>
                <w:rFonts w:ascii="Arial" w:hAnsi="Arial" w:cs="Arial"/>
                <w:color w:val="000000" w:themeColor="text1"/>
                <w:sz w:val="18"/>
                <w:szCs w:val="18"/>
              </w:rPr>
              <w:t>Przeszczepienie krtani – 723 863,98 zł</w:t>
            </w:r>
          </w:p>
          <w:p w14:paraId="0B527847" w14:textId="77777777" w:rsidR="00CC4AA5" w:rsidRPr="0047022B" w:rsidRDefault="00CC4AA5" w:rsidP="003D0D86">
            <w:pPr>
              <w:spacing w:before="120" w:after="0" w:line="240" w:lineRule="auto"/>
              <w:jc w:val="both"/>
              <w:rPr>
                <w:rFonts w:ascii="Arial" w:hAnsi="Arial" w:cs="Arial"/>
                <w:color w:val="000000" w:themeColor="text1"/>
                <w:sz w:val="18"/>
                <w:szCs w:val="18"/>
              </w:rPr>
            </w:pPr>
            <w:r w:rsidRPr="0047022B">
              <w:rPr>
                <w:rFonts w:ascii="Arial" w:hAnsi="Arial" w:cs="Arial"/>
                <w:color w:val="000000" w:themeColor="text1"/>
                <w:sz w:val="18"/>
                <w:szCs w:val="18"/>
              </w:rPr>
              <w:t xml:space="preserve">Pozostałe innowacyjne przeszczepy (twarzy, jelita i kończyny górnej) nie odbyły się z przyczyn medycznych. </w:t>
            </w:r>
          </w:p>
          <w:p w14:paraId="75DD0179" w14:textId="77777777" w:rsidR="00CC4AA5" w:rsidRPr="0047022B" w:rsidRDefault="00CC4AA5" w:rsidP="003D0D86">
            <w:pPr>
              <w:spacing w:before="120" w:after="0" w:line="240" w:lineRule="auto"/>
              <w:jc w:val="both"/>
              <w:rPr>
                <w:rFonts w:ascii="Arial" w:hAnsi="Arial" w:cs="Arial"/>
                <w:color w:val="000000" w:themeColor="text1"/>
                <w:sz w:val="18"/>
                <w:szCs w:val="18"/>
              </w:rPr>
            </w:pPr>
            <w:r w:rsidRPr="0047022B">
              <w:rPr>
                <w:rFonts w:ascii="Arial" w:hAnsi="Arial" w:cs="Arial"/>
                <w:color w:val="000000" w:themeColor="text1"/>
                <w:sz w:val="18"/>
                <w:szCs w:val="18"/>
              </w:rPr>
              <w:t>W ramach środków inwestycyjnych przeznaczono 13 490 683,59 zł  na prace remontowo-budowlane. Nie dokonano zakupu sprzętu wysokospecjalistycznego ze względu na blokadę środków.</w:t>
            </w:r>
          </w:p>
          <w:p w14:paraId="3A8E7C50" w14:textId="530346A2" w:rsidR="00CC4AA5" w:rsidRPr="0047022B" w:rsidRDefault="00CC4AA5" w:rsidP="003D0D86">
            <w:pPr>
              <w:spacing w:before="120" w:after="0" w:line="240" w:lineRule="auto"/>
              <w:jc w:val="both"/>
              <w:rPr>
                <w:rFonts w:ascii="Arial" w:hAnsi="Arial" w:cs="Arial"/>
                <w:color w:val="000000" w:themeColor="text1"/>
                <w:sz w:val="18"/>
                <w:szCs w:val="18"/>
              </w:rPr>
            </w:pPr>
            <w:r w:rsidRPr="0047022B">
              <w:rPr>
                <w:rFonts w:ascii="Arial" w:hAnsi="Arial" w:cs="Arial"/>
                <w:color w:val="000000" w:themeColor="text1"/>
                <w:sz w:val="18"/>
                <w:szCs w:val="18"/>
              </w:rPr>
              <w:t xml:space="preserve">Zaangażowanie środków na realizację programu w roku 2019 wyniosło </w:t>
            </w:r>
            <w:r w:rsidR="00B85539" w:rsidRPr="0047022B">
              <w:rPr>
                <w:rFonts w:ascii="Arial" w:hAnsi="Arial" w:cs="Arial"/>
                <w:color w:val="000000" w:themeColor="text1"/>
                <w:sz w:val="18"/>
                <w:szCs w:val="18"/>
              </w:rPr>
              <w:br/>
            </w:r>
            <w:r w:rsidRPr="0047022B">
              <w:rPr>
                <w:rFonts w:ascii="Arial" w:hAnsi="Arial" w:cs="Arial"/>
                <w:color w:val="000000" w:themeColor="text1"/>
                <w:sz w:val="18"/>
                <w:szCs w:val="18"/>
              </w:rPr>
              <w:t>47 572 165,23 zł, w tym: 30 825 273,98 zł (</w:t>
            </w:r>
            <w:r w:rsidRPr="0047022B">
              <w:rPr>
                <w:rFonts w:ascii="Arial" w:hAnsi="Arial" w:cs="Arial"/>
                <w:sz w:val="18"/>
                <w:szCs w:val="18"/>
              </w:rPr>
              <w:t>środki bieżące</w:t>
            </w:r>
            <w:r w:rsidRPr="0047022B">
              <w:rPr>
                <w:rFonts w:ascii="Arial" w:hAnsi="Arial" w:cs="Arial"/>
                <w:color w:val="000000" w:themeColor="text1"/>
                <w:sz w:val="18"/>
                <w:szCs w:val="18"/>
              </w:rPr>
              <w:t>) i 16 746 891,25 zł (</w:t>
            </w:r>
            <w:r w:rsidRPr="0047022B">
              <w:rPr>
                <w:rFonts w:ascii="Arial" w:hAnsi="Arial" w:cs="Arial"/>
                <w:sz w:val="18"/>
                <w:szCs w:val="18"/>
              </w:rPr>
              <w:t>środki majątkowe</w:t>
            </w:r>
            <w:r w:rsidRPr="0047022B">
              <w:rPr>
                <w:rFonts w:ascii="Arial" w:hAnsi="Arial" w:cs="Arial"/>
                <w:color w:val="000000" w:themeColor="text1"/>
                <w:sz w:val="18"/>
                <w:szCs w:val="18"/>
              </w:rPr>
              <w:t xml:space="preserve">). </w:t>
            </w:r>
          </w:p>
          <w:p w14:paraId="6D3F49C1" w14:textId="0743DE8F" w:rsidR="009B0D4C" w:rsidRPr="0047022B" w:rsidRDefault="00CC4AA5" w:rsidP="003D0D86">
            <w:pPr>
              <w:spacing w:before="120" w:after="0" w:line="240" w:lineRule="auto"/>
              <w:jc w:val="both"/>
              <w:rPr>
                <w:rFonts w:ascii="Arial" w:hAnsi="Arial" w:cs="Arial"/>
                <w:sz w:val="18"/>
                <w:szCs w:val="18"/>
              </w:rPr>
            </w:pPr>
            <w:r w:rsidRPr="0047022B">
              <w:rPr>
                <w:rFonts w:ascii="Arial" w:hAnsi="Arial" w:cs="Arial"/>
                <w:sz w:val="18"/>
                <w:szCs w:val="18"/>
              </w:rPr>
              <w:t>Program będzie kontynuowany w roku 2020.</w:t>
            </w:r>
          </w:p>
        </w:tc>
      </w:tr>
      <w:tr w:rsidR="00933917" w:rsidRPr="0047022B" w14:paraId="5BBFF47E" w14:textId="77777777" w:rsidTr="0007319B">
        <w:trPr>
          <w:trHeight w:val="756"/>
        </w:trPr>
        <w:tc>
          <w:tcPr>
            <w:tcW w:w="2707" w:type="dxa"/>
          </w:tcPr>
          <w:p w14:paraId="242B5937" w14:textId="77777777" w:rsidR="009B0D4C" w:rsidRPr="0047022B" w:rsidRDefault="009B0D4C" w:rsidP="0064063A">
            <w:pPr>
              <w:rPr>
                <w:rFonts w:ascii="Arial" w:hAnsi="Arial" w:cs="Arial"/>
                <w:sz w:val="18"/>
                <w:szCs w:val="18"/>
              </w:rPr>
            </w:pPr>
            <w:r w:rsidRPr="0047022B">
              <w:rPr>
                <w:rFonts w:ascii="Arial" w:hAnsi="Arial" w:cs="Arial"/>
                <w:sz w:val="18"/>
                <w:szCs w:val="18"/>
              </w:rPr>
              <w:lastRenderedPageBreak/>
              <w:t>Wartość projektu</w:t>
            </w:r>
          </w:p>
          <w:p w14:paraId="2E0A46AF" w14:textId="77777777" w:rsidR="009B0D4C" w:rsidRPr="0047022B" w:rsidRDefault="009B0D4C" w:rsidP="00E5757C">
            <w:pPr>
              <w:rPr>
                <w:rFonts w:ascii="Arial" w:hAnsi="Arial" w:cs="Arial"/>
                <w:sz w:val="18"/>
                <w:szCs w:val="18"/>
              </w:rPr>
            </w:pPr>
            <w:r w:rsidRPr="0047022B">
              <w:rPr>
                <w:rFonts w:ascii="Arial" w:hAnsi="Arial" w:cs="Arial"/>
                <w:b/>
                <w:sz w:val="18"/>
                <w:szCs w:val="18"/>
              </w:rPr>
              <w:t xml:space="preserve"> </w:t>
            </w:r>
            <w:r w:rsidRPr="0047022B">
              <w:rPr>
                <w:rFonts w:ascii="Arial" w:hAnsi="Arial" w:cs="Arial"/>
                <w:i/>
                <w:sz w:val="18"/>
                <w:szCs w:val="18"/>
              </w:rPr>
              <w:t>(w nawiasie podać źródło pochodzenia środków)</w:t>
            </w:r>
          </w:p>
        </w:tc>
        <w:tc>
          <w:tcPr>
            <w:tcW w:w="6899" w:type="dxa"/>
          </w:tcPr>
          <w:p w14:paraId="562A79B5" w14:textId="252CB701" w:rsidR="00CC4AA5" w:rsidRPr="0047022B" w:rsidRDefault="00CC4AA5" w:rsidP="00CC4AA5">
            <w:pPr>
              <w:jc w:val="both"/>
              <w:rPr>
                <w:rFonts w:ascii="Arial" w:hAnsi="Arial" w:cs="Arial"/>
                <w:sz w:val="18"/>
                <w:szCs w:val="18"/>
              </w:rPr>
            </w:pPr>
            <w:r w:rsidRPr="0047022B">
              <w:rPr>
                <w:rFonts w:ascii="Arial" w:hAnsi="Arial" w:cs="Arial"/>
                <w:sz w:val="18"/>
                <w:szCs w:val="18"/>
              </w:rPr>
              <w:t xml:space="preserve">Na 2020 rok na realizację programu zaplanowano 55 000 tys. zł, </w:t>
            </w:r>
            <w:r w:rsidR="00B85539" w:rsidRPr="0047022B">
              <w:rPr>
                <w:rFonts w:ascii="Arial" w:hAnsi="Arial" w:cs="Arial"/>
                <w:sz w:val="18"/>
                <w:szCs w:val="18"/>
              </w:rPr>
              <w:br/>
            </w:r>
            <w:r w:rsidRPr="0047022B">
              <w:rPr>
                <w:rFonts w:ascii="Arial" w:hAnsi="Arial" w:cs="Arial"/>
                <w:sz w:val="18"/>
                <w:szCs w:val="18"/>
              </w:rPr>
              <w:t>w tym: 36</w:t>
            </w:r>
            <w:r w:rsidR="00B85539" w:rsidRPr="0047022B">
              <w:rPr>
                <w:rFonts w:ascii="Arial" w:hAnsi="Arial" w:cs="Arial"/>
                <w:sz w:val="18"/>
                <w:szCs w:val="18"/>
              </w:rPr>
              <w:t> </w:t>
            </w:r>
            <w:r w:rsidRPr="0047022B">
              <w:rPr>
                <w:rFonts w:ascii="Arial" w:hAnsi="Arial" w:cs="Arial"/>
                <w:sz w:val="18"/>
                <w:szCs w:val="18"/>
              </w:rPr>
              <w:t>161</w:t>
            </w:r>
            <w:r w:rsidR="00B85539" w:rsidRPr="0047022B">
              <w:rPr>
                <w:rFonts w:ascii="Arial" w:hAnsi="Arial" w:cs="Arial"/>
                <w:sz w:val="18"/>
                <w:szCs w:val="18"/>
              </w:rPr>
              <w:t xml:space="preserve"> </w:t>
            </w:r>
            <w:r w:rsidRPr="0047022B">
              <w:rPr>
                <w:rFonts w:ascii="Arial" w:hAnsi="Arial" w:cs="Arial"/>
                <w:sz w:val="18"/>
                <w:szCs w:val="18"/>
              </w:rPr>
              <w:t>tys. zł (środki bieżące) oraz 18 839 tys. zł (środki majątkowe).</w:t>
            </w:r>
          </w:p>
          <w:p w14:paraId="37087D69" w14:textId="5E30DA10" w:rsidR="009B0D4C" w:rsidRPr="0047022B" w:rsidRDefault="009B0D4C" w:rsidP="00CC4AA5">
            <w:pPr>
              <w:rPr>
                <w:rFonts w:ascii="Arial" w:hAnsi="Arial" w:cs="Arial"/>
                <w:sz w:val="18"/>
                <w:szCs w:val="18"/>
              </w:rPr>
            </w:pPr>
            <w:r w:rsidRPr="0047022B">
              <w:rPr>
                <w:rFonts w:ascii="Arial" w:hAnsi="Arial" w:cs="Arial"/>
                <w:sz w:val="18"/>
                <w:szCs w:val="18"/>
              </w:rPr>
              <w:t>(budżet państwa cz.46)</w:t>
            </w:r>
          </w:p>
        </w:tc>
      </w:tr>
    </w:tbl>
    <w:p w14:paraId="6E136D52" w14:textId="77777777" w:rsidR="001F2F4D" w:rsidRPr="0047022B" w:rsidRDefault="001F2F4D" w:rsidP="00E54499">
      <w:pPr>
        <w:spacing w:after="0"/>
        <w:rPr>
          <w:rFonts w:ascii="Arial" w:hAnsi="Arial" w:cs="Arial"/>
          <w:sz w:val="18"/>
          <w:szCs w:val="18"/>
        </w:rPr>
      </w:pPr>
    </w:p>
    <w:p w14:paraId="7A55E40A" w14:textId="77777777" w:rsidR="00A9354E" w:rsidRPr="0047022B" w:rsidRDefault="00A9354E" w:rsidP="00E54499">
      <w:pPr>
        <w:spacing w:after="0"/>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6"/>
        <w:gridCol w:w="6890"/>
      </w:tblGrid>
      <w:tr w:rsidR="00933917" w:rsidRPr="0047022B" w14:paraId="6F00C729" w14:textId="77777777" w:rsidTr="0007319B">
        <w:trPr>
          <w:trHeight w:val="432"/>
        </w:trPr>
        <w:tc>
          <w:tcPr>
            <w:tcW w:w="2716" w:type="dxa"/>
          </w:tcPr>
          <w:p w14:paraId="4C1A3A36" w14:textId="77777777" w:rsidR="00C7425A" w:rsidRPr="0047022B" w:rsidRDefault="00C7425A" w:rsidP="0064063A">
            <w:pPr>
              <w:rPr>
                <w:rFonts w:ascii="Arial" w:hAnsi="Arial" w:cs="Arial"/>
                <w:sz w:val="18"/>
                <w:szCs w:val="18"/>
              </w:rPr>
            </w:pPr>
            <w:r w:rsidRPr="0047022B">
              <w:rPr>
                <w:rFonts w:ascii="Arial" w:hAnsi="Arial" w:cs="Arial"/>
                <w:sz w:val="18"/>
                <w:szCs w:val="18"/>
              </w:rPr>
              <w:t>Numer w Planie działań</w:t>
            </w:r>
          </w:p>
        </w:tc>
        <w:tc>
          <w:tcPr>
            <w:tcW w:w="6890" w:type="dxa"/>
          </w:tcPr>
          <w:p w14:paraId="2537F6B8" w14:textId="77777777" w:rsidR="00C7425A" w:rsidRPr="0047022B" w:rsidRDefault="009F0777" w:rsidP="008F5688">
            <w:pPr>
              <w:rPr>
                <w:rFonts w:ascii="Arial" w:hAnsi="Arial" w:cs="Arial"/>
                <w:sz w:val="18"/>
                <w:szCs w:val="18"/>
              </w:rPr>
            </w:pPr>
            <w:r w:rsidRPr="0047022B">
              <w:rPr>
                <w:rFonts w:ascii="Arial" w:hAnsi="Arial" w:cs="Arial"/>
                <w:sz w:val="18"/>
                <w:szCs w:val="18"/>
              </w:rPr>
              <w:t>Zal.</w:t>
            </w:r>
            <w:r w:rsidR="0054619C" w:rsidRPr="0047022B">
              <w:rPr>
                <w:rFonts w:ascii="Arial" w:hAnsi="Arial" w:cs="Arial"/>
                <w:sz w:val="18"/>
                <w:szCs w:val="18"/>
              </w:rPr>
              <w:t>1.PL.</w:t>
            </w:r>
            <w:r w:rsidR="008F5688" w:rsidRPr="0047022B">
              <w:rPr>
                <w:rFonts w:ascii="Arial" w:hAnsi="Arial" w:cs="Arial"/>
                <w:sz w:val="18"/>
                <w:szCs w:val="18"/>
              </w:rPr>
              <w:t>5</w:t>
            </w:r>
          </w:p>
        </w:tc>
      </w:tr>
      <w:tr w:rsidR="00933917" w:rsidRPr="0047022B" w14:paraId="206DE45C" w14:textId="77777777" w:rsidTr="0007319B">
        <w:trPr>
          <w:trHeight w:val="516"/>
        </w:trPr>
        <w:tc>
          <w:tcPr>
            <w:tcW w:w="2716" w:type="dxa"/>
          </w:tcPr>
          <w:p w14:paraId="0BE55354" w14:textId="77777777" w:rsidR="00C7425A" w:rsidRPr="0047022B" w:rsidRDefault="00C7425A" w:rsidP="0064063A">
            <w:pPr>
              <w:rPr>
                <w:rFonts w:ascii="Arial" w:hAnsi="Arial" w:cs="Arial"/>
                <w:sz w:val="18"/>
                <w:szCs w:val="18"/>
              </w:rPr>
            </w:pPr>
          </w:p>
          <w:p w14:paraId="77BA727D" w14:textId="77777777" w:rsidR="00C7425A" w:rsidRPr="0047022B" w:rsidRDefault="00C7425A" w:rsidP="0064063A">
            <w:pPr>
              <w:rPr>
                <w:rFonts w:ascii="Arial" w:hAnsi="Arial" w:cs="Arial"/>
                <w:sz w:val="18"/>
                <w:szCs w:val="18"/>
              </w:rPr>
            </w:pPr>
            <w:r w:rsidRPr="0047022B">
              <w:rPr>
                <w:rFonts w:ascii="Arial" w:hAnsi="Arial" w:cs="Arial"/>
                <w:sz w:val="18"/>
                <w:szCs w:val="18"/>
              </w:rPr>
              <w:t>Identyfikator</w:t>
            </w:r>
          </w:p>
        </w:tc>
        <w:tc>
          <w:tcPr>
            <w:tcW w:w="6890" w:type="dxa"/>
            <w:shd w:val="clear" w:color="auto" w:fill="auto"/>
          </w:tcPr>
          <w:p w14:paraId="46C70F5C" w14:textId="77777777" w:rsidR="00C7425A" w:rsidRPr="0047022B" w:rsidRDefault="00C7425A" w:rsidP="0064063A">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5DA51044" w14:textId="77777777" w:rsidR="00C7425A" w:rsidRPr="0047022B" w:rsidRDefault="00C7425A" w:rsidP="0064063A">
            <w:pPr>
              <w:rPr>
                <w:rFonts w:ascii="Arial" w:hAnsi="Arial" w:cs="Arial"/>
                <w:i/>
                <w:sz w:val="18"/>
                <w:szCs w:val="18"/>
              </w:rPr>
            </w:pPr>
            <w:r w:rsidRPr="0047022B">
              <w:rPr>
                <w:rFonts w:ascii="Arial" w:hAnsi="Arial" w:cs="Arial"/>
                <w:sz w:val="18"/>
                <w:szCs w:val="18"/>
              </w:rPr>
              <w:t>Nie dotyczy</w:t>
            </w:r>
          </w:p>
        </w:tc>
      </w:tr>
      <w:tr w:rsidR="00933917" w:rsidRPr="0047022B" w14:paraId="501FDC84" w14:textId="77777777" w:rsidTr="0007319B">
        <w:trPr>
          <w:trHeight w:val="278"/>
        </w:trPr>
        <w:tc>
          <w:tcPr>
            <w:tcW w:w="2716" w:type="dxa"/>
          </w:tcPr>
          <w:p w14:paraId="32DE673A" w14:textId="77777777" w:rsidR="00C7425A" w:rsidRPr="0047022B" w:rsidRDefault="00C7425A" w:rsidP="0064063A">
            <w:pPr>
              <w:rPr>
                <w:rFonts w:ascii="Arial" w:hAnsi="Arial" w:cs="Arial"/>
                <w:sz w:val="18"/>
                <w:szCs w:val="18"/>
              </w:rPr>
            </w:pPr>
            <w:r w:rsidRPr="0047022B">
              <w:rPr>
                <w:rFonts w:ascii="Arial" w:hAnsi="Arial" w:cs="Arial"/>
                <w:sz w:val="18"/>
                <w:szCs w:val="18"/>
              </w:rPr>
              <w:t>Nazwa działania/projektu/programu</w:t>
            </w:r>
          </w:p>
        </w:tc>
        <w:tc>
          <w:tcPr>
            <w:tcW w:w="6890" w:type="dxa"/>
            <w:shd w:val="clear" w:color="auto" w:fill="auto"/>
          </w:tcPr>
          <w:p w14:paraId="1FAD22E1" w14:textId="1E8CDB69" w:rsidR="00C7425A" w:rsidRPr="0047022B" w:rsidRDefault="00793859" w:rsidP="00CE3258">
            <w:pPr>
              <w:jc w:val="both"/>
              <w:rPr>
                <w:rFonts w:ascii="Arial" w:hAnsi="Arial" w:cs="Arial"/>
                <w:b/>
                <w:bCs/>
                <w:sz w:val="18"/>
                <w:szCs w:val="18"/>
              </w:rPr>
            </w:pPr>
            <w:r w:rsidRPr="0047022B">
              <w:rPr>
                <w:rFonts w:ascii="Arial" w:hAnsi="Arial" w:cs="Arial"/>
                <w:b/>
                <w:bCs/>
                <w:sz w:val="18"/>
                <w:szCs w:val="18"/>
              </w:rPr>
              <w:t>Leczenie antyretrowirusowe osób żyjących z wirusem HIV w Polsce na lata</w:t>
            </w:r>
            <w:r w:rsidR="00D13E92" w:rsidRPr="0047022B">
              <w:rPr>
                <w:rFonts w:ascii="Arial" w:hAnsi="Arial" w:cs="Arial"/>
                <w:b/>
                <w:bCs/>
                <w:sz w:val="18"/>
                <w:szCs w:val="18"/>
              </w:rPr>
              <w:t xml:space="preserve"> 2017-2021</w:t>
            </w:r>
          </w:p>
        </w:tc>
      </w:tr>
      <w:tr w:rsidR="00933917" w:rsidRPr="0047022B" w14:paraId="4A63155C" w14:textId="77777777" w:rsidTr="0007319B">
        <w:trPr>
          <w:trHeight w:val="699"/>
        </w:trPr>
        <w:tc>
          <w:tcPr>
            <w:tcW w:w="2716" w:type="dxa"/>
          </w:tcPr>
          <w:p w14:paraId="715B986E" w14:textId="77777777" w:rsidR="00C7425A" w:rsidRPr="0047022B" w:rsidRDefault="00C7425A" w:rsidP="00DC2A13">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90" w:type="dxa"/>
            <w:shd w:val="clear" w:color="auto" w:fill="auto"/>
          </w:tcPr>
          <w:p w14:paraId="61F3A40D" w14:textId="77777777" w:rsidR="00C7425A" w:rsidRPr="0047022B" w:rsidRDefault="0054619C" w:rsidP="0064063A">
            <w:pPr>
              <w:rPr>
                <w:rFonts w:ascii="Arial" w:hAnsi="Arial" w:cs="Arial"/>
                <w:sz w:val="18"/>
                <w:szCs w:val="18"/>
              </w:rPr>
            </w:pPr>
            <w:r w:rsidRPr="0047022B">
              <w:rPr>
                <w:rFonts w:ascii="Arial" w:hAnsi="Arial" w:cs="Arial"/>
                <w:sz w:val="18"/>
                <w:szCs w:val="18"/>
              </w:rPr>
              <w:t xml:space="preserve">Ministerstwo Zdrowia </w:t>
            </w:r>
          </w:p>
          <w:p w14:paraId="5AE97CBC" w14:textId="77777777" w:rsidR="00C7425A" w:rsidRPr="0047022B" w:rsidRDefault="00C7425A" w:rsidP="0054619C">
            <w:pPr>
              <w:rPr>
                <w:rFonts w:ascii="Arial" w:hAnsi="Arial" w:cs="Arial"/>
                <w:sz w:val="18"/>
                <w:szCs w:val="18"/>
              </w:rPr>
            </w:pPr>
            <w:r w:rsidRPr="0047022B">
              <w:rPr>
                <w:rFonts w:ascii="Arial" w:hAnsi="Arial" w:cs="Arial"/>
                <w:sz w:val="18"/>
                <w:szCs w:val="18"/>
              </w:rPr>
              <w:t>Program ogólno</w:t>
            </w:r>
            <w:r w:rsidR="0054619C" w:rsidRPr="0047022B">
              <w:rPr>
                <w:rFonts w:ascii="Arial" w:hAnsi="Arial" w:cs="Arial"/>
                <w:sz w:val="18"/>
                <w:szCs w:val="18"/>
              </w:rPr>
              <w:t>k</w:t>
            </w:r>
            <w:r w:rsidRPr="0047022B">
              <w:rPr>
                <w:rFonts w:ascii="Arial" w:hAnsi="Arial" w:cs="Arial"/>
                <w:sz w:val="18"/>
                <w:szCs w:val="18"/>
              </w:rPr>
              <w:t>rajowy</w:t>
            </w:r>
          </w:p>
        </w:tc>
      </w:tr>
      <w:tr w:rsidR="00933917" w:rsidRPr="0047022B" w14:paraId="54F26700" w14:textId="77777777" w:rsidTr="0007319B">
        <w:trPr>
          <w:trHeight w:val="210"/>
        </w:trPr>
        <w:tc>
          <w:tcPr>
            <w:tcW w:w="2716" w:type="dxa"/>
            <w:vMerge w:val="restart"/>
          </w:tcPr>
          <w:p w14:paraId="563734D3" w14:textId="77777777" w:rsidR="00C7425A" w:rsidRPr="0047022B" w:rsidRDefault="00C7425A" w:rsidP="00A8748A">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90" w:type="dxa"/>
            <w:shd w:val="clear" w:color="auto" w:fill="auto"/>
          </w:tcPr>
          <w:p w14:paraId="1EF26AA8" w14:textId="77777777" w:rsidR="00C7425A" w:rsidRPr="0047022B" w:rsidRDefault="00C7425A" w:rsidP="0064063A">
            <w:pPr>
              <w:rPr>
                <w:rFonts w:ascii="Arial" w:hAnsi="Arial" w:cs="Arial"/>
                <w:sz w:val="18"/>
                <w:szCs w:val="18"/>
              </w:rPr>
            </w:pPr>
            <w:r w:rsidRPr="0047022B">
              <w:rPr>
                <w:rFonts w:ascii="Arial" w:hAnsi="Arial" w:cs="Arial"/>
                <w:sz w:val="18"/>
                <w:szCs w:val="18"/>
              </w:rPr>
              <w:t>Cały kraj</w:t>
            </w:r>
          </w:p>
        </w:tc>
      </w:tr>
      <w:tr w:rsidR="00933917" w:rsidRPr="0047022B" w14:paraId="6AE78461" w14:textId="77777777" w:rsidTr="0007319B">
        <w:trPr>
          <w:trHeight w:val="189"/>
        </w:trPr>
        <w:tc>
          <w:tcPr>
            <w:tcW w:w="2716" w:type="dxa"/>
            <w:vMerge/>
          </w:tcPr>
          <w:p w14:paraId="72665F23" w14:textId="77777777" w:rsidR="00C7425A" w:rsidRPr="0047022B" w:rsidRDefault="00C7425A" w:rsidP="0064063A">
            <w:pPr>
              <w:rPr>
                <w:rFonts w:ascii="Arial" w:hAnsi="Arial" w:cs="Arial"/>
                <w:sz w:val="18"/>
                <w:szCs w:val="18"/>
              </w:rPr>
            </w:pPr>
          </w:p>
        </w:tc>
        <w:tc>
          <w:tcPr>
            <w:tcW w:w="6890" w:type="dxa"/>
            <w:shd w:val="clear" w:color="auto" w:fill="auto"/>
          </w:tcPr>
          <w:p w14:paraId="5C5CB062" w14:textId="77777777" w:rsidR="00C7425A" w:rsidRPr="0047022B" w:rsidRDefault="00C7425A" w:rsidP="0064063A">
            <w:pPr>
              <w:rPr>
                <w:rFonts w:ascii="Arial" w:hAnsi="Arial" w:cs="Arial"/>
                <w:sz w:val="18"/>
                <w:szCs w:val="18"/>
              </w:rPr>
            </w:pPr>
            <w:r w:rsidRPr="0047022B">
              <w:rPr>
                <w:rFonts w:ascii="Arial" w:hAnsi="Arial" w:cs="Arial"/>
                <w:i/>
                <w:sz w:val="18"/>
                <w:szCs w:val="18"/>
              </w:rPr>
              <w:t>Kod TERYT</w:t>
            </w:r>
          </w:p>
        </w:tc>
      </w:tr>
      <w:tr w:rsidR="00933917" w:rsidRPr="0047022B" w14:paraId="093BA06A" w14:textId="77777777" w:rsidTr="0007319B">
        <w:trPr>
          <w:trHeight w:val="284"/>
        </w:trPr>
        <w:tc>
          <w:tcPr>
            <w:tcW w:w="2716" w:type="dxa"/>
          </w:tcPr>
          <w:p w14:paraId="4ECE62D7" w14:textId="77777777" w:rsidR="00C7425A" w:rsidRPr="0047022B" w:rsidRDefault="00C7425A" w:rsidP="0064063A">
            <w:pPr>
              <w:rPr>
                <w:rFonts w:ascii="Arial" w:hAnsi="Arial" w:cs="Arial"/>
                <w:sz w:val="18"/>
                <w:szCs w:val="18"/>
              </w:rPr>
            </w:pPr>
            <w:r w:rsidRPr="0047022B">
              <w:rPr>
                <w:rFonts w:ascii="Arial" w:hAnsi="Arial" w:cs="Arial"/>
                <w:sz w:val="18"/>
                <w:szCs w:val="18"/>
              </w:rPr>
              <w:t>Okres realizacji działania/projektu/programu</w:t>
            </w:r>
          </w:p>
        </w:tc>
        <w:tc>
          <w:tcPr>
            <w:tcW w:w="6890" w:type="dxa"/>
            <w:shd w:val="clear" w:color="auto" w:fill="auto"/>
          </w:tcPr>
          <w:p w14:paraId="5EB2B7A2" w14:textId="45B029AA" w:rsidR="00C7425A" w:rsidRPr="0047022B" w:rsidRDefault="00C205C6">
            <w:pPr>
              <w:rPr>
                <w:rFonts w:ascii="Arial" w:hAnsi="Arial" w:cs="Arial"/>
                <w:sz w:val="18"/>
                <w:szCs w:val="18"/>
              </w:rPr>
            </w:pPr>
            <w:r w:rsidRPr="0047022B">
              <w:rPr>
                <w:rFonts w:ascii="Arial" w:hAnsi="Arial" w:cs="Arial"/>
                <w:sz w:val="18"/>
                <w:szCs w:val="18"/>
              </w:rPr>
              <w:t>2017</w:t>
            </w:r>
            <w:r w:rsidR="00C7425A" w:rsidRPr="0047022B">
              <w:rPr>
                <w:rFonts w:ascii="Arial" w:hAnsi="Arial" w:cs="Arial"/>
                <w:sz w:val="18"/>
                <w:szCs w:val="18"/>
              </w:rPr>
              <w:t>-20</w:t>
            </w:r>
            <w:r w:rsidRPr="0047022B">
              <w:rPr>
                <w:rFonts w:ascii="Arial" w:hAnsi="Arial" w:cs="Arial"/>
                <w:sz w:val="18"/>
                <w:szCs w:val="18"/>
              </w:rPr>
              <w:t>21</w:t>
            </w:r>
          </w:p>
        </w:tc>
      </w:tr>
      <w:tr w:rsidR="00933917" w:rsidRPr="0047022B" w14:paraId="52B8F7D3" w14:textId="77777777" w:rsidTr="0007319B">
        <w:trPr>
          <w:trHeight w:val="684"/>
        </w:trPr>
        <w:tc>
          <w:tcPr>
            <w:tcW w:w="2716" w:type="dxa"/>
          </w:tcPr>
          <w:p w14:paraId="4F85BED3" w14:textId="77777777" w:rsidR="00C7425A" w:rsidRPr="0047022B" w:rsidRDefault="00C7425A" w:rsidP="0064063A">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90" w:type="dxa"/>
            <w:shd w:val="clear" w:color="auto" w:fill="auto"/>
          </w:tcPr>
          <w:p w14:paraId="58F686F5" w14:textId="6AC93254" w:rsidR="00C7425A" w:rsidRPr="0047022B" w:rsidRDefault="00C7425A" w:rsidP="0064063A">
            <w:pPr>
              <w:jc w:val="both"/>
              <w:rPr>
                <w:rFonts w:ascii="Arial" w:hAnsi="Arial" w:cs="Arial"/>
                <w:sz w:val="18"/>
                <w:szCs w:val="18"/>
              </w:rPr>
            </w:pPr>
            <w:r w:rsidRPr="0047022B">
              <w:rPr>
                <w:rFonts w:ascii="Arial" w:hAnsi="Arial" w:cs="Arial"/>
                <w:sz w:val="18"/>
                <w:szCs w:val="18"/>
              </w:rPr>
              <w:t xml:space="preserve">Celem </w:t>
            </w:r>
            <w:r w:rsidR="002364CD" w:rsidRPr="0047022B">
              <w:rPr>
                <w:rFonts w:ascii="Arial" w:hAnsi="Arial" w:cs="Arial"/>
                <w:sz w:val="18"/>
                <w:szCs w:val="18"/>
              </w:rPr>
              <w:t>P</w:t>
            </w:r>
            <w:r w:rsidRPr="0047022B">
              <w:rPr>
                <w:rFonts w:ascii="Arial" w:hAnsi="Arial" w:cs="Arial"/>
                <w:sz w:val="18"/>
                <w:szCs w:val="18"/>
              </w:rPr>
              <w:t>rogramu jest ograniczenie skutków epidemii HIV/AIDS poprzez zapewnienie leczenia antyretrowirusowego wraz z monitorowaniem jego skuteczności u</w:t>
            </w:r>
            <w:r w:rsidR="00A9194A" w:rsidRPr="0047022B">
              <w:rPr>
                <w:rFonts w:ascii="Arial" w:hAnsi="Arial" w:cs="Arial"/>
                <w:sz w:val="18"/>
                <w:szCs w:val="18"/>
              </w:rPr>
              <w:t> </w:t>
            </w:r>
            <w:r w:rsidRPr="0047022B">
              <w:rPr>
                <w:rFonts w:ascii="Arial" w:hAnsi="Arial" w:cs="Arial"/>
                <w:sz w:val="18"/>
                <w:szCs w:val="18"/>
              </w:rPr>
              <w:t xml:space="preserve">pacjentów zakażonych HIV i chorych na AIDS, powodując zmniejszenie zapadalności i śmiertelności z powodu AIDS w populacji osób żyjących z HIV oraz zmniejszenie ich zakaźności dla populacji osób zdrowych w Polsce. </w:t>
            </w:r>
          </w:p>
          <w:p w14:paraId="04A44AD6" w14:textId="1D3D4DCC" w:rsidR="00C7425A" w:rsidRPr="0047022B" w:rsidRDefault="00C7425A" w:rsidP="003D0D86">
            <w:pPr>
              <w:spacing w:before="120" w:after="0" w:line="240" w:lineRule="auto"/>
              <w:jc w:val="both"/>
              <w:rPr>
                <w:rFonts w:ascii="Arial" w:hAnsi="Arial" w:cs="Arial"/>
                <w:sz w:val="18"/>
                <w:szCs w:val="18"/>
              </w:rPr>
            </w:pPr>
            <w:r w:rsidRPr="0047022B">
              <w:rPr>
                <w:rFonts w:ascii="Arial" w:hAnsi="Arial" w:cs="Arial"/>
                <w:sz w:val="18"/>
                <w:szCs w:val="18"/>
              </w:rPr>
              <w:t xml:space="preserve">W ramach </w:t>
            </w:r>
            <w:r w:rsidR="002364CD" w:rsidRPr="0047022B">
              <w:rPr>
                <w:rFonts w:ascii="Arial" w:hAnsi="Arial" w:cs="Arial"/>
                <w:sz w:val="18"/>
                <w:szCs w:val="18"/>
              </w:rPr>
              <w:t>P</w:t>
            </w:r>
            <w:r w:rsidRPr="0047022B">
              <w:rPr>
                <w:rFonts w:ascii="Arial" w:hAnsi="Arial" w:cs="Arial"/>
                <w:sz w:val="18"/>
                <w:szCs w:val="18"/>
              </w:rPr>
              <w:t xml:space="preserve">rogramu w </w:t>
            </w:r>
            <w:r w:rsidR="002A5D46" w:rsidRPr="0047022B">
              <w:rPr>
                <w:rFonts w:ascii="Arial" w:hAnsi="Arial" w:cs="Arial"/>
                <w:sz w:val="18"/>
                <w:szCs w:val="18"/>
              </w:rPr>
              <w:t>201</w:t>
            </w:r>
            <w:r w:rsidR="002364CD" w:rsidRPr="0047022B">
              <w:rPr>
                <w:rFonts w:ascii="Arial" w:hAnsi="Arial" w:cs="Arial"/>
                <w:sz w:val="18"/>
                <w:szCs w:val="18"/>
              </w:rPr>
              <w:t>9</w:t>
            </w:r>
            <w:r w:rsidRPr="0047022B">
              <w:rPr>
                <w:rFonts w:ascii="Arial" w:hAnsi="Arial" w:cs="Arial"/>
                <w:sz w:val="18"/>
                <w:szCs w:val="18"/>
              </w:rPr>
              <w:t xml:space="preserve"> r. prowadzona była kontynuacja leczenia antyretrowirusowego pacjentów leczonych w </w:t>
            </w:r>
            <w:r w:rsidR="002A5D46" w:rsidRPr="0047022B">
              <w:rPr>
                <w:rFonts w:ascii="Arial" w:hAnsi="Arial" w:cs="Arial"/>
                <w:sz w:val="18"/>
                <w:szCs w:val="18"/>
              </w:rPr>
              <w:t>201</w:t>
            </w:r>
            <w:r w:rsidR="002364CD" w:rsidRPr="0047022B">
              <w:rPr>
                <w:rFonts w:ascii="Arial" w:hAnsi="Arial" w:cs="Arial"/>
                <w:sz w:val="18"/>
                <w:szCs w:val="18"/>
              </w:rPr>
              <w:t>8</w:t>
            </w:r>
            <w:r w:rsidRPr="0047022B">
              <w:rPr>
                <w:rFonts w:ascii="Arial" w:hAnsi="Arial" w:cs="Arial"/>
                <w:sz w:val="18"/>
                <w:szCs w:val="18"/>
              </w:rPr>
              <w:t xml:space="preserve"> r. i włączanie do terapii nowych pacjentów, wymagających leczenia ze wskazań życiowych. </w:t>
            </w:r>
          </w:p>
          <w:p w14:paraId="2DD7A173" w14:textId="77777777" w:rsidR="00C7425A" w:rsidRPr="0047022B" w:rsidRDefault="00C7425A" w:rsidP="003D0D86">
            <w:pPr>
              <w:spacing w:before="120" w:after="0" w:line="240" w:lineRule="auto"/>
              <w:jc w:val="both"/>
              <w:rPr>
                <w:rFonts w:ascii="Arial" w:hAnsi="Arial" w:cs="Arial"/>
                <w:sz w:val="18"/>
                <w:szCs w:val="18"/>
              </w:rPr>
            </w:pPr>
            <w:r w:rsidRPr="0047022B">
              <w:rPr>
                <w:rFonts w:ascii="Arial" w:hAnsi="Arial" w:cs="Arial"/>
                <w:sz w:val="18"/>
                <w:szCs w:val="18"/>
              </w:rPr>
              <w:lastRenderedPageBreak/>
              <w:t xml:space="preserve">Programem leczenia antyretrowirusowego (ARV) objęte zostały wszystkie osoby zakażone HIV i chore na AIDS, spełniające kryteria medyczne, których możliwość objęcia programem nie </w:t>
            </w:r>
            <w:r w:rsidR="00BB32CD" w:rsidRPr="0047022B">
              <w:rPr>
                <w:rFonts w:ascii="Arial" w:hAnsi="Arial" w:cs="Arial"/>
                <w:sz w:val="18"/>
                <w:szCs w:val="18"/>
              </w:rPr>
              <w:t>pozostawała</w:t>
            </w:r>
            <w:r w:rsidRPr="0047022B">
              <w:rPr>
                <w:rFonts w:ascii="Arial" w:hAnsi="Arial" w:cs="Arial"/>
                <w:sz w:val="18"/>
                <w:szCs w:val="18"/>
              </w:rPr>
              <w:t xml:space="preserve"> w sprzeczności z aktualnie obowiązującymi przepisami prawa, w tym również kobiety ciężarne zakażone HIV oraz noworodki urodzone z m</w:t>
            </w:r>
            <w:r w:rsidR="004B0460" w:rsidRPr="0047022B">
              <w:rPr>
                <w:rFonts w:ascii="Arial" w:hAnsi="Arial" w:cs="Arial"/>
                <w:sz w:val="18"/>
                <w:szCs w:val="18"/>
              </w:rPr>
              <w:t xml:space="preserve">atek zakażonych HIV, zgodnie </w:t>
            </w:r>
            <w:r w:rsidRPr="0047022B">
              <w:rPr>
                <w:rFonts w:ascii="Arial" w:hAnsi="Arial" w:cs="Arial"/>
                <w:sz w:val="18"/>
                <w:szCs w:val="18"/>
              </w:rPr>
              <w:t xml:space="preserve">z obowiązującymi w tym zakresie standardami. </w:t>
            </w:r>
          </w:p>
          <w:p w14:paraId="44598AF9" w14:textId="2DB1C996" w:rsidR="00C7425A" w:rsidRPr="0047022B" w:rsidRDefault="00C7425A" w:rsidP="003D0D86">
            <w:pPr>
              <w:spacing w:before="120" w:after="0" w:line="240" w:lineRule="auto"/>
              <w:jc w:val="both"/>
              <w:rPr>
                <w:rFonts w:ascii="Arial" w:hAnsi="Arial" w:cs="Arial"/>
                <w:sz w:val="18"/>
                <w:szCs w:val="18"/>
              </w:rPr>
            </w:pPr>
            <w:r w:rsidRPr="0047022B">
              <w:rPr>
                <w:rFonts w:ascii="Arial" w:hAnsi="Arial" w:cs="Arial"/>
                <w:sz w:val="18"/>
                <w:szCs w:val="18"/>
              </w:rPr>
              <w:t>Poza leczeniem ARV osób zakażonych HIV i chorych na AIDS, program obejmował postępowanie poekspozycyjne po</w:t>
            </w:r>
            <w:r w:rsidR="009247D6" w:rsidRPr="0047022B">
              <w:rPr>
                <w:rFonts w:ascii="Arial" w:hAnsi="Arial" w:cs="Arial"/>
                <w:sz w:val="18"/>
                <w:szCs w:val="18"/>
              </w:rPr>
              <w:t xml:space="preserve"> </w:t>
            </w:r>
            <w:r w:rsidRPr="0047022B">
              <w:rPr>
                <w:rFonts w:ascii="Arial" w:hAnsi="Arial" w:cs="Arial"/>
                <w:sz w:val="18"/>
                <w:szCs w:val="18"/>
              </w:rPr>
              <w:t>wypadkowym pozazawodowym narażeniu na zakażenie HIV.</w:t>
            </w:r>
          </w:p>
          <w:p w14:paraId="3A355643" w14:textId="53DE4361" w:rsidR="00C7425A" w:rsidRPr="0047022B" w:rsidRDefault="00C7425A" w:rsidP="003D0D86">
            <w:pPr>
              <w:spacing w:before="120" w:after="0" w:line="240" w:lineRule="auto"/>
              <w:jc w:val="both"/>
              <w:rPr>
                <w:rFonts w:ascii="Arial" w:hAnsi="Arial" w:cs="Arial"/>
                <w:sz w:val="18"/>
                <w:szCs w:val="18"/>
              </w:rPr>
            </w:pPr>
            <w:r w:rsidRPr="0047022B">
              <w:rPr>
                <w:rFonts w:ascii="Arial" w:hAnsi="Arial" w:cs="Arial"/>
                <w:sz w:val="18"/>
                <w:szCs w:val="18"/>
              </w:rPr>
              <w:t xml:space="preserve">W ramach </w:t>
            </w:r>
            <w:r w:rsidR="002364CD" w:rsidRPr="0047022B">
              <w:rPr>
                <w:rFonts w:ascii="Arial" w:hAnsi="Arial" w:cs="Arial"/>
                <w:sz w:val="18"/>
                <w:szCs w:val="18"/>
              </w:rPr>
              <w:t>P</w:t>
            </w:r>
            <w:r w:rsidRPr="0047022B">
              <w:rPr>
                <w:rFonts w:ascii="Arial" w:hAnsi="Arial" w:cs="Arial"/>
                <w:sz w:val="18"/>
                <w:szCs w:val="18"/>
              </w:rPr>
              <w:t>rogramu dokonywany był zakup leków antyretrowirusowych dla dorosłych i dzieci, a także szczepionek dla dzieci urodzonych z matek zakażonych wirusem HIV, podawanych według indywidualnego kalendarza szczepień dla dzieci urodzonych przez matki HIV+, opracowanego na potrzeby dzieci przez Klinikę Chorób Zakaźnych Wieku Dziecięcego AM w Warszawie.</w:t>
            </w:r>
          </w:p>
          <w:p w14:paraId="2B3B2015" w14:textId="3FA6CCB5" w:rsidR="00C7425A" w:rsidRPr="0047022B" w:rsidRDefault="00C7425A" w:rsidP="003D0D86">
            <w:pPr>
              <w:spacing w:before="120" w:after="0" w:line="240" w:lineRule="auto"/>
              <w:jc w:val="both"/>
              <w:rPr>
                <w:rFonts w:ascii="Arial" w:hAnsi="Arial" w:cs="Arial"/>
                <w:sz w:val="18"/>
                <w:szCs w:val="18"/>
              </w:rPr>
            </w:pPr>
            <w:r w:rsidRPr="0047022B">
              <w:rPr>
                <w:rFonts w:ascii="Arial" w:hAnsi="Arial" w:cs="Arial"/>
                <w:sz w:val="18"/>
                <w:szCs w:val="18"/>
              </w:rPr>
              <w:t xml:space="preserve">Na dzień 31 grudnia </w:t>
            </w:r>
            <w:r w:rsidR="002A5D46" w:rsidRPr="0047022B">
              <w:rPr>
                <w:rFonts w:ascii="Arial" w:hAnsi="Arial" w:cs="Arial"/>
                <w:sz w:val="18"/>
                <w:szCs w:val="18"/>
              </w:rPr>
              <w:t>201</w:t>
            </w:r>
            <w:r w:rsidR="002364CD" w:rsidRPr="0047022B">
              <w:rPr>
                <w:rFonts w:ascii="Arial" w:hAnsi="Arial" w:cs="Arial"/>
                <w:sz w:val="18"/>
                <w:szCs w:val="18"/>
              </w:rPr>
              <w:t>9</w:t>
            </w:r>
            <w:r w:rsidRPr="0047022B">
              <w:rPr>
                <w:rFonts w:ascii="Arial" w:hAnsi="Arial" w:cs="Arial"/>
                <w:sz w:val="18"/>
                <w:szCs w:val="18"/>
              </w:rPr>
              <w:t xml:space="preserve"> r. objęto leczeniem ARV </w:t>
            </w:r>
            <w:r w:rsidR="002364CD" w:rsidRPr="0047022B">
              <w:rPr>
                <w:rFonts w:ascii="Arial" w:hAnsi="Arial" w:cs="Arial"/>
                <w:sz w:val="18"/>
                <w:szCs w:val="18"/>
              </w:rPr>
              <w:t>12 471</w:t>
            </w:r>
            <w:r w:rsidR="002A5D46" w:rsidRPr="0047022B">
              <w:rPr>
                <w:rFonts w:ascii="Arial" w:hAnsi="Arial" w:cs="Arial"/>
                <w:sz w:val="18"/>
                <w:szCs w:val="18"/>
              </w:rPr>
              <w:t xml:space="preserve"> </w:t>
            </w:r>
            <w:r w:rsidR="004B0460" w:rsidRPr="0047022B">
              <w:rPr>
                <w:rFonts w:ascii="Arial" w:hAnsi="Arial" w:cs="Arial"/>
                <w:sz w:val="18"/>
                <w:szCs w:val="18"/>
              </w:rPr>
              <w:t xml:space="preserve"> </w:t>
            </w:r>
            <w:r w:rsidRPr="0047022B">
              <w:rPr>
                <w:rFonts w:ascii="Arial" w:hAnsi="Arial" w:cs="Arial"/>
                <w:sz w:val="18"/>
                <w:szCs w:val="18"/>
              </w:rPr>
              <w:t>pacjentów (wzrost w</w:t>
            </w:r>
            <w:r w:rsidR="00A9194A" w:rsidRPr="0047022B">
              <w:rPr>
                <w:rFonts w:ascii="Arial" w:hAnsi="Arial" w:cs="Arial"/>
                <w:sz w:val="18"/>
                <w:szCs w:val="18"/>
              </w:rPr>
              <w:t> </w:t>
            </w:r>
            <w:r w:rsidRPr="0047022B">
              <w:rPr>
                <w:rFonts w:ascii="Arial" w:hAnsi="Arial" w:cs="Arial"/>
                <w:sz w:val="18"/>
                <w:szCs w:val="18"/>
              </w:rPr>
              <w:t xml:space="preserve">stosunku do roku </w:t>
            </w:r>
            <w:r w:rsidR="002A5D46" w:rsidRPr="0047022B">
              <w:rPr>
                <w:rFonts w:ascii="Arial" w:hAnsi="Arial" w:cs="Arial"/>
                <w:sz w:val="18"/>
                <w:szCs w:val="18"/>
              </w:rPr>
              <w:t>201</w:t>
            </w:r>
            <w:r w:rsidR="002364CD" w:rsidRPr="0047022B">
              <w:rPr>
                <w:rFonts w:ascii="Arial" w:hAnsi="Arial" w:cs="Arial"/>
                <w:sz w:val="18"/>
                <w:szCs w:val="18"/>
              </w:rPr>
              <w:t>8</w:t>
            </w:r>
            <w:r w:rsidRPr="0047022B">
              <w:rPr>
                <w:rFonts w:ascii="Arial" w:hAnsi="Arial" w:cs="Arial"/>
                <w:sz w:val="18"/>
                <w:szCs w:val="18"/>
              </w:rPr>
              <w:t xml:space="preserve"> o </w:t>
            </w:r>
            <w:r w:rsidR="002364CD" w:rsidRPr="0047022B">
              <w:rPr>
                <w:rFonts w:ascii="Arial" w:hAnsi="Arial" w:cs="Arial"/>
                <w:sz w:val="18"/>
                <w:szCs w:val="18"/>
              </w:rPr>
              <w:t>12,73</w:t>
            </w:r>
            <w:r w:rsidR="002A5D46" w:rsidRPr="0047022B">
              <w:rPr>
                <w:rFonts w:ascii="Arial" w:hAnsi="Arial" w:cs="Arial"/>
                <w:sz w:val="18"/>
                <w:szCs w:val="18"/>
              </w:rPr>
              <w:t xml:space="preserve"> </w:t>
            </w:r>
            <w:r w:rsidRPr="0047022B">
              <w:rPr>
                <w:rFonts w:ascii="Arial" w:hAnsi="Arial" w:cs="Arial"/>
                <w:sz w:val="18"/>
                <w:szCs w:val="18"/>
              </w:rPr>
              <w:t xml:space="preserve">%), w tym </w:t>
            </w:r>
            <w:r w:rsidR="002364CD" w:rsidRPr="0047022B">
              <w:rPr>
                <w:rFonts w:ascii="Arial" w:hAnsi="Arial" w:cs="Arial"/>
                <w:sz w:val="18"/>
                <w:szCs w:val="18"/>
              </w:rPr>
              <w:t>97</w:t>
            </w:r>
            <w:r w:rsidRPr="0047022B">
              <w:rPr>
                <w:rFonts w:ascii="Arial" w:hAnsi="Arial" w:cs="Arial"/>
                <w:sz w:val="18"/>
                <w:szCs w:val="18"/>
              </w:rPr>
              <w:t xml:space="preserve"> dzieci (do 18 roku życia) zakażonych HIV i chorych na AIDS. </w:t>
            </w:r>
          </w:p>
          <w:p w14:paraId="164A9402" w14:textId="1EDE8971" w:rsidR="00C7425A" w:rsidRPr="0047022B" w:rsidRDefault="00C7425A" w:rsidP="003D0D86">
            <w:pPr>
              <w:spacing w:before="120" w:after="0" w:line="240" w:lineRule="auto"/>
              <w:jc w:val="both"/>
              <w:rPr>
                <w:rFonts w:ascii="Arial" w:hAnsi="Arial" w:cs="Arial"/>
                <w:sz w:val="18"/>
                <w:szCs w:val="18"/>
              </w:rPr>
            </w:pPr>
            <w:r w:rsidRPr="0047022B">
              <w:rPr>
                <w:rFonts w:ascii="Arial" w:hAnsi="Arial" w:cs="Arial"/>
                <w:sz w:val="18"/>
                <w:szCs w:val="18"/>
              </w:rPr>
              <w:t xml:space="preserve">W ramach </w:t>
            </w:r>
            <w:r w:rsidR="002364CD" w:rsidRPr="0047022B">
              <w:rPr>
                <w:rFonts w:ascii="Arial" w:hAnsi="Arial" w:cs="Arial"/>
                <w:sz w:val="18"/>
                <w:szCs w:val="18"/>
              </w:rPr>
              <w:t xml:space="preserve">Programu </w:t>
            </w:r>
            <w:r w:rsidRPr="0047022B">
              <w:rPr>
                <w:rFonts w:ascii="Arial" w:hAnsi="Arial" w:cs="Arial"/>
                <w:sz w:val="18"/>
                <w:szCs w:val="18"/>
              </w:rPr>
              <w:t xml:space="preserve">profilaktyki zakażeń wertykalnych, leczeniem antyretrowirusowym objęto </w:t>
            </w:r>
            <w:r w:rsidR="002364CD" w:rsidRPr="0047022B">
              <w:rPr>
                <w:rFonts w:ascii="Arial" w:hAnsi="Arial" w:cs="Arial"/>
                <w:sz w:val="18"/>
                <w:szCs w:val="18"/>
              </w:rPr>
              <w:t xml:space="preserve">88 </w:t>
            </w:r>
            <w:r w:rsidR="002A5D46" w:rsidRPr="0047022B">
              <w:rPr>
                <w:rFonts w:ascii="Arial" w:hAnsi="Arial" w:cs="Arial"/>
                <w:sz w:val="18"/>
                <w:szCs w:val="18"/>
              </w:rPr>
              <w:t>kobiet ciężarnych zakażonych HIV.</w:t>
            </w:r>
            <w:r w:rsidRPr="0047022B">
              <w:rPr>
                <w:rFonts w:ascii="Arial" w:hAnsi="Arial" w:cs="Arial"/>
                <w:sz w:val="18"/>
                <w:szCs w:val="18"/>
              </w:rPr>
              <w:t xml:space="preserve"> Odbył</w:t>
            </w:r>
            <w:r w:rsidR="002364CD" w:rsidRPr="0047022B">
              <w:rPr>
                <w:rFonts w:ascii="Arial" w:hAnsi="Arial" w:cs="Arial"/>
                <w:sz w:val="18"/>
                <w:szCs w:val="18"/>
              </w:rPr>
              <w:t>y</w:t>
            </w:r>
            <w:r w:rsidRPr="0047022B">
              <w:rPr>
                <w:rFonts w:ascii="Arial" w:hAnsi="Arial" w:cs="Arial"/>
                <w:sz w:val="18"/>
                <w:szCs w:val="18"/>
              </w:rPr>
              <w:t xml:space="preserve"> się </w:t>
            </w:r>
            <w:r w:rsidR="002364CD" w:rsidRPr="0047022B">
              <w:rPr>
                <w:rFonts w:ascii="Arial" w:hAnsi="Arial" w:cs="Arial"/>
                <w:sz w:val="18"/>
                <w:szCs w:val="18"/>
              </w:rPr>
              <w:t xml:space="preserve">63 </w:t>
            </w:r>
            <w:r w:rsidRPr="0047022B">
              <w:rPr>
                <w:rFonts w:ascii="Arial" w:hAnsi="Arial" w:cs="Arial"/>
                <w:sz w:val="18"/>
                <w:szCs w:val="18"/>
              </w:rPr>
              <w:t>porod</w:t>
            </w:r>
            <w:r w:rsidR="002364CD" w:rsidRPr="0047022B">
              <w:rPr>
                <w:rFonts w:ascii="Arial" w:hAnsi="Arial" w:cs="Arial"/>
                <w:sz w:val="18"/>
                <w:szCs w:val="18"/>
              </w:rPr>
              <w:t>y</w:t>
            </w:r>
            <w:r w:rsidRPr="0047022B">
              <w:rPr>
                <w:rFonts w:ascii="Arial" w:hAnsi="Arial" w:cs="Arial"/>
                <w:sz w:val="18"/>
                <w:szCs w:val="18"/>
              </w:rPr>
              <w:t xml:space="preserve"> kobiet zakażonych HIV, </w:t>
            </w:r>
            <w:r w:rsidR="002A5D46" w:rsidRPr="0047022B">
              <w:rPr>
                <w:rFonts w:ascii="Arial" w:hAnsi="Arial" w:cs="Arial"/>
                <w:sz w:val="18"/>
                <w:szCs w:val="18"/>
              </w:rPr>
              <w:t xml:space="preserve">a </w:t>
            </w:r>
            <w:r w:rsidR="002364CD" w:rsidRPr="0047022B">
              <w:rPr>
                <w:rFonts w:ascii="Arial" w:hAnsi="Arial" w:cs="Arial"/>
                <w:sz w:val="18"/>
                <w:szCs w:val="18"/>
              </w:rPr>
              <w:t xml:space="preserve">25 </w:t>
            </w:r>
            <w:r w:rsidRPr="0047022B">
              <w:rPr>
                <w:rFonts w:ascii="Arial" w:hAnsi="Arial" w:cs="Arial"/>
                <w:sz w:val="18"/>
                <w:szCs w:val="18"/>
              </w:rPr>
              <w:t xml:space="preserve">kobiet (na dzień 31 grudnia </w:t>
            </w:r>
            <w:r w:rsidR="002A5D46" w:rsidRPr="0047022B">
              <w:rPr>
                <w:rFonts w:ascii="Arial" w:hAnsi="Arial" w:cs="Arial"/>
                <w:sz w:val="18"/>
                <w:szCs w:val="18"/>
              </w:rPr>
              <w:t>201</w:t>
            </w:r>
            <w:r w:rsidR="002364CD" w:rsidRPr="0047022B">
              <w:rPr>
                <w:rFonts w:ascii="Arial" w:hAnsi="Arial" w:cs="Arial"/>
                <w:sz w:val="18"/>
                <w:szCs w:val="18"/>
              </w:rPr>
              <w:t>9</w:t>
            </w:r>
            <w:r w:rsidRPr="0047022B">
              <w:rPr>
                <w:rFonts w:ascii="Arial" w:hAnsi="Arial" w:cs="Arial"/>
                <w:sz w:val="18"/>
                <w:szCs w:val="18"/>
              </w:rPr>
              <w:t xml:space="preserve"> r.) było jeszcze w ciąży, leki antyretrowirusowe otrzymało </w:t>
            </w:r>
            <w:r w:rsidR="002364CD" w:rsidRPr="0047022B">
              <w:rPr>
                <w:rFonts w:ascii="Arial" w:hAnsi="Arial" w:cs="Arial"/>
                <w:sz w:val="18"/>
                <w:szCs w:val="18"/>
              </w:rPr>
              <w:t xml:space="preserve">63 </w:t>
            </w:r>
            <w:r w:rsidRPr="0047022B">
              <w:rPr>
                <w:rFonts w:ascii="Arial" w:hAnsi="Arial" w:cs="Arial"/>
                <w:sz w:val="18"/>
                <w:szCs w:val="18"/>
              </w:rPr>
              <w:t xml:space="preserve">noworodków. </w:t>
            </w:r>
          </w:p>
          <w:p w14:paraId="461CC40D" w14:textId="29B27F63" w:rsidR="00C7425A" w:rsidRPr="0047022B" w:rsidRDefault="00C7425A" w:rsidP="003D0D86">
            <w:pPr>
              <w:spacing w:before="120" w:after="0" w:line="240" w:lineRule="auto"/>
              <w:jc w:val="both"/>
              <w:rPr>
                <w:rFonts w:ascii="Arial" w:hAnsi="Arial" w:cs="Arial"/>
                <w:sz w:val="18"/>
                <w:szCs w:val="18"/>
              </w:rPr>
            </w:pPr>
            <w:r w:rsidRPr="0047022B">
              <w:rPr>
                <w:rFonts w:ascii="Arial" w:hAnsi="Arial" w:cs="Arial"/>
                <w:sz w:val="18"/>
                <w:szCs w:val="18"/>
              </w:rPr>
              <w:t xml:space="preserve">W </w:t>
            </w:r>
            <w:r w:rsidR="002364CD" w:rsidRPr="0047022B">
              <w:rPr>
                <w:rFonts w:ascii="Arial" w:hAnsi="Arial" w:cs="Arial"/>
                <w:sz w:val="18"/>
                <w:szCs w:val="18"/>
              </w:rPr>
              <w:t xml:space="preserve">2019 </w:t>
            </w:r>
            <w:r w:rsidRPr="0047022B">
              <w:rPr>
                <w:rFonts w:ascii="Arial" w:hAnsi="Arial" w:cs="Arial"/>
                <w:sz w:val="18"/>
                <w:szCs w:val="18"/>
              </w:rPr>
              <w:t xml:space="preserve">roku prowadzono leczenie antyretrowirusowe w profilaktyce zakażeń poekspozycyjnych pozazawodowych wypadkowych u </w:t>
            </w:r>
            <w:r w:rsidR="002364CD" w:rsidRPr="0047022B">
              <w:rPr>
                <w:rFonts w:ascii="Arial" w:hAnsi="Arial" w:cs="Arial"/>
                <w:sz w:val="18"/>
                <w:szCs w:val="18"/>
              </w:rPr>
              <w:t xml:space="preserve">264 </w:t>
            </w:r>
            <w:r w:rsidRPr="0047022B">
              <w:rPr>
                <w:rFonts w:ascii="Arial" w:hAnsi="Arial" w:cs="Arial"/>
                <w:sz w:val="18"/>
                <w:szCs w:val="18"/>
              </w:rPr>
              <w:t>pacjentów.</w:t>
            </w:r>
          </w:p>
          <w:p w14:paraId="589A10D2" w14:textId="3FCDD042" w:rsidR="00F1774F" w:rsidRPr="0047022B" w:rsidRDefault="00F1774F" w:rsidP="003D0D86">
            <w:pPr>
              <w:spacing w:before="120" w:after="0" w:line="240" w:lineRule="auto"/>
              <w:jc w:val="both"/>
              <w:rPr>
                <w:rFonts w:ascii="Arial" w:hAnsi="Arial" w:cs="Arial"/>
                <w:sz w:val="18"/>
                <w:szCs w:val="18"/>
              </w:rPr>
            </w:pPr>
            <w:r w:rsidRPr="0047022B">
              <w:rPr>
                <w:rFonts w:ascii="Arial" w:hAnsi="Arial" w:cs="Arial"/>
                <w:sz w:val="18"/>
                <w:szCs w:val="18"/>
              </w:rPr>
              <w:t xml:space="preserve">W </w:t>
            </w:r>
            <w:r w:rsidR="002A5D46" w:rsidRPr="0047022B">
              <w:rPr>
                <w:rFonts w:ascii="Arial" w:hAnsi="Arial" w:cs="Arial"/>
                <w:sz w:val="18"/>
                <w:szCs w:val="18"/>
              </w:rPr>
              <w:t>201</w:t>
            </w:r>
            <w:r w:rsidR="002364CD" w:rsidRPr="0047022B">
              <w:rPr>
                <w:rFonts w:ascii="Arial" w:hAnsi="Arial" w:cs="Arial"/>
                <w:sz w:val="18"/>
                <w:szCs w:val="18"/>
              </w:rPr>
              <w:t>9</w:t>
            </w:r>
            <w:r w:rsidRPr="0047022B">
              <w:rPr>
                <w:rFonts w:ascii="Arial" w:hAnsi="Arial" w:cs="Arial"/>
                <w:sz w:val="18"/>
                <w:szCs w:val="18"/>
              </w:rPr>
              <w:t xml:space="preserve"> roku </w:t>
            </w:r>
            <w:r w:rsidR="00C7425A" w:rsidRPr="0047022B">
              <w:rPr>
                <w:rFonts w:ascii="Arial" w:hAnsi="Arial" w:cs="Arial"/>
                <w:sz w:val="18"/>
                <w:szCs w:val="18"/>
              </w:rPr>
              <w:t xml:space="preserve">Program był realizowany w 22 szpitalach/ </w:t>
            </w:r>
            <w:r w:rsidRPr="0047022B">
              <w:rPr>
                <w:rFonts w:ascii="Arial" w:hAnsi="Arial" w:cs="Arial"/>
                <w:sz w:val="18"/>
                <w:szCs w:val="18"/>
              </w:rPr>
              <w:t xml:space="preserve">placówkach </w:t>
            </w:r>
            <w:r w:rsidR="00C7425A" w:rsidRPr="0047022B">
              <w:rPr>
                <w:rFonts w:ascii="Arial" w:hAnsi="Arial" w:cs="Arial"/>
                <w:sz w:val="18"/>
                <w:szCs w:val="18"/>
              </w:rPr>
              <w:t xml:space="preserve">medycznych, na bazie których działają ośrodki referencyjne </w:t>
            </w:r>
            <w:r w:rsidR="00E91BD8" w:rsidRPr="0047022B">
              <w:rPr>
                <w:rFonts w:ascii="Arial" w:hAnsi="Arial" w:cs="Arial"/>
                <w:sz w:val="18"/>
                <w:szCs w:val="18"/>
              </w:rPr>
              <w:t xml:space="preserve">leczące </w:t>
            </w:r>
            <w:r w:rsidR="00C7425A" w:rsidRPr="0047022B">
              <w:rPr>
                <w:rFonts w:ascii="Arial" w:hAnsi="Arial" w:cs="Arial"/>
                <w:sz w:val="18"/>
                <w:szCs w:val="18"/>
              </w:rPr>
              <w:t>zakażonych HIV i chorych na AIDS</w:t>
            </w:r>
            <w:r w:rsidR="008D4022" w:rsidRPr="0047022B">
              <w:rPr>
                <w:rFonts w:ascii="Arial" w:hAnsi="Arial" w:cs="Arial"/>
                <w:sz w:val="18"/>
                <w:szCs w:val="18"/>
              </w:rPr>
              <w:t xml:space="preserve"> w Polsce</w:t>
            </w:r>
            <w:r w:rsidRPr="0047022B">
              <w:rPr>
                <w:rFonts w:ascii="Arial" w:hAnsi="Arial" w:cs="Arial"/>
                <w:sz w:val="18"/>
                <w:szCs w:val="18"/>
              </w:rPr>
              <w:t xml:space="preserve"> (umowy z realizatorami na lata </w:t>
            </w:r>
            <w:r w:rsidR="00BB32CD" w:rsidRPr="0047022B">
              <w:rPr>
                <w:rFonts w:ascii="Arial" w:hAnsi="Arial" w:cs="Arial"/>
                <w:sz w:val="18"/>
                <w:szCs w:val="18"/>
              </w:rPr>
              <w:t>2017 - 2021), przy czym:</w:t>
            </w:r>
          </w:p>
          <w:p w14:paraId="298429EC" w14:textId="55BB3EE7" w:rsidR="00F1774F" w:rsidRPr="0047022B" w:rsidRDefault="00BB32CD" w:rsidP="003D0D86">
            <w:pPr>
              <w:spacing w:before="120" w:after="0" w:line="240" w:lineRule="auto"/>
              <w:jc w:val="both"/>
              <w:rPr>
                <w:rFonts w:ascii="Arial" w:hAnsi="Arial" w:cs="Arial"/>
                <w:sz w:val="18"/>
                <w:szCs w:val="18"/>
              </w:rPr>
            </w:pPr>
            <w:r w:rsidRPr="0047022B">
              <w:rPr>
                <w:rFonts w:ascii="Arial" w:hAnsi="Arial" w:cs="Arial"/>
                <w:sz w:val="18"/>
                <w:szCs w:val="18"/>
              </w:rPr>
              <w:t xml:space="preserve">- </w:t>
            </w:r>
            <w:r w:rsidR="00F1774F" w:rsidRPr="0047022B">
              <w:rPr>
                <w:rFonts w:ascii="Arial" w:hAnsi="Arial" w:cs="Arial"/>
                <w:sz w:val="18"/>
                <w:szCs w:val="18"/>
              </w:rPr>
              <w:t>w 1</w:t>
            </w:r>
            <w:r w:rsidR="002364CD" w:rsidRPr="0047022B">
              <w:rPr>
                <w:rFonts w:ascii="Arial" w:hAnsi="Arial" w:cs="Arial"/>
                <w:sz w:val="18"/>
                <w:szCs w:val="18"/>
              </w:rPr>
              <w:t>8</w:t>
            </w:r>
            <w:r w:rsidR="00F1774F" w:rsidRPr="0047022B">
              <w:rPr>
                <w:rFonts w:ascii="Arial" w:hAnsi="Arial" w:cs="Arial"/>
                <w:sz w:val="18"/>
                <w:szCs w:val="18"/>
              </w:rPr>
              <w:t xml:space="preserve"> szpitalach/placówkach medycznych Program ARV jest realizowany w pełnym zakresie </w:t>
            </w:r>
          </w:p>
          <w:p w14:paraId="4E491036" w14:textId="598AA2BA" w:rsidR="00F1774F" w:rsidRPr="0047022B" w:rsidRDefault="00BB32CD" w:rsidP="003D0D86">
            <w:pPr>
              <w:spacing w:before="120" w:after="0" w:line="240" w:lineRule="auto"/>
              <w:jc w:val="both"/>
              <w:rPr>
                <w:rFonts w:ascii="Arial" w:hAnsi="Arial" w:cs="Arial"/>
                <w:sz w:val="18"/>
                <w:szCs w:val="18"/>
              </w:rPr>
            </w:pPr>
            <w:r w:rsidRPr="0047022B">
              <w:rPr>
                <w:rFonts w:ascii="Arial" w:hAnsi="Arial" w:cs="Arial"/>
                <w:sz w:val="18"/>
                <w:szCs w:val="18"/>
              </w:rPr>
              <w:t xml:space="preserve">- </w:t>
            </w:r>
            <w:r w:rsidR="002364CD" w:rsidRPr="0047022B">
              <w:rPr>
                <w:rFonts w:ascii="Arial" w:hAnsi="Arial" w:cs="Arial"/>
                <w:sz w:val="18"/>
                <w:szCs w:val="18"/>
              </w:rPr>
              <w:t xml:space="preserve">2 </w:t>
            </w:r>
            <w:r w:rsidR="00F1774F" w:rsidRPr="0047022B">
              <w:rPr>
                <w:rFonts w:ascii="Arial" w:hAnsi="Arial" w:cs="Arial"/>
                <w:sz w:val="18"/>
                <w:szCs w:val="18"/>
              </w:rPr>
              <w:t>szpitale realizują Program ARV w zakresie postępowania poekspozycyjnego wypadkowego pozazawodowego (Lublin - dzieci, Toruń</w:t>
            </w:r>
            <w:r w:rsidR="002A5D46" w:rsidRPr="0047022B">
              <w:rPr>
                <w:rFonts w:ascii="Arial" w:hAnsi="Arial" w:cs="Arial"/>
                <w:sz w:val="18"/>
                <w:szCs w:val="18"/>
              </w:rPr>
              <w:t>)</w:t>
            </w:r>
          </w:p>
          <w:p w14:paraId="63FFBA69" w14:textId="1E817896" w:rsidR="00F1774F" w:rsidRPr="0047022B" w:rsidRDefault="00BB32CD" w:rsidP="003D0D86">
            <w:pPr>
              <w:spacing w:before="120" w:after="0" w:line="240" w:lineRule="auto"/>
              <w:jc w:val="both"/>
              <w:rPr>
                <w:rFonts w:ascii="Arial" w:hAnsi="Arial" w:cs="Arial"/>
                <w:sz w:val="18"/>
                <w:szCs w:val="18"/>
              </w:rPr>
            </w:pPr>
            <w:r w:rsidRPr="0047022B">
              <w:rPr>
                <w:rFonts w:ascii="Arial" w:hAnsi="Arial" w:cs="Arial"/>
                <w:sz w:val="18"/>
                <w:szCs w:val="18"/>
              </w:rPr>
              <w:t xml:space="preserve">- </w:t>
            </w:r>
            <w:r w:rsidR="00F1774F" w:rsidRPr="0047022B">
              <w:rPr>
                <w:rFonts w:ascii="Arial" w:hAnsi="Arial" w:cs="Arial"/>
                <w:sz w:val="18"/>
                <w:szCs w:val="18"/>
              </w:rPr>
              <w:t>Instytut Matki i Dziecka w Warszawie oraz Uniwersyteckie Centrum Zdrowia Kobiety i Noworodka Warszawskiego Uniwersytetu Medycznego Sp. z o.o. prowadziły badania przesiewowe w kierunku zakażenia HIV u kobiet ciężarnych oraz profilaktykę zakażeń wertykalnych HIV – podawania leków antyretrowirusowych kobiecie zakażonej HIV i noworodkowi.</w:t>
            </w:r>
          </w:p>
          <w:p w14:paraId="649F4355" w14:textId="77777777" w:rsidR="00C7425A" w:rsidRPr="0047022B" w:rsidRDefault="00C7425A" w:rsidP="003D0D86">
            <w:pPr>
              <w:spacing w:before="120" w:after="0" w:line="240" w:lineRule="auto"/>
              <w:jc w:val="both"/>
              <w:rPr>
                <w:rFonts w:ascii="Arial" w:hAnsi="Arial" w:cs="Arial"/>
                <w:sz w:val="18"/>
                <w:szCs w:val="18"/>
              </w:rPr>
            </w:pPr>
            <w:r w:rsidRPr="0047022B">
              <w:rPr>
                <w:rFonts w:ascii="Arial" w:hAnsi="Arial" w:cs="Arial"/>
                <w:sz w:val="18"/>
                <w:szCs w:val="18"/>
              </w:rPr>
              <w:t>Leczenie antyretrowirusowe prowadzono również w zakładach penitencjarnych (umowa z Centralnym Zarządem Służby Więziennej), jako kontynuacj</w:t>
            </w:r>
            <w:r w:rsidR="00F1774F" w:rsidRPr="0047022B">
              <w:rPr>
                <w:rFonts w:ascii="Arial" w:hAnsi="Arial" w:cs="Arial"/>
                <w:sz w:val="18"/>
                <w:szCs w:val="18"/>
              </w:rPr>
              <w:t>a</w:t>
            </w:r>
            <w:r w:rsidRPr="0047022B">
              <w:rPr>
                <w:rFonts w:ascii="Arial" w:hAnsi="Arial" w:cs="Arial"/>
                <w:sz w:val="18"/>
                <w:szCs w:val="18"/>
              </w:rPr>
              <w:t xml:space="preserve"> leczenia pacjentów przed umieszczeniem ich w zakładzie penitencjarnym lub </w:t>
            </w:r>
            <w:r w:rsidR="00F1774F" w:rsidRPr="0047022B">
              <w:rPr>
                <w:rFonts w:ascii="Arial" w:hAnsi="Arial" w:cs="Arial"/>
                <w:sz w:val="18"/>
                <w:szCs w:val="18"/>
              </w:rPr>
              <w:t xml:space="preserve">pacjentów </w:t>
            </w:r>
            <w:r w:rsidRPr="0047022B">
              <w:rPr>
                <w:rFonts w:ascii="Arial" w:hAnsi="Arial" w:cs="Arial"/>
                <w:sz w:val="18"/>
                <w:szCs w:val="18"/>
              </w:rPr>
              <w:t>wymagających włączenia do terapii w trakcie odbywania kary pozbawienia wolności.</w:t>
            </w:r>
          </w:p>
          <w:p w14:paraId="4CE6F104" w14:textId="7B334CE6" w:rsidR="00C7425A" w:rsidRPr="0047022B" w:rsidRDefault="00BB32CD" w:rsidP="003D0D86">
            <w:pPr>
              <w:spacing w:before="120" w:after="0" w:line="240" w:lineRule="auto"/>
              <w:jc w:val="both"/>
              <w:rPr>
                <w:rFonts w:ascii="Arial" w:hAnsi="Arial" w:cs="Arial"/>
                <w:sz w:val="18"/>
                <w:szCs w:val="18"/>
              </w:rPr>
            </w:pPr>
            <w:r w:rsidRPr="0047022B">
              <w:rPr>
                <w:rFonts w:ascii="Arial" w:hAnsi="Arial" w:cs="Arial"/>
                <w:sz w:val="18"/>
                <w:szCs w:val="18"/>
              </w:rPr>
              <w:t>W</w:t>
            </w:r>
            <w:r w:rsidR="002A5D46" w:rsidRPr="0047022B">
              <w:rPr>
                <w:rFonts w:ascii="Arial" w:hAnsi="Arial" w:cs="Arial"/>
                <w:sz w:val="18"/>
                <w:szCs w:val="18"/>
              </w:rPr>
              <w:t>szyscy</w:t>
            </w:r>
            <w:r w:rsidR="00C7425A" w:rsidRPr="0047022B">
              <w:rPr>
                <w:rFonts w:ascii="Arial" w:hAnsi="Arial" w:cs="Arial"/>
                <w:sz w:val="18"/>
                <w:szCs w:val="18"/>
              </w:rPr>
              <w:t xml:space="preserve"> pacjenci objęci </w:t>
            </w:r>
            <w:r w:rsidR="002364CD" w:rsidRPr="0047022B">
              <w:rPr>
                <w:rFonts w:ascii="Arial" w:hAnsi="Arial" w:cs="Arial"/>
                <w:sz w:val="18"/>
                <w:szCs w:val="18"/>
              </w:rPr>
              <w:t>P</w:t>
            </w:r>
            <w:r w:rsidR="00C7425A" w:rsidRPr="0047022B">
              <w:rPr>
                <w:rFonts w:ascii="Arial" w:hAnsi="Arial" w:cs="Arial"/>
                <w:sz w:val="18"/>
                <w:szCs w:val="18"/>
              </w:rPr>
              <w:t xml:space="preserve">rogramem leczenia antyretrowirusowego mieli stały dostęp (ciągłość dostaw leków) do wszystkich leków ARV. </w:t>
            </w:r>
            <w:r w:rsidR="00C650A7" w:rsidRPr="0047022B">
              <w:rPr>
                <w:rFonts w:ascii="Arial" w:hAnsi="Arial" w:cs="Arial"/>
                <w:sz w:val="18"/>
                <w:szCs w:val="18"/>
              </w:rPr>
              <w:t xml:space="preserve">Na realizację </w:t>
            </w:r>
            <w:r w:rsidR="002364CD" w:rsidRPr="0047022B">
              <w:rPr>
                <w:rFonts w:ascii="Arial" w:hAnsi="Arial" w:cs="Arial"/>
                <w:sz w:val="18"/>
                <w:szCs w:val="18"/>
              </w:rPr>
              <w:t>P</w:t>
            </w:r>
            <w:r w:rsidR="00C650A7" w:rsidRPr="0047022B">
              <w:rPr>
                <w:rFonts w:ascii="Arial" w:hAnsi="Arial" w:cs="Arial"/>
                <w:sz w:val="18"/>
                <w:szCs w:val="18"/>
              </w:rPr>
              <w:t>rogramu w 201</w:t>
            </w:r>
            <w:r w:rsidR="002364CD" w:rsidRPr="0047022B">
              <w:rPr>
                <w:rFonts w:ascii="Arial" w:hAnsi="Arial" w:cs="Arial"/>
                <w:sz w:val="18"/>
                <w:szCs w:val="18"/>
              </w:rPr>
              <w:t>9</w:t>
            </w:r>
            <w:r w:rsidR="00C650A7" w:rsidRPr="0047022B">
              <w:rPr>
                <w:rFonts w:ascii="Arial" w:hAnsi="Arial" w:cs="Arial"/>
                <w:sz w:val="18"/>
                <w:szCs w:val="18"/>
              </w:rPr>
              <w:t xml:space="preserve"> r. została wydatkowana kwota w  wysokości  </w:t>
            </w:r>
            <w:r w:rsidR="002364CD" w:rsidRPr="0047022B">
              <w:rPr>
                <w:rFonts w:ascii="Arial" w:hAnsi="Arial" w:cs="Arial"/>
                <w:sz w:val="18"/>
                <w:szCs w:val="18"/>
              </w:rPr>
              <w:t>318 741 756,15</w:t>
            </w:r>
            <w:r w:rsidR="00C650A7" w:rsidRPr="0047022B">
              <w:rPr>
                <w:rFonts w:ascii="Arial" w:hAnsi="Arial" w:cs="Arial"/>
                <w:sz w:val="18"/>
                <w:szCs w:val="18"/>
              </w:rPr>
              <w:t xml:space="preserve"> zł. </w:t>
            </w:r>
          </w:p>
        </w:tc>
      </w:tr>
      <w:tr w:rsidR="00933917" w:rsidRPr="0047022B" w14:paraId="17AEC603" w14:textId="77777777" w:rsidTr="0007319B">
        <w:trPr>
          <w:trHeight w:val="756"/>
        </w:trPr>
        <w:tc>
          <w:tcPr>
            <w:tcW w:w="2716" w:type="dxa"/>
          </w:tcPr>
          <w:p w14:paraId="1D083D89" w14:textId="77777777" w:rsidR="00C7425A" w:rsidRPr="0047022B" w:rsidRDefault="00C7425A" w:rsidP="0064063A">
            <w:pPr>
              <w:rPr>
                <w:rFonts w:ascii="Arial" w:hAnsi="Arial" w:cs="Arial"/>
                <w:sz w:val="18"/>
                <w:szCs w:val="18"/>
              </w:rPr>
            </w:pPr>
            <w:r w:rsidRPr="0047022B">
              <w:rPr>
                <w:rFonts w:ascii="Arial" w:hAnsi="Arial" w:cs="Arial"/>
                <w:sz w:val="18"/>
                <w:szCs w:val="18"/>
              </w:rPr>
              <w:lastRenderedPageBreak/>
              <w:t>Wartość projektu</w:t>
            </w:r>
          </w:p>
          <w:p w14:paraId="602D691D" w14:textId="77777777" w:rsidR="00C7425A" w:rsidRPr="0047022B" w:rsidRDefault="00C7425A" w:rsidP="0054619C">
            <w:pPr>
              <w:rPr>
                <w:rFonts w:ascii="Arial" w:hAnsi="Arial" w:cs="Arial"/>
                <w:sz w:val="18"/>
                <w:szCs w:val="18"/>
              </w:rPr>
            </w:pPr>
            <w:r w:rsidRPr="0047022B">
              <w:rPr>
                <w:rFonts w:ascii="Arial" w:hAnsi="Arial" w:cs="Arial"/>
                <w:i/>
                <w:sz w:val="18"/>
                <w:szCs w:val="18"/>
              </w:rPr>
              <w:t>(w nawiasie podać źródło pochodzenia środków)</w:t>
            </w:r>
          </w:p>
        </w:tc>
        <w:tc>
          <w:tcPr>
            <w:tcW w:w="6890" w:type="dxa"/>
            <w:shd w:val="clear" w:color="auto" w:fill="auto"/>
          </w:tcPr>
          <w:p w14:paraId="49266E27" w14:textId="62F4FA24" w:rsidR="00C7425A" w:rsidRPr="0047022B" w:rsidRDefault="00C7425A" w:rsidP="0064063A">
            <w:pPr>
              <w:rPr>
                <w:rFonts w:ascii="Arial" w:hAnsi="Arial" w:cs="Arial"/>
                <w:sz w:val="18"/>
                <w:szCs w:val="18"/>
              </w:rPr>
            </w:pPr>
            <w:r w:rsidRPr="0047022B">
              <w:rPr>
                <w:rFonts w:ascii="Arial" w:hAnsi="Arial" w:cs="Arial"/>
                <w:sz w:val="18"/>
                <w:szCs w:val="18"/>
              </w:rPr>
              <w:t xml:space="preserve">Kwota zaplanowana na </w:t>
            </w:r>
            <w:r w:rsidR="009247D6" w:rsidRPr="0047022B">
              <w:rPr>
                <w:rFonts w:ascii="Arial" w:hAnsi="Arial" w:cs="Arial"/>
                <w:sz w:val="18"/>
                <w:szCs w:val="18"/>
              </w:rPr>
              <w:t>20</w:t>
            </w:r>
            <w:r w:rsidR="002364CD" w:rsidRPr="0047022B">
              <w:rPr>
                <w:rFonts w:ascii="Arial" w:hAnsi="Arial" w:cs="Arial"/>
                <w:sz w:val="18"/>
                <w:szCs w:val="18"/>
              </w:rPr>
              <w:t>20</w:t>
            </w:r>
            <w:r w:rsidR="009247D6" w:rsidRPr="0047022B">
              <w:rPr>
                <w:rFonts w:ascii="Arial" w:hAnsi="Arial" w:cs="Arial"/>
                <w:sz w:val="18"/>
                <w:szCs w:val="18"/>
              </w:rPr>
              <w:t xml:space="preserve"> </w:t>
            </w:r>
            <w:r w:rsidR="00E24FF9" w:rsidRPr="0047022B">
              <w:rPr>
                <w:rFonts w:ascii="Arial" w:hAnsi="Arial" w:cs="Arial"/>
                <w:sz w:val="18"/>
                <w:szCs w:val="18"/>
              </w:rPr>
              <w:t>r.</w:t>
            </w:r>
            <w:r w:rsidRPr="0047022B">
              <w:rPr>
                <w:rFonts w:ascii="Arial" w:hAnsi="Arial" w:cs="Arial"/>
                <w:sz w:val="18"/>
                <w:szCs w:val="18"/>
              </w:rPr>
              <w:t xml:space="preserve"> na realizację </w:t>
            </w:r>
            <w:r w:rsidR="002364CD" w:rsidRPr="0047022B">
              <w:rPr>
                <w:rFonts w:ascii="Arial" w:hAnsi="Arial" w:cs="Arial"/>
                <w:sz w:val="18"/>
                <w:szCs w:val="18"/>
              </w:rPr>
              <w:t>P</w:t>
            </w:r>
            <w:r w:rsidRPr="0047022B">
              <w:rPr>
                <w:rFonts w:ascii="Arial" w:hAnsi="Arial" w:cs="Arial"/>
                <w:sz w:val="18"/>
                <w:szCs w:val="18"/>
              </w:rPr>
              <w:t>rogramu wynosi</w:t>
            </w:r>
            <w:r w:rsidR="003D0D86" w:rsidRPr="0047022B">
              <w:rPr>
                <w:rFonts w:ascii="Arial" w:hAnsi="Arial" w:cs="Arial"/>
                <w:sz w:val="18"/>
                <w:szCs w:val="18"/>
              </w:rPr>
              <w:t xml:space="preserve"> </w:t>
            </w:r>
            <w:r w:rsidR="004E2BB3" w:rsidRPr="0047022B">
              <w:rPr>
                <w:rFonts w:ascii="Arial" w:hAnsi="Arial" w:cs="Arial"/>
                <w:sz w:val="18"/>
                <w:szCs w:val="18"/>
              </w:rPr>
              <w:t>348 000 </w:t>
            </w:r>
            <w:r w:rsidR="003D0D86" w:rsidRPr="0047022B">
              <w:rPr>
                <w:rFonts w:ascii="Arial" w:hAnsi="Arial" w:cs="Arial"/>
                <w:sz w:val="18"/>
                <w:szCs w:val="18"/>
              </w:rPr>
              <w:t>tys.</w:t>
            </w:r>
            <w:r w:rsidR="004E2BB3" w:rsidRPr="0047022B">
              <w:rPr>
                <w:rFonts w:ascii="Arial" w:hAnsi="Arial" w:cs="Arial"/>
                <w:sz w:val="18"/>
                <w:szCs w:val="18"/>
              </w:rPr>
              <w:t xml:space="preserve"> zł.</w:t>
            </w:r>
          </w:p>
          <w:p w14:paraId="625CA83B" w14:textId="77777777" w:rsidR="00C7425A" w:rsidRPr="0047022B" w:rsidRDefault="00C7425A" w:rsidP="0054619C">
            <w:pPr>
              <w:rPr>
                <w:rFonts w:ascii="Arial" w:hAnsi="Arial" w:cs="Arial"/>
                <w:sz w:val="18"/>
                <w:szCs w:val="18"/>
              </w:rPr>
            </w:pPr>
            <w:r w:rsidRPr="0047022B">
              <w:rPr>
                <w:rFonts w:ascii="Arial" w:hAnsi="Arial" w:cs="Arial"/>
                <w:sz w:val="18"/>
                <w:szCs w:val="18"/>
              </w:rPr>
              <w:t>(budżet państwa cz.46)</w:t>
            </w:r>
          </w:p>
        </w:tc>
      </w:tr>
    </w:tbl>
    <w:p w14:paraId="26EF2E1E" w14:textId="77777777" w:rsidR="00C7425A" w:rsidRPr="0047022B" w:rsidRDefault="00C7425A">
      <w:pPr>
        <w:rPr>
          <w:rFonts w:ascii="Arial" w:hAnsi="Arial" w:cs="Arial"/>
          <w:sz w:val="18"/>
          <w:szCs w:val="18"/>
        </w:rPr>
      </w:pPr>
    </w:p>
    <w:p w14:paraId="40C9043F" w14:textId="77777777" w:rsidR="00C650A7" w:rsidRPr="0047022B" w:rsidRDefault="00C650A7">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824D35" w:rsidRPr="0047022B" w14:paraId="61A950FA" w14:textId="77777777" w:rsidTr="0007319B">
        <w:trPr>
          <w:trHeight w:val="432"/>
        </w:trPr>
        <w:tc>
          <w:tcPr>
            <w:tcW w:w="2721" w:type="dxa"/>
          </w:tcPr>
          <w:p w14:paraId="7AB4CC6F" w14:textId="77777777" w:rsidR="00824D35" w:rsidRPr="0047022B" w:rsidRDefault="00824D35" w:rsidP="00824D35">
            <w:pPr>
              <w:rPr>
                <w:rFonts w:ascii="Arial" w:hAnsi="Arial" w:cs="Arial"/>
                <w:sz w:val="18"/>
                <w:szCs w:val="18"/>
              </w:rPr>
            </w:pPr>
            <w:r w:rsidRPr="0047022B">
              <w:rPr>
                <w:rFonts w:ascii="Arial" w:hAnsi="Arial" w:cs="Arial"/>
                <w:sz w:val="18"/>
                <w:szCs w:val="18"/>
              </w:rPr>
              <w:t>Numer w Planie działań</w:t>
            </w:r>
          </w:p>
        </w:tc>
        <w:tc>
          <w:tcPr>
            <w:tcW w:w="6885" w:type="dxa"/>
          </w:tcPr>
          <w:p w14:paraId="0513BF94" w14:textId="1C1FEF16" w:rsidR="00824D35" w:rsidRPr="0047022B" w:rsidRDefault="00824D35" w:rsidP="00824D35">
            <w:pPr>
              <w:rPr>
                <w:rFonts w:ascii="Arial" w:hAnsi="Arial" w:cs="Arial"/>
                <w:sz w:val="18"/>
                <w:szCs w:val="18"/>
              </w:rPr>
            </w:pPr>
            <w:r w:rsidRPr="0047022B">
              <w:rPr>
                <w:rFonts w:ascii="Arial" w:hAnsi="Arial" w:cs="Arial"/>
                <w:sz w:val="18"/>
                <w:szCs w:val="18"/>
              </w:rPr>
              <w:t>Zal.1.PL.6</w:t>
            </w:r>
          </w:p>
        </w:tc>
      </w:tr>
      <w:tr w:rsidR="00824D35" w:rsidRPr="0047022B" w14:paraId="493A187F" w14:textId="77777777" w:rsidTr="0007319B">
        <w:trPr>
          <w:trHeight w:val="516"/>
        </w:trPr>
        <w:tc>
          <w:tcPr>
            <w:tcW w:w="2721" w:type="dxa"/>
          </w:tcPr>
          <w:p w14:paraId="37947A36" w14:textId="77777777" w:rsidR="00824D35" w:rsidRPr="0047022B" w:rsidRDefault="00824D35" w:rsidP="00824D35">
            <w:pPr>
              <w:rPr>
                <w:rFonts w:ascii="Arial" w:hAnsi="Arial" w:cs="Arial"/>
                <w:sz w:val="18"/>
                <w:szCs w:val="18"/>
              </w:rPr>
            </w:pPr>
          </w:p>
          <w:p w14:paraId="562138F7" w14:textId="77777777" w:rsidR="00824D35" w:rsidRPr="0047022B" w:rsidRDefault="00824D35" w:rsidP="00824D35">
            <w:pPr>
              <w:rPr>
                <w:rFonts w:ascii="Arial" w:hAnsi="Arial" w:cs="Arial"/>
                <w:sz w:val="18"/>
                <w:szCs w:val="18"/>
              </w:rPr>
            </w:pPr>
            <w:r w:rsidRPr="0047022B">
              <w:rPr>
                <w:rFonts w:ascii="Arial" w:hAnsi="Arial" w:cs="Arial"/>
                <w:sz w:val="18"/>
                <w:szCs w:val="18"/>
              </w:rPr>
              <w:t>Identyfikator</w:t>
            </w:r>
          </w:p>
        </w:tc>
        <w:tc>
          <w:tcPr>
            <w:tcW w:w="6885" w:type="dxa"/>
          </w:tcPr>
          <w:p w14:paraId="5F37223E" w14:textId="77777777" w:rsidR="00824D35" w:rsidRPr="0047022B" w:rsidRDefault="00824D35" w:rsidP="00824D35">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5388FC0B" w14:textId="07E613F3" w:rsidR="00824D35" w:rsidRPr="0047022B" w:rsidRDefault="00824D35" w:rsidP="00824D35">
            <w:pPr>
              <w:rPr>
                <w:rFonts w:ascii="Arial" w:hAnsi="Arial" w:cs="Arial"/>
                <w:i/>
                <w:sz w:val="18"/>
                <w:szCs w:val="18"/>
              </w:rPr>
            </w:pPr>
            <w:r w:rsidRPr="0047022B">
              <w:rPr>
                <w:rFonts w:ascii="Arial" w:hAnsi="Arial" w:cs="Arial"/>
                <w:sz w:val="18"/>
                <w:szCs w:val="18"/>
              </w:rPr>
              <w:t>Nie dotyczy</w:t>
            </w:r>
          </w:p>
        </w:tc>
      </w:tr>
      <w:tr w:rsidR="00824D35" w:rsidRPr="0047022B" w14:paraId="1451990D" w14:textId="77777777" w:rsidTr="0007319B">
        <w:trPr>
          <w:trHeight w:val="278"/>
        </w:trPr>
        <w:tc>
          <w:tcPr>
            <w:tcW w:w="2721" w:type="dxa"/>
          </w:tcPr>
          <w:p w14:paraId="54CAAC8F" w14:textId="77777777" w:rsidR="00824D35" w:rsidRPr="0047022B" w:rsidRDefault="00824D35" w:rsidP="00824D35">
            <w:pPr>
              <w:rPr>
                <w:rFonts w:ascii="Arial" w:hAnsi="Arial" w:cs="Arial"/>
                <w:sz w:val="18"/>
                <w:szCs w:val="18"/>
              </w:rPr>
            </w:pPr>
            <w:r w:rsidRPr="0047022B">
              <w:rPr>
                <w:rFonts w:ascii="Arial" w:hAnsi="Arial" w:cs="Arial"/>
                <w:sz w:val="18"/>
                <w:szCs w:val="18"/>
              </w:rPr>
              <w:lastRenderedPageBreak/>
              <w:t>Nazwa działania/projektu/programu</w:t>
            </w:r>
          </w:p>
        </w:tc>
        <w:tc>
          <w:tcPr>
            <w:tcW w:w="6885" w:type="dxa"/>
          </w:tcPr>
          <w:p w14:paraId="7E4ABD6A" w14:textId="0154A4CD" w:rsidR="00824D35" w:rsidRPr="0047022B" w:rsidRDefault="00824D35" w:rsidP="00824D35">
            <w:pPr>
              <w:rPr>
                <w:rFonts w:ascii="Arial" w:hAnsi="Arial" w:cs="Arial"/>
                <w:b/>
                <w:bCs/>
                <w:sz w:val="18"/>
                <w:szCs w:val="18"/>
              </w:rPr>
            </w:pPr>
            <w:r w:rsidRPr="0047022B">
              <w:rPr>
                <w:rFonts w:ascii="Arial" w:hAnsi="Arial" w:cs="Arial"/>
                <w:b/>
                <w:bCs/>
                <w:sz w:val="18"/>
                <w:szCs w:val="18"/>
              </w:rPr>
              <w:t xml:space="preserve">Narodowy Program Leczenia Chorych na Hemofilię i Pokrewne Skazy Krwotoczne na lata 2019-2023 </w:t>
            </w:r>
          </w:p>
        </w:tc>
      </w:tr>
      <w:tr w:rsidR="00824D35" w:rsidRPr="0047022B" w14:paraId="06FFA83F" w14:textId="77777777" w:rsidTr="0007319B">
        <w:trPr>
          <w:trHeight w:val="699"/>
        </w:trPr>
        <w:tc>
          <w:tcPr>
            <w:tcW w:w="2721" w:type="dxa"/>
          </w:tcPr>
          <w:p w14:paraId="19693FD9" w14:textId="77777777" w:rsidR="00824D35" w:rsidRPr="0047022B" w:rsidRDefault="00824D35" w:rsidP="00824D35">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2FB794D0" w14:textId="77777777" w:rsidR="00824D35" w:rsidRPr="0047022B" w:rsidRDefault="00824D35" w:rsidP="00824D35">
            <w:pPr>
              <w:rPr>
                <w:rFonts w:ascii="Arial" w:hAnsi="Arial" w:cs="Arial"/>
                <w:sz w:val="18"/>
                <w:szCs w:val="18"/>
              </w:rPr>
            </w:pPr>
            <w:r w:rsidRPr="0047022B">
              <w:rPr>
                <w:rFonts w:ascii="Arial" w:hAnsi="Arial" w:cs="Arial"/>
                <w:sz w:val="18"/>
                <w:szCs w:val="18"/>
              </w:rPr>
              <w:t xml:space="preserve">Ministerstwo Zdrowia </w:t>
            </w:r>
          </w:p>
          <w:p w14:paraId="59435423" w14:textId="289E3786" w:rsidR="00824D35" w:rsidRPr="0047022B" w:rsidRDefault="00824D35" w:rsidP="00824D35">
            <w:pPr>
              <w:rPr>
                <w:rFonts w:ascii="Arial" w:hAnsi="Arial" w:cs="Arial"/>
                <w:sz w:val="18"/>
                <w:szCs w:val="18"/>
              </w:rPr>
            </w:pPr>
            <w:r w:rsidRPr="0047022B">
              <w:rPr>
                <w:rFonts w:ascii="Arial" w:hAnsi="Arial" w:cs="Arial"/>
                <w:sz w:val="18"/>
                <w:szCs w:val="18"/>
              </w:rPr>
              <w:t>Program ogólnokrajowy</w:t>
            </w:r>
          </w:p>
        </w:tc>
      </w:tr>
      <w:tr w:rsidR="00824D35" w:rsidRPr="0047022B" w14:paraId="5F051A01" w14:textId="77777777" w:rsidTr="0007319B">
        <w:trPr>
          <w:trHeight w:val="210"/>
        </w:trPr>
        <w:tc>
          <w:tcPr>
            <w:tcW w:w="2721" w:type="dxa"/>
            <w:vMerge w:val="restart"/>
          </w:tcPr>
          <w:p w14:paraId="18E63116" w14:textId="77777777" w:rsidR="00824D35" w:rsidRPr="0047022B" w:rsidRDefault="00824D35" w:rsidP="00824D35">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51F5D54F" w14:textId="58C4E88B" w:rsidR="00824D35" w:rsidRPr="0047022B" w:rsidRDefault="00824D35" w:rsidP="00824D35">
            <w:pPr>
              <w:rPr>
                <w:rFonts w:ascii="Arial" w:hAnsi="Arial" w:cs="Arial"/>
                <w:sz w:val="18"/>
                <w:szCs w:val="18"/>
              </w:rPr>
            </w:pPr>
            <w:r w:rsidRPr="0047022B">
              <w:rPr>
                <w:rFonts w:ascii="Arial" w:hAnsi="Arial" w:cs="Arial"/>
                <w:sz w:val="18"/>
                <w:szCs w:val="18"/>
              </w:rPr>
              <w:t>Cały kraj</w:t>
            </w:r>
          </w:p>
        </w:tc>
      </w:tr>
      <w:tr w:rsidR="00824D35" w:rsidRPr="0047022B" w14:paraId="0867CA36" w14:textId="77777777" w:rsidTr="0007319B">
        <w:trPr>
          <w:trHeight w:val="189"/>
        </w:trPr>
        <w:tc>
          <w:tcPr>
            <w:tcW w:w="2721" w:type="dxa"/>
            <w:vMerge/>
          </w:tcPr>
          <w:p w14:paraId="61C37E30" w14:textId="77777777" w:rsidR="00824D35" w:rsidRPr="0047022B" w:rsidRDefault="00824D35" w:rsidP="00824D35">
            <w:pPr>
              <w:rPr>
                <w:rFonts w:ascii="Arial" w:hAnsi="Arial" w:cs="Arial"/>
                <w:sz w:val="18"/>
                <w:szCs w:val="18"/>
              </w:rPr>
            </w:pPr>
          </w:p>
        </w:tc>
        <w:tc>
          <w:tcPr>
            <w:tcW w:w="6885" w:type="dxa"/>
          </w:tcPr>
          <w:p w14:paraId="23CCF1DF" w14:textId="151A06AC" w:rsidR="00824D35" w:rsidRPr="0047022B" w:rsidRDefault="00824D35" w:rsidP="00824D35">
            <w:pPr>
              <w:rPr>
                <w:rFonts w:ascii="Arial" w:hAnsi="Arial" w:cs="Arial"/>
                <w:sz w:val="18"/>
                <w:szCs w:val="18"/>
              </w:rPr>
            </w:pPr>
            <w:r w:rsidRPr="0047022B">
              <w:rPr>
                <w:rFonts w:ascii="Arial" w:hAnsi="Arial" w:cs="Arial"/>
                <w:i/>
                <w:sz w:val="18"/>
                <w:szCs w:val="18"/>
              </w:rPr>
              <w:t>Kod TERYT</w:t>
            </w:r>
          </w:p>
        </w:tc>
      </w:tr>
      <w:tr w:rsidR="00824D35" w:rsidRPr="0047022B" w14:paraId="7A6CB02C" w14:textId="77777777" w:rsidTr="0007319B">
        <w:trPr>
          <w:trHeight w:val="284"/>
        </w:trPr>
        <w:tc>
          <w:tcPr>
            <w:tcW w:w="2721" w:type="dxa"/>
          </w:tcPr>
          <w:p w14:paraId="10C53710" w14:textId="77777777" w:rsidR="00824D35" w:rsidRPr="0047022B" w:rsidRDefault="00824D35" w:rsidP="00824D35">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78DE1230" w14:textId="227EB6B9" w:rsidR="00824D35" w:rsidRPr="0047022B" w:rsidRDefault="00824D35" w:rsidP="00824D35">
            <w:pPr>
              <w:rPr>
                <w:rFonts w:ascii="Arial" w:hAnsi="Arial" w:cs="Arial"/>
                <w:sz w:val="18"/>
                <w:szCs w:val="18"/>
              </w:rPr>
            </w:pPr>
            <w:r w:rsidRPr="0047022B">
              <w:rPr>
                <w:rFonts w:ascii="Arial" w:hAnsi="Arial" w:cs="Arial"/>
                <w:sz w:val="18"/>
                <w:szCs w:val="18"/>
              </w:rPr>
              <w:t>2019-2023</w:t>
            </w:r>
          </w:p>
        </w:tc>
      </w:tr>
      <w:tr w:rsidR="00824D35" w:rsidRPr="0047022B" w14:paraId="15A15A06" w14:textId="77777777" w:rsidTr="0007319B">
        <w:trPr>
          <w:trHeight w:val="684"/>
        </w:trPr>
        <w:tc>
          <w:tcPr>
            <w:tcW w:w="2721" w:type="dxa"/>
          </w:tcPr>
          <w:p w14:paraId="36AF8830" w14:textId="77777777" w:rsidR="00824D35" w:rsidRPr="0047022B" w:rsidRDefault="00824D35" w:rsidP="00824D35">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2AFA4EB5" w14:textId="77777777" w:rsidR="00824D35" w:rsidRPr="0047022B" w:rsidRDefault="00824D35" w:rsidP="00CE3258">
            <w:pPr>
              <w:spacing w:after="0" w:line="240" w:lineRule="auto"/>
              <w:jc w:val="both"/>
              <w:rPr>
                <w:rFonts w:ascii="Arial" w:hAnsi="Arial" w:cs="Arial"/>
                <w:sz w:val="18"/>
                <w:szCs w:val="18"/>
              </w:rPr>
            </w:pPr>
            <w:r w:rsidRPr="0047022B">
              <w:rPr>
                <w:rFonts w:ascii="Arial" w:hAnsi="Arial" w:cs="Arial"/>
                <w:sz w:val="18"/>
                <w:szCs w:val="18"/>
              </w:rPr>
              <w:t>Celem głównym programu jest zapewnienie opieki i poprawa standardu leczenia chorych na hemofilię i pokrewne skazy krwotoczne.</w:t>
            </w:r>
          </w:p>
          <w:p w14:paraId="5FAA42EE" w14:textId="77777777" w:rsidR="00824D35" w:rsidRPr="0047022B" w:rsidRDefault="00824D35" w:rsidP="003D0D86">
            <w:pPr>
              <w:spacing w:before="120" w:after="0" w:line="240" w:lineRule="auto"/>
              <w:jc w:val="both"/>
              <w:rPr>
                <w:rFonts w:ascii="Arial" w:hAnsi="Arial" w:cs="Arial"/>
                <w:sz w:val="18"/>
                <w:szCs w:val="18"/>
              </w:rPr>
            </w:pPr>
            <w:r w:rsidRPr="0047022B">
              <w:rPr>
                <w:rFonts w:ascii="Arial" w:hAnsi="Arial" w:cs="Arial"/>
                <w:sz w:val="18"/>
                <w:szCs w:val="18"/>
              </w:rPr>
              <w:t xml:space="preserve">Celami szczegółowymi są: </w:t>
            </w:r>
          </w:p>
          <w:p w14:paraId="21D681C0" w14:textId="3F757954" w:rsidR="00824D35" w:rsidRPr="0047022B" w:rsidRDefault="00824D35" w:rsidP="00992344">
            <w:pPr>
              <w:numPr>
                <w:ilvl w:val="0"/>
                <w:numId w:val="24"/>
              </w:numPr>
              <w:spacing w:before="120" w:after="0" w:line="240" w:lineRule="auto"/>
              <w:contextualSpacing/>
              <w:jc w:val="both"/>
              <w:rPr>
                <w:rFonts w:ascii="Arial" w:hAnsi="Arial" w:cs="Arial"/>
                <w:sz w:val="18"/>
                <w:szCs w:val="18"/>
              </w:rPr>
            </w:pPr>
            <w:r w:rsidRPr="0047022B">
              <w:rPr>
                <w:rFonts w:ascii="Arial" w:hAnsi="Arial" w:cs="Arial"/>
                <w:sz w:val="18"/>
                <w:szCs w:val="18"/>
              </w:rPr>
              <w:t xml:space="preserve">Poprawa jakości życia osób chorych na hemofilię i pokrewne skazy krwotoczne, zmniejszenie chorobowości poprzez objęcie opieką </w:t>
            </w:r>
            <w:r w:rsidR="00B85539" w:rsidRPr="0047022B">
              <w:rPr>
                <w:rFonts w:ascii="Arial" w:hAnsi="Arial" w:cs="Arial"/>
                <w:sz w:val="18"/>
                <w:szCs w:val="18"/>
              </w:rPr>
              <w:br/>
            </w:r>
            <w:r w:rsidRPr="0047022B">
              <w:rPr>
                <w:rFonts w:ascii="Arial" w:hAnsi="Arial" w:cs="Arial"/>
                <w:sz w:val="18"/>
                <w:szCs w:val="18"/>
              </w:rPr>
              <w:t>w specjalistycznych ośrodkach dedykowanych tej grupie chorych.</w:t>
            </w:r>
          </w:p>
          <w:p w14:paraId="3D3C5BB2" w14:textId="77777777" w:rsidR="00824D35" w:rsidRPr="0047022B" w:rsidRDefault="00824D35" w:rsidP="00992344">
            <w:pPr>
              <w:numPr>
                <w:ilvl w:val="0"/>
                <w:numId w:val="24"/>
              </w:numPr>
              <w:spacing w:before="120" w:after="0" w:line="240" w:lineRule="auto"/>
              <w:contextualSpacing/>
              <w:jc w:val="both"/>
              <w:rPr>
                <w:rFonts w:ascii="Arial" w:hAnsi="Arial" w:cs="Arial"/>
                <w:sz w:val="18"/>
                <w:szCs w:val="18"/>
              </w:rPr>
            </w:pPr>
            <w:r w:rsidRPr="0047022B">
              <w:rPr>
                <w:rFonts w:ascii="Arial" w:hAnsi="Arial" w:cs="Arial"/>
                <w:sz w:val="18"/>
                <w:szCs w:val="18"/>
              </w:rPr>
              <w:t>Zaopatrzenie w leki niezbędne dla chorych na hemofilię i pokrewne skazy krwotoczne, poprawa jakości obsługi tej grupy chorych poprzez zmniejszenie uciążliwości związanych z odbiorem produktów leczniczych, celem prowadzenia profilaktyki i leczenia domowego.</w:t>
            </w:r>
          </w:p>
          <w:p w14:paraId="4F96974D" w14:textId="18BC6ECC" w:rsidR="00824D35" w:rsidRPr="0047022B" w:rsidRDefault="00824D35" w:rsidP="00992344">
            <w:pPr>
              <w:numPr>
                <w:ilvl w:val="0"/>
                <w:numId w:val="24"/>
              </w:numPr>
              <w:spacing w:before="120" w:after="0" w:line="240" w:lineRule="auto"/>
              <w:contextualSpacing/>
              <w:jc w:val="both"/>
              <w:rPr>
                <w:rFonts w:ascii="Arial" w:hAnsi="Arial" w:cs="Arial"/>
                <w:sz w:val="18"/>
                <w:szCs w:val="18"/>
              </w:rPr>
            </w:pPr>
            <w:r w:rsidRPr="0047022B">
              <w:rPr>
                <w:rFonts w:ascii="Arial" w:hAnsi="Arial" w:cs="Arial"/>
                <w:sz w:val="18"/>
                <w:szCs w:val="18"/>
              </w:rPr>
              <w:t xml:space="preserve">Wzmocnienie nadzoru nad stosowaniem produktów leczniczych u ww. grupy chorych, skoordynowanie działań na szczeblu ogólnopolskim oraz podniesienie wiedzy  personelu medycznego  zaangażowanego </w:t>
            </w:r>
            <w:r w:rsidR="00B85539" w:rsidRPr="0047022B">
              <w:rPr>
                <w:rFonts w:ascii="Arial" w:hAnsi="Arial" w:cs="Arial"/>
                <w:sz w:val="18"/>
                <w:szCs w:val="18"/>
              </w:rPr>
              <w:br/>
            </w:r>
            <w:r w:rsidRPr="0047022B">
              <w:rPr>
                <w:rFonts w:ascii="Arial" w:hAnsi="Arial" w:cs="Arial"/>
                <w:sz w:val="18"/>
                <w:szCs w:val="18"/>
              </w:rPr>
              <w:t>w sprawowanie specjalistycznej opieki nad tą grupą chorych oraz monitorowanie leczenia z wykorzystaniem rejestru medycznego chorych na hemofilię i pokrewne skazy krwotoczne.</w:t>
            </w:r>
          </w:p>
          <w:p w14:paraId="5F37446E" w14:textId="77777777" w:rsidR="00824D35" w:rsidRPr="0047022B" w:rsidRDefault="00824D35" w:rsidP="003D0D86">
            <w:pPr>
              <w:spacing w:before="120" w:after="0" w:line="240" w:lineRule="auto"/>
              <w:jc w:val="both"/>
              <w:rPr>
                <w:rFonts w:ascii="Arial" w:hAnsi="Arial" w:cs="Arial"/>
                <w:sz w:val="18"/>
                <w:szCs w:val="18"/>
              </w:rPr>
            </w:pPr>
            <w:r w:rsidRPr="0047022B">
              <w:rPr>
                <w:rFonts w:ascii="Arial" w:hAnsi="Arial" w:cs="Arial"/>
                <w:sz w:val="18"/>
                <w:szCs w:val="18"/>
              </w:rPr>
              <w:t>W ramach planu finansowego na 2019 rok realizacja programu, obejmowała:</w:t>
            </w:r>
          </w:p>
          <w:p w14:paraId="66491988" w14:textId="77777777" w:rsidR="00824D35" w:rsidRPr="0047022B" w:rsidRDefault="00824D35" w:rsidP="003D0D86">
            <w:pPr>
              <w:spacing w:before="120" w:after="0" w:line="240" w:lineRule="auto"/>
              <w:jc w:val="both"/>
              <w:rPr>
                <w:rFonts w:ascii="Arial" w:hAnsi="Arial" w:cs="Arial"/>
                <w:sz w:val="18"/>
                <w:szCs w:val="18"/>
              </w:rPr>
            </w:pPr>
            <w:r w:rsidRPr="0047022B">
              <w:rPr>
                <w:rFonts w:ascii="Arial" w:hAnsi="Arial" w:cs="Arial"/>
                <w:sz w:val="18"/>
                <w:szCs w:val="18"/>
              </w:rPr>
              <w:t>Zakup koncentratów czynników krzepnięcia dla chorych na hemofilię i pokrewne skazy krwotoczne, w tym:</w:t>
            </w:r>
          </w:p>
          <w:p w14:paraId="1D6573FD" w14:textId="0FF35570" w:rsidR="00824D35" w:rsidRPr="0047022B" w:rsidRDefault="00824D35" w:rsidP="00992344">
            <w:pPr>
              <w:numPr>
                <w:ilvl w:val="0"/>
                <w:numId w:val="21"/>
              </w:numPr>
              <w:spacing w:before="120" w:after="0" w:line="240" w:lineRule="auto"/>
              <w:contextualSpacing/>
              <w:jc w:val="both"/>
              <w:rPr>
                <w:rFonts w:ascii="Arial" w:hAnsi="Arial" w:cs="Arial"/>
                <w:sz w:val="18"/>
                <w:szCs w:val="18"/>
              </w:rPr>
            </w:pPr>
            <w:r w:rsidRPr="0047022B">
              <w:rPr>
                <w:rFonts w:ascii="Arial" w:hAnsi="Arial" w:cs="Arial"/>
                <w:sz w:val="18"/>
                <w:szCs w:val="18"/>
              </w:rPr>
              <w:t xml:space="preserve">Zadanie - Poprawa jakości życia osób chorych na hemofilię i pokrewne skazy krwotoczne, zmniejszenie chorobowości poprzez objęcie opieką </w:t>
            </w:r>
            <w:r w:rsidR="00B85539" w:rsidRPr="0047022B">
              <w:rPr>
                <w:rFonts w:ascii="Arial" w:hAnsi="Arial" w:cs="Arial"/>
                <w:sz w:val="18"/>
                <w:szCs w:val="18"/>
              </w:rPr>
              <w:br/>
            </w:r>
            <w:r w:rsidRPr="0047022B">
              <w:rPr>
                <w:rFonts w:ascii="Arial" w:hAnsi="Arial" w:cs="Arial"/>
                <w:sz w:val="18"/>
                <w:szCs w:val="18"/>
              </w:rPr>
              <w:t>w specjalistycznych ośrodkach dedykowanych tej grupie chorych.</w:t>
            </w:r>
          </w:p>
          <w:p w14:paraId="581F74DE" w14:textId="77777777" w:rsidR="00824D35" w:rsidRPr="0047022B" w:rsidRDefault="00824D35" w:rsidP="003D0D86">
            <w:pPr>
              <w:spacing w:before="120" w:after="0" w:line="240" w:lineRule="auto"/>
              <w:ind w:left="720"/>
              <w:contextualSpacing/>
              <w:jc w:val="both"/>
              <w:rPr>
                <w:rFonts w:ascii="Arial" w:hAnsi="Arial" w:cs="Arial"/>
                <w:sz w:val="18"/>
                <w:szCs w:val="18"/>
              </w:rPr>
            </w:pPr>
            <w:r w:rsidRPr="0047022B">
              <w:rPr>
                <w:rFonts w:ascii="Arial" w:hAnsi="Arial" w:cs="Arial"/>
                <w:sz w:val="18"/>
                <w:szCs w:val="18"/>
              </w:rPr>
              <w:t>Liczba pacjentów, którym założono karty postępowania w 2019 roku, wyniosła 2 860.</w:t>
            </w:r>
            <w:r w:rsidRPr="0047022B">
              <w:rPr>
                <w:rFonts w:ascii="Arial" w:hAnsi="Arial" w:cs="Arial"/>
                <w:sz w:val="18"/>
                <w:szCs w:val="18"/>
              </w:rPr>
              <w:tab/>
            </w:r>
          </w:p>
          <w:p w14:paraId="49D35F2F" w14:textId="77777777" w:rsidR="00824D35" w:rsidRPr="0047022B" w:rsidRDefault="00824D35" w:rsidP="003D0D86">
            <w:pPr>
              <w:spacing w:before="120" w:after="0" w:line="240" w:lineRule="auto"/>
              <w:ind w:left="720"/>
              <w:contextualSpacing/>
              <w:jc w:val="both"/>
              <w:rPr>
                <w:rFonts w:ascii="Arial" w:hAnsi="Arial" w:cs="Arial"/>
                <w:sz w:val="18"/>
                <w:szCs w:val="18"/>
              </w:rPr>
            </w:pPr>
            <w:r w:rsidRPr="0047022B">
              <w:rPr>
                <w:rFonts w:ascii="Arial" w:hAnsi="Arial" w:cs="Arial"/>
                <w:sz w:val="18"/>
                <w:szCs w:val="18"/>
              </w:rPr>
              <w:t>Kwota przekazana na realizację - 841 800,00 zł</w:t>
            </w:r>
          </w:p>
          <w:p w14:paraId="4CF7758D" w14:textId="05216E8D" w:rsidR="00824D35" w:rsidRPr="0047022B" w:rsidRDefault="00824D35" w:rsidP="00992344">
            <w:pPr>
              <w:numPr>
                <w:ilvl w:val="0"/>
                <w:numId w:val="21"/>
              </w:numPr>
              <w:spacing w:before="120" w:after="0" w:line="240" w:lineRule="auto"/>
              <w:contextualSpacing/>
              <w:jc w:val="both"/>
              <w:rPr>
                <w:rFonts w:ascii="Arial" w:hAnsi="Arial" w:cs="Arial"/>
                <w:sz w:val="18"/>
                <w:szCs w:val="18"/>
              </w:rPr>
            </w:pPr>
            <w:r w:rsidRPr="0047022B">
              <w:rPr>
                <w:rFonts w:ascii="Arial" w:hAnsi="Arial" w:cs="Arial"/>
                <w:sz w:val="18"/>
                <w:szCs w:val="18"/>
              </w:rPr>
              <w:t xml:space="preserve">Zadanie - Zaopatrzenie w leki niezbędne dla chorych na hemofilię </w:t>
            </w:r>
            <w:r w:rsidR="00B85539" w:rsidRPr="0047022B">
              <w:rPr>
                <w:rFonts w:ascii="Arial" w:hAnsi="Arial" w:cs="Arial"/>
                <w:sz w:val="18"/>
                <w:szCs w:val="18"/>
              </w:rPr>
              <w:br/>
            </w:r>
            <w:r w:rsidRPr="0047022B">
              <w:rPr>
                <w:rFonts w:ascii="Arial" w:hAnsi="Arial" w:cs="Arial"/>
                <w:sz w:val="18"/>
                <w:szCs w:val="18"/>
              </w:rPr>
              <w:t>i pokrewne skazy krwotoczne, poprawa jakości obsługi tej grupy chorych poprzez zmniejszenie uciążliwości związanych z odbiorem produktów leczniczych, celem prowadzenia profilaktyki i leczenia domowego.</w:t>
            </w:r>
          </w:p>
          <w:p w14:paraId="4C657624" w14:textId="7069B7C3" w:rsidR="00824D35" w:rsidRPr="0047022B" w:rsidRDefault="00824D35" w:rsidP="003D0D86">
            <w:pPr>
              <w:spacing w:before="120" w:after="0" w:line="240" w:lineRule="auto"/>
              <w:ind w:left="720"/>
              <w:contextualSpacing/>
              <w:jc w:val="both"/>
              <w:rPr>
                <w:rFonts w:ascii="Arial" w:hAnsi="Arial" w:cs="Arial"/>
                <w:sz w:val="18"/>
                <w:szCs w:val="18"/>
              </w:rPr>
            </w:pPr>
            <w:r w:rsidRPr="0047022B">
              <w:rPr>
                <w:rFonts w:ascii="Arial" w:hAnsi="Arial" w:cs="Arial"/>
                <w:sz w:val="18"/>
                <w:szCs w:val="18"/>
              </w:rPr>
              <w:t>Kwota przekazana na realizację (zakup koncentratów czynników krzepnięcia i desmopresyny)</w:t>
            </w:r>
            <w:r w:rsidR="008A32BB">
              <w:rPr>
                <w:rFonts w:ascii="Arial" w:hAnsi="Arial" w:cs="Arial"/>
                <w:sz w:val="18"/>
                <w:szCs w:val="18"/>
              </w:rPr>
              <w:t xml:space="preserve"> </w:t>
            </w:r>
            <w:r w:rsidRPr="0047022B">
              <w:rPr>
                <w:rFonts w:ascii="Arial" w:hAnsi="Arial" w:cs="Arial"/>
                <w:sz w:val="18"/>
                <w:szCs w:val="18"/>
              </w:rPr>
              <w:t>-</w:t>
            </w:r>
            <w:r w:rsidR="008A32BB">
              <w:rPr>
                <w:rFonts w:ascii="Arial" w:hAnsi="Arial" w:cs="Arial"/>
                <w:sz w:val="18"/>
                <w:szCs w:val="18"/>
              </w:rPr>
              <w:t xml:space="preserve"> </w:t>
            </w:r>
            <w:r w:rsidRPr="0047022B">
              <w:rPr>
                <w:rFonts w:ascii="Arial" w:hAnsi="Arial" w:cs="Arial"/>
                <w:sz w:val="18"/>
                <w:szCs w:val="18"/>
              </w:rPr>
              <w:t>283 112 947,22 zł</w:t>
            </w:r>
          </w:p>
          <w:p w14:paraId="6B722DB3" w14:textId="6E9AC7EC" w:rsidR="00824D35" w:rsidRPr="0047022B" w:rsidRDefault="00824D35" w:rsidP="00992344">
            <w:pPr>
              <w:numPr>
                <w:ilvl w:val="0"/>
                <w:numId w:val="21"/>
              </w:numPr>
              <w:spacing w:before="120" w:after="0" w:line="240" w:lineRule="auto"/>
              <w:contextualSpacing/>
              <w:jc w:val="both"/>
              <w:rPr>
                <w:rFonts w:ascii="Arial" w:hAnsi="Arial" w:cs="Arial"/>
                <w:sz w:val="18"/>
                <w:szCs w:val="18"/>
              </w:rPr>
            </w:pPr>
            <w:r w:rsidRPr="0047022B">
              <w:rPr>
                <w:rFonts w:ascii="Arial" w:hAnsi="Arial" w:cs="Arial"/>
                <w:sz w:val="18"/>
                <w:szCs w:val="18"/>
              </w:rPr>
              <w:t xml:space="preserve">Zadanie - Wzmocnienie nadzoru nad stosowaniem produktów leczniczych u ww. grupy chorych, skoordynowanie działań na szczeblu ogólnopolskim oraz podniesienie wiedzy personelu medycznego zaangażowanego </w:t>
            </w:r>
            <w:r w:rsidR="00B85539" w:rsidRPr="0047022B">
              <w:rPr>
                <w:rFonts w:ascii="Arial" w:hAnsi="Arial" w:cs="Arial"/>
                <w:sz w:val="18"/>
                <w:szCs w:val="18"/>
              </w:rPr>
              <w:br/>
            </w:r>
            <w:r w:rsidRPr="0047022B">
              <w:rPr>
                <w:rFonts w:ascii="Arial" w:hAnsi="Arial" w:cs="Arial"/>
                <w:sz w:val="18"/>
                <w:szCs w:val="18"/>
              </w:rPr>
              <w:t>w sprawowanie specjalistycznej opieki nad tą grupą chorych oraz monitorowanie leczenia z wykorzystaniem rejestru medycznego chorych na hemofilię i pokrewne skazy krwotoczne.</w:t>
            </w:r>
            <w:r w:rsidRPr="0047022B">
              <w:rPr>
                <w:rFonts w:ascii="Arial" w:hAnsi="Arial" w:cs="Arial"/>
                <w:sz w:val="18"/>
                <w:szCs w:val="18"/>
              </w:rPr>
              <w:tab/>
            </w:r>
          </w:p>
          <w:p w14:paraId="16501814" w14:textId="3F638C8A" w:rsidR="00824D35" w:rsidRPr="0047022B" w:rsidRDefault="00824D35" w:rsidP="003D0D86">
            <w:pPr>
              <w:spacing w:before="120" w:after="0" w:line="240" w:lineRule="auto"/>
              <w:ind w:left="720"/>
              <w:contextualSpacing/>
              <w:jc w:val="both"/>
              <w:rPr>
                <w:rFonts w:ascii="Arial" w:hAnsi="Arial" w:cs="Arial"/>
                <w:sz w:val="18"/>
                <w:szCs w:val="18"/>
              </w:rPr>
            </w:pPr>
            <w:r w:rsidRPr="0047022B">
              <w:rPr>
                <w:rFonts w:ascii="Arial" w:hAnsi="Arial" w:cs="Arial"/>
                <w:sz w:val="18"/>
                <w:szCs w:val="18"/>
              </w:rPr>
              <w:t xml:space="preserve">Działania - organizacja szkoleń dla kadry medycznej. Łącznie 229 osób zostało przeszkolonych, w tym: 75 lekarzy, 61 pielęgniarek, </w:t>
            </w:r>
            <w:r w:rsidR="00B85539" w:rsidRPr="0047022B">
              <w:rPr>
                <w:rFonts w:ascii="Arial" w:hAnsi="Arial" w:cs="Arial"/>
                <w:sz w:val="18"/>
                <w:szCs w:val="18"/>
              </w:rPr>
              <w:br/>
            </w:r>
            <w:r w:rsidRPr="0047022B">
              <w:rPr>
                <w:rFonts w:ascii="Arial" w:hAnsi="Arial" w:cs="Arial"/>
                <w:sz w:val="18"/>
                <w:szCs w:val="18"/>
              </w:rPr>
              <w:t xml:space="preserve">10 dyspozytorów med., 29 diagnostów lab., 27 fizjoterapeutów, </w:t>
            </w:r>
            <w:r w:rsidR="00B85539" w:rsidRPr="0047022B">
              <w:rPr>
                <w:rFonts w:ascii="Arial" w:hAnsi="Arial" w:cs="Arial"/>
                <w:sz w:val="18"/>
                <w:szCs w:val="18"/>
              </w:rPr>
              <w:br/>
            </w:r>
            <w:r w:rsidRPr="0047022B">
              <w:rPr>
                <w:rFonts w:ascii="Arial" w:hAnsi="Arial" w:cs="Arial"/>
                <w:sz w:val="18"/>
                <w:szCs w:val="18"/>
              </w:rPr>
              <w:t>27 ratowników med.</w:t>
            </w:r>
            <w:r w:rsidRPr="0047022B">
              <w:rPr>
                <w:rFonts w:ascii="Arial" w:hAnsi="Arial" w:cs="Arial"/>
                <w:sz w:val="18"/>
                <w:szCs w:val="18"/>
              </w:rPr>
              <w:tab/>
            </w:r>
          </w:p>
          <w:p w14:paraId="19B8680C" w14:textId="77777777" w:rsidR="00824D35" w:rsidRPr="0047022B" w:rsidRDefault="00824D35" w:rsidP="003D0D86">
            <w:pPr>
              <w:spacing w:before="120" w:after="0" w:line="240" w:lineRule="auto"/>
              <w:ind w:left="720"/>
              <w:contextualSpacing/>
              <w:jc w:val="both"/>
              <w:rPr>
                <w:rFonts w:ascii="Arial" w:hAnsi="Arial" w:cs="Arial"/>
                <w:sz w:val="18"/>
                <w:szCs w:val="18"/>
              </w:rPr>
            </w:pPr>
            <w:r w:rsidRPr="0047022B">
              <w:rPr>
                <w:rFonts w:ascii="Arial" w:hAnsi="Arial" w:cs="Arial"/>
                <w:sz w:val="18"/>
                <w:szCs w:val="18"/>
              </w:rPr>
              <w:t>Kwota przekazana na realizację - 131 600,00 zł</w:t>
            </w:r>
          </w:p>
          <w:p w14:paraId="527C515A" w14:textId="77777777" w:rsidR="00824D35" w:rsidRPr="0047022B" w:rsidRDefault="00824D35" w:rsidP="00992344">
            <w:pPr>
              <w:numPr>
                <w:ilvl w:val="0"/>
                <w:numId w:val="21"/>
              </w:numPr>
              <w:spacing w:before="120" w:after="0" w:line="240" w:lineRule="auto"/>
              <w:contextualSpacing/>
              <w:jc w:val="both"/>
              <w:rPr>
                <w:rFonts w:ascii="Arial" w:hAnsi="Arial" w:cs="Arial"/>
                <w:sz w:val="18"/>
                <w:szCs w:val="18"/>
              </w:rPr>
            </w:pPr>
            <w:r w:rsidRPr="0047022B">
              <w:rPr>
                <w:rFonts w:ascii="Arial" w:hAnsi="Arial" w:cs="Arial"/>
                <w:sz w:val="18"/>
                <w:szCs w:val="18"/>
              </w:rPr>
              <w:t>Działalność Rady Narodowego Programu Leczenia Chorych na Hemofilię i Pokrewne Skazy Krwotoczne</w:t>
            </w:r>
            <w:r w:rsidRPr="0047022B">
              <w:rPr>
                <w:rFonts w:ascii="Arial" w:hAnsi="Arial" w:cs="Arial"/>
                <w:sz w:val="18"/>
                <w:szCs w:val="18"/>
              </w:rPr>
              <w:tab/>
              <w:t xml:space="preserve">Rada podjęła łącznie 20 uchwał związanych z realizacją programu </w:t>
            </w:r>
            <w:r w:rsidRPr="0047022B">
              <w:rPr>
                <w:rFonts w:ascii="Arial" w:hAnsi="Arial" w:cs="Arial"/>
                <w:sz w:val="18"/>
                <w:szCs w:val="18"/>
              </w:rPr>
              <w:tab/>
            </w:r>
          </w:p>
          <w:p w14:paraId="0649BDFE" w14:textId="77777777" w:rsidR="00824D35" w:rsidRPr="0047022B" w:rsidRDefault="00824D35" w:rsidP="003D0D86">
            <w:pPr>
              <w:spacing w:before="120" w:after="0" w:line="240" w:lineRule="auto"/>
              <w:ind w:left="720"/>
              <w:contextualSpacing/>
              <w:jc w:val="both"/>
              <w:rPr>
                <w:rFonts w:ascii="Arial" w:hAnsi="Arial" w:cs="Arial"/>
                <w:sz w:val="18"/>
                <w:szCs w:val="18"/>
              </w:rPr>
            </w:pPr>
            <w:r w:rsidRPr="0047022B">
              <w:rPr>
                <w:rFonts w:ascii="Arial" w:hAnsi="Arial" w:cs="Arial"/>
                <w:sz w:val="18"/>
                <w:szCs w:val="18"/>
              </w:rPr>
              <w:t>Kwota przekazana na realizację (organizacja spotkań oraz koszty przejazdu członków Rady)</w:t>
            </w:r>
            <w:r w:rsidRPr="0047022B">
              <w:rPr>
                <w:rFonts w:ascii="Arial" w:hAnsi="Arial" w:cs="Arial"/>
                <w:sz w:val="18"/>
                <w:szCs w:val="18"/>
              </w:rPr>
              <w:tab/>
              <w:t>5 715,37 zł</w:t>
            </w:r>
          </w:p>
          <w:p w14:paraId="560A7A03" w14:textId="34B3B563" w:rsidR="00824D35" w:rsidRPr="0047022B" w:rsidRDefault="00824D35" w:rsidP="00992344">
            <w:pPr>
              <w:numPr>
                <w:ilvl w:val="0"/>
                <w:numId w:val="20"/>
              </w:numPr>
              <w:spacing w:before="120" w:after="0" w:line="240" w:lineRule="auto"/>
              <w:contextualSpacing/>
              <w:jc w:val="both"/>
              <w:rPr>
                <w:rFonts w:ascii="Arial" w:hAnsi="Arial" w:cs="Arial"/>
                <w:sz w:val="18"/>
                <w:szCs w:val="18"/>
              </w:rPr>
            </w:pPr>
            <w:r w:rsidRPr="0047022B">
              <w:rPr>
                <w:rFonts w:ascii="Arial" w:hAnsi="Arial" w:cs="Arial"/>
                <w:sz w:val="18"/>
                <w:szCs w:val="18"/>
              </w:rPr>
              <w:lastRenderedPageBreak/>
              <w:t>W 2019 funkcjonowało 41 depozytów szpitalnych koncentratów czynników krzepnięcia. Rada Narodowego Programu Leczenia Chorych na Hemofilię i Pokrewne Skazy Krwotoczne rozpoczęła w 2019 roku prace nad weryfikacją ich rozmieszczenia. Działania bezkosztowe po stronie programu.</w:t>
            </w:r>
          </w:p>
          <w:p w14:paraId="1F0ECB7E" w14:textId="13662C5D" w:rsidR="00824D35" w:rsidRPr="0047022B" w:rsidRDefault="00824D35" w:rsidP="003D0D86">
            <w:pPr>
              <w:spacing w:before="120" w:after="0" w:line="240" w:lineRule="auto"/>
              <w:jc w:val="both"/>
              <w:rPr>
                <w:rFonts w:ascii="Arial" w:hAnsi="Arial" w:cs="Arial"/>
                <w:sz w:val="18"/>
                <w:szCs w:val="18"/>
              </w:rPr>
            </w:pPr>
            <w:r w:rsidRPr="0047022B">
              <w:rPr>
                <w:rFonts w:ascii="Arial" w:hAnsi="Arial" w:cs="Arial"/>
                <w:sz w:val="18"/>
                <w:szCs w:val="18"/>
              </w:rPr>
              <w:t>Głównym efektem realizacji programu w 2019 roku było zabezpieczenie odpowiedniej ilości koncentratów czynników krzepnięcia krwi, które są niezbędne dla osób chorych na hemofilię i inne skazy krwotoczne oraz podniesienie poziomu wiedzy z zakresu hemofilii i pokrewnych skaz krwotocznych.</w:t>
            </w:r>
          </w:p>
        </w:tc>
      </w:tr>
      <w:tr w:rsidR="00824D35" w:rsidRPr="0047022B" w14:paraId="27D8140D" w14:textId="77777777" w:rsidTr="0007319B">
        <w:trPr>
          <w:trHeight w:val="1032"/>
        </w:trPr>
        <w:tc>
          <w:tcPr>
            <w:tcW w:w="2721" w:type="dxa"/>
          </w:tcPr>
          <w:p w14:paraId="6A0742F6" w14:textId="77777777" w:rsidR="00824D35" w:rsidRPr="0047022B" w:rsidRDefault="00824D35" w:rsidP="00824D35">
            <w:pPr>
              <w:rPr>
                <w:rFonts w:ascii="Arial" w:hAnsi="Arial" w:cs="Arial"/>
                <w:sz w:val="18"/>
                <w:szCs w:val="18"/>
              </w:rPr>
            </w:pPr>
            <w:r w:rsidRPr="0047022B">
              <w:rPr>
                <w:rFonts w:ascii="Arial" w:hAnsi="Arial" w:cs="Arial"/>
                <w:sz w:val="18"/>
                <w:szCs w:val="18"/>
              </w:rPr>
              <w:lastRenderedPageBreak/>
              <w:t>Wartość projektu</w:t>
            </w:r>
          </w:p>
          <w:p w14:paraId="33A0CCB5" w14:textId="77777777" w:rsidR="00824D35" w:rsidRPr="0047022B" w:rsidRDefault="00824D35" w:rsidP="00824D35">
            <w:pPr>
              <w:rPr>
                <w:rFonts w:ascii="Arial" w:hAnsi="Arial" w:cs="Arial"/>
                <w:sz w:val="18"/>
                <w:szCs w:val="18"/>
              </w:rPr>
            </w:pPr>
            <w:r w:rsidRPr="0047022B">
              <w:rPr>
                <w:rFonts w:ascii="Arial" w:hAnsi="Arial" w:cs="Arial"/>
                <w:b/>
                <w:sz w:val="18"/>
                <w:szCs w:val="18"/>
              </w:rPr>
              <w:t xml:space="preserve"> </w:t>
            </w:r>
            <w:r w:rsidRPr="0047022B">
              <w:rPr>
                <w:rFonts w:ascii="Arial" w:hAnsi="Arial" w:cs="Arial"/>
                <w:i/>
                <w:sz w:val="18"/>
                <w:szCs w:val="18"/>
              </w:rPr>
              <w:t>(w nawiasie podać źródło pochodzenia środków)</w:t>
            </w:r>
          </w:p>
        </w:tc>
        <w:tc>
          <w:tcPr>
            <w:tcW w:w="6885" w:type="dxa"/>
          </w:tcPr>
          <w:p w14:paraId="7E566DA2" w14:textId="1D09322F" w:rsidR="00824D35" w:rsidRPr="0047022B" w:rsidRDefault="00824D35" w:rsidP="00824D35">
            <w:pPr>
              <w:jc w:val="both"/>
              <w:rPr>
                <w:rFonts w:ascii="Arial" w:hAnsi="Arial" w:cs="Arial"/>
                <w:sz w:val="18"/>
                <w:szCs w:val="18"/>
              </w:rPr>
            </w:pPr>
            <w:r w:rsidRPr="0047022B">
              <w:rPr>
                <w:rFonts w:ascii="Arial" w:hAnsi="Arial" w:cs="Arial"/>
                <w:sz w:val="18"/>
                <w:szCs w:val="18"/>
              </w:rPr>
              <w:t xml:space="preserve">Kwota zaplanowana na realizację programu w roku 2020 wynosi 318 851 </w:t>
            </w:r>
            <w:r w:rsidR="00BA1F67" w:rsidRPr="0047022B">
              <w:rPr>
                <w:rFonts w:ascii="Arial" w:hAnsi="Arial" w:cs="Arial"/>
                <w:sz w:val="18"/>
                <w:szCs w:val="18"/>
              </w:rPr>
              <w:t>tys.</w:t>
            </w:r>
            <w:r w:rsidRPr="0047022B">
              <w:rPr>
                <w:rFonts w:ascii="Arial" w:hAnsi="Arial" w:cs="Arial"/>
                <w:sz w:val="18"/>
                <w:szCs w:val="18"/>
              </w:rPr>
              <w:t xml:space="preserve"> zł.</w:t>
            </w:r>
          </w:p>
          <w:p w14:paraId="58509E5C" w14:textId="1F7B26FD" w:rsidR="00824D35" w:rsidRPr="0047022B" w:rsidRDefault="00824D35" w:rsidP="00824D35">
            <w:pPr>
              <w:jc w:val="both"/>
              <w:rPr>
                <w:rFonts w:ascii="Arial" w:hAnsi="Arial" w:cs="Arial"/>
                <w:sz w:val="18"/>
                <w:szCs w:val="18"/>
              </w:rPr>
            </w:pPr>
            <w:r w:rsidRPr="0047022B">
              <w:rPr>
                <w:rFonts w:ascii="Arial" w:hAnsi="Arial" w:cs="Arial"/>
                <w:sz w:val="18"/>
                <w:szCs w:val="18"/>
              </w:rPr>
              <w:t xml:space="preserve">(budżet państwa cz.46) </w:t>
            </w:r>
          </w:p>
        </w:tc>
      </w:tr>
      <w:tr w:rsidR="00933917" w:rsidRPr="0047022B" w14:paraId="5CE2D9BC" w14:textId="77777777" w:rsidTr="0007319B">
        <w:trPr>
          <w:trHeight w:val="510"/>
        </w:trPr>
        <w:tc>
          <w:tcPr>
            <w:tcW w:w="9606" w:type="dxa"/>
            <w:gridSpan w:val="2"/>
            <w:tcBorders>
              <w:left w:val="nil"/>
              <w:right w:val="nil"/>
            </w:tcBorders>
          </w:tcPr>
          <w:p w14:paraId="27860E64" w14:textId="77777777" w:rsidR="00495245" w:rsidRPr="0047022B" w:rsidRDefault="00495245" w:rsidP="0064063A">
            <w:pPr>
              <w:jc w:val="both"/>
              <w:rPr>
                <w:rFonts w:ascii="Arial" w:hAnsi="Arial" w:cs="Arial"/>
                <w:sz w:val="18"/>
                <w:szCs w:val="18"/>
              </w:rPr>
            </w:pPr>
          </w:p>
        </w:tc>
      </w:tr>
      <w:tr w:rsidR="00824D35" w:rsidRPr="0047022B" w14:paraId="6F395E8F" w14:textId="77777777" w:rsidTr="0007319B">
        <w:trPr>
          <w:trHeight w:val="432"/>
        </w:trPr>
        <w:tc>
          <w:tcPr>
            <w:tcW w:w="2721" w:type="dxa"/>
          </w:tcPr>
          <w:p w14:paraId="05C7DF1C" w14:textId="77777777" w:rsidR="00824D35" w:rsidRPr="0047022B" w:rsidRDefault="00824D35" w:rsidP="00824D35">
            <w:pPr>
              <w:rPr>
                <w:rFonts w:ascii="Arial" w:hAnsi="Arial" w:cs="Arial"/>
                <w:sz w:val="18"/>
                <w:szCs w:val="18"/>
              </w:rPr>
            </w:pPr>
            <w:r w:rsidRPr="0047022B">
              <w:rPr>
                <w:rFonts w:ascii="Arial" w:hAnsi="Arial" w:cs="Arial"/>
                <w:sz w:val="18"/>
                <w:szCs w:val="18"/>
              </w:rPr>
              <w:t>Numer w Planie działań</w:t>
            </w:r>
          </w:p>
        </w:tc>
        <w:tc>
          <w:tcPr>
            <w:tcW w:w="6885" w:type="dxa"/>
          </w:tcPr>
          <w:p w14:paraId="5FC6F888" w14:textId="269A422E" w:rsidR="00824D35" w:rsidRPr="0047022B" w:rsidRDefault="00824D35" w:rsidP="00824D35">
            <w:pPr>
              <w:jc w:val="both"/>
              <w:rPr>
                <w:rFonts w:ascii="Arial" w:hAnsi="Arial" w:cs="Arial"/>
                <w:sz w:val="18"/>
                <w:szCs w:val="18"/>
              </w:rPr>
            </w:pPr>
            <w:r w:rsidRPr="0047022B">
              <w:rPr>
                <w:rFonts w:ascii="Arial" w:hAnsi="Arial" w:cs="Arial"/>
                <w:sz w:val="18"/>
                <w:szCs w:val="18"/>
              </w:rPr>
              <w:t>Zal.1.PL.7</w:t>
            </w:r>
          </w:p>
        </w:tc>
      </w:tr>
      <w:tr w:rsidR="00824D35" w:rsidRPr="0047022B" w14:paraId="3A001168" w14:textId="77777777" w:rsidTr="0007319B">
        <w:trPr>
          <w:trHeight w:val="516"/>
        </w:trPr>
        <w:tc>
          <w:tcPr>
            <w:tcW w:w="2721" w:type="dxa"/>
          </w:tcPr>
          <w:p w14:paraId="06ED7609" w14:textId="77777777" w:rsidR="00824D35" w:rsidRPr="0047022B" w:rsidRDefault="00824D35" w:rsidP="00824D35">
            <w:pPr>
              <w:rPr>
                <w:rFonts w:ascii="Arial" w:hAnsi="Arial" w:cs="Arial"/>
                <w:sz w:val="18"/>
                <w:szCs w:val="18"/>
              </w:rPr>
            </w:pPr>
          </w:p>
          <w:p w14:paraId="5ED5E1E7" w14:textId="77777777" w:rsidR="00824D35" w:rsidRPr="0047022B" w:rsidRDefault="00824D35" w:rsidP="00824D35">
            <w:pPr>
              <w:rPr>
                <w:rFonts w:ascii="Arial" w:hAnsi="Arial" w:cs="Arial"/>
                <w:sz w:val="18"/>
                <w:szCs w:val="18"/>
              </w:rPr>
            </w:pPr>
            <w:r w:rsidRPr="0047022B">
              <w:rPr>
                <w:rFonts w:ascii="Arial" w:hAnsi="Arial" w:cs="Arial"/>
                <w:sz w:val="18"/>
                <w:szCs w:val="18"/>
              </w:rPr>
              <w:t>Identyfikator</w:t>
            </w:r>
          </w:p>
        </w:tc>
        <w:tc>
          <w:tcPr>
            <w:tcW w:w="6885" w:type="dxa"/>
          </w:tcPr>
          <w:p w14:paraId="4DB05E09" w14:textId="77777777" w:rsidR="00824D35" w:rsidRPr="0047022B" w:rsidRDefault="00824D35" w:rsidP="00824D35">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452510BE" w14:textId="021454C4" w:rsidR="00824D35" w:rsidRPr="0047022B" w:rsidRDefault="00824D35" w:rsidP="00824D35">
            <w:pPr>
              <w:jc w:val="both"/>
              <w:rPr>
                <w:rFonts w:ascii="Arial" w:hAnsi="Arial" w:cs="Arial"/>
                <w:i/>
                <w:sz w:val="18"/>
                <w:szCs w:val="18"/>
              </w:rPr>
            </w:pPr>
            <w:r w:rsidRPr="0047022B">
              <w:rPr>
                <w:rFonts w:ascii="Arial" w:hAnsi="Arial" w:cs="Arial"/>
                <w:sz w:val="18"/>
                <w:szCs w:val="18"/>
              </w:rPr>
              <w:t>Nie dotyczy</w:t>
            </w:r>
          </w:p>
        </w:tc>
      </w:tr>
      <w:tr w:rsidR="00824D35" w:rsidRPr="0047022B" w14:paraId="2B1C92AC" w14:textId="77777777" w:rsidTr="0007319B">
        <w:trPr>
          <w:trHeight w:val="278"/>
        </w:trPr>
        <w:tc>
          <w:tcPr>
            <w:tcW w:w="2721" w:type="dxa"/>
            <w:shd w:val="clear" w:color="auto" w:fill="auto"/>
          </w:tcPr>
          <w:p w14:paraId="2FA88817" w14:textId="77777777" w:rsidR="00824D35" w:rsidRPr="0047022B" w:rsidRDefault="00824D35" w:rsidP="00824D35">
            <w:pPr>
              <w:rPr>
                <w:rFonts w:ascii="Arial" w:hAnsi="Arial" w:cs="Arial"/>
                <w:sz w:val="18"/>
                <w:szCs w:val="18"/>
              </w:rPr>
            </w:pPr>
            <w:r w:rsidRPr="0047022B">
              <w:rPr>
                <w:rFonts w:ascii="Arial" w:hAnsi="Arial" w:cs="Arial"/>
                <w:sz w:val="18"/>
                <w:szCs w:val="18"/>
              </w:rPr>
              <w:t>Nazwa działania/projektu/programu</w:t>
            </w:r>
          </w:p>
        </w:tc>
        <w:tc>
          <w:tcPr>
            <w:tcW w:w="6885" w:type="dxa"/>
            <w:shd w:val="clear" w:color="auto" w:fill="auto"/>
          </w:tcPr>
          <w:p w14:paraId="6F79B4DE" w14:textId="57643806" w:rsidR="00824D35" w:rsidRPr="0047022B" w:rsidRDefault="00824D35" w:rsidP="00824D35">
            <w:pPr>
              <w:rPr>
                <w:rFonts w:ascii="Arial" w:hAnsi="Arial" w:cs="Arial"/>
                <w:b/>
                <w:bCs/>
                <w:sz w:val="18"/>
                <w:szCs w:val="18"/>
              </w:rPr>
            </w:pPr>
            <w:r w:rsidRPr="0047022B">
              <w:rPr>
                <w:rFonts w:ascii="Arial" w:hAnsi="Arial" w:cs="Arial"/>
                <w:b/>
                <w:bCs/>
                <w:sz w:val="18"/>
                <w:szCs w:val="18"/>
              </w:rPr>
              <w:t>Zapewnienie samowystarczalności Rzeczypospolitej Polskiej w krew i jej składniki na lata 2015-2020</w:t>
            </w:r>
          </w:p>
        </w:tc>
      </w:tr>
      <w:tr w:rsidR="00824D35" w:rsidRPr="0047022B" w14:paraId="2C3D40A9" w14:textId="77777777" w:rsidTr="0007319B">
        <w:trPr>
          <w:trHeight w:val="699"/>
        </w:trPr>
        <w:tc>
          <w:tcPr>
            <w:tcW w:w="2721" w:type="dxa"/>
          </w:tcPr>
          <w:p w14:paraId="0233AB3A" w14:textId="77777777" w:rsidR="00824D35" w:rsidRPr="0047022B" w:rsidRDefault="00824D35" w:rsidP="00824D35">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574CFF74" w14:textId="77777777" w:rsidR="00824D35" w:rsidRPr="0047022B" w:rsidRDefault="00824D35" w:rsidP="00824D35">
            <w:pPr>
              <w:jc w:val="both"/>
              <w:rPr>
                <w:rFonts w:ascii="Arial" w:hAnsi="Arial" w:cs="Arial"/>
                <w:sz w:val="18"/>
                <w:szCs w:val="18"/>
              </w:rPr>
            </w:pPr>
            <w:r w:rsidRPr="0047022B">
              <w:rPr>
                <w:rFonts w:ascii="Arial" w:hAnsi="Arial" w:cs="Arial"/>
                <w:sz w:val="18"/>
                <w:szCs w:val="18"/>
              </w:rPr>
              <w:t xml:space="preserve">Ministerstwo Zdrowia </w:t>
            </w:r>
          </w:p>
          <w:p w14:paraId="135E85BC" w14:textId="3FF0D7C9" w:rsidR="00824D35" w:rsidRPr="0047022B" w:rsidRDefault="00824D35" w:rsidP="00824D35">
            <w:pPr>
              <w:jc w:val="both"/>
              <w:rPr>
                <w:rFonts w:ascii="Arial" w:hAnsi="Arial" w:cs="Arial"/>
                <w:sz w:val="18"/>
                <w:szCs w:val="18"/>
              </w:rPr>
            </w:pPr>
            <w:r w:rsidRPr="0047022B">
              <w:rPr>
                <w:rFonts w:ascii="Arial" w:hAnsi="Arial" w:cs="Arial"/>
                <w:sz w:val="18"/>
                <w:szCs w:val="18"/>
              </w:rPr>
              <w:t>Program ogólnokrajowy</w:t>
            </w:r>
          </w:p>
        </w:tc>
      </w:tr>
      <w:tr w:rsidR="00824D35" w:rsidRPr="0047022B" w14:paraId="37DE4A74" w14:textId="77777777" w:rsidTr="0007319B">
        <w:trPr>
          <w:trHeight w:val="210"/>
        </w:trPr>
        <w:tc>
          <w:tcPr>
            <w:tcW w:w="2721" w:type="dxa"/>
            <w:vMerge w:val="restart"/>
          </w:tcPr>
          <w:p w14:paraId="44E6522F" w14:textId="77777777" w:rsidR="00824D35" w:rsidRPr="0047022B" w:rsidRDefault="00824D35" w:rsidP="00824D35">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52EBB728" w14:textId="48703972" w:rsidR="00824D35" w:rsidRPr="0047022B" w:rsidRDefault="00824D35" w:rsidP="00824D35">
            <w:pPr>
              <w:jc w:val="both"/>
              <w:rPr>
                <w:rFonts w:ascii="Arial" w:hAnsi="Arial" w:cs="Arial"/>
                <w:sz w:val="18"/>
                <w:szCs w:val="18"/>
              </w:rPr>
            </w:pPr>
            <w:r w:rsidRPr="0047022B">
              <w:rPr>
                <w:rFonts w:ascii="Arial" w:hAnsi="Arial" w:cs="Arial"/>
                <w:sz w:val="18"/>
                <w:szCs w:val="18"/>
              </w:rPr>
              <w:t>Cały kraj</w:t>
            </w:r>
          </w:p>
        </w:tc>
      </w:tr>
      <w:tr w:rsidR="00824D35" w:rsidRPr="0047022B" w14:paraId="417ACC54" w14:textId="77777777" w:rsidTr="0007319B">
        <w:trPr>
          <w:trHeight w:val="189"/>
        </w:trPr>
        <w:tc>
          <w:tcPr>
            <w:tcW w:w="2721" w:type="dxa"/>
            <w:vMerge/>
          </w:tcPr>
          <w:p w14:paraId="65DB2492" w14:textId="77777777" w:rsidR="00824D35" w:rsidRPr="0047022B" w:rsidRDefault="00824D35" w:rsidP="00824D35">
            <w:pPr>
              <w:rPr>
                <w:rFonts w:ascii="Arial" w:hAnsi="Arial" w:cs="Arial"/>
                <w:sz w:val="18"/>
                <w:szCs w:val="18"/>
              </w:rPr>
            </w:pPr>
          </w:p>
        </w:tc>
        <w:tc>
          <w:tcPr>
            <w:tcW w:w="6885" w:type="dxa"/>
          </w:tcPr>
          <w:p w14:paraId="2316EC7A" w14:textId="26409332" w:rsidR="00824D35" w:rsidRPr="0047022B" w:rsidRDefault="00824D35" w:rsidP="00824D35">
            <w:pPr>
              <w:jc w:val="both"/>
              <w:rPr>
                <w:rFonts w:ascii="Arial" w:hAnsi="Arial" w:cs="Arial"/>
                <w:sz w:val="18"/>
                <w:szCs w:val="18"/>
              </w:rPr>
            </w:pPr>
            <w:r w:rsidRPr="0047022B">
              <w:rPr>
                <w:rFonts w:ascii="Arial" w:hAnsi="Arial" w:cs="Arial"/>
                <w:i/>
                <w:sz w:val="18"/>
                <w:szCs w:val="18"/>
              </w:rPr>
              <w:t>Kod TERYT</w:t>
            </w:r>
          </w:p>
        </w:tc>
      </w:tr>
      <w:tr w:rsidR="00824D35" w:rsidRPr="0047022B" w14:paraId="11FC0A25" w14:textId="77777777" w:rsidTr="0007319B">
        <w:trPr>
          <w:trHeight w:val="284"/>
        </w:trPr>
        <w:tc>
          <w:tcPr>
            <w:tcW w:w="2721" w:type="dxa"/>
          </w:tcPr>
          <w:p w14:paraId="1EFD7B59" w14:textId="77777777" w:rsidR="00824D35" w:rsidRPr="0047022B" w:rsidRDefault="00824D35" w:rsidP="00824D35">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7D71CE15" w14:textId="5423AFEE" w:rsidR="00824D35" w:rsidRPr="0047022B" w:rsidRDefault="00824D35" w:rsidP="00824D35">
            <w:pPr>
              <w:rPr>
                <w:rFonts w:ascii="Arial" w:hAnsi="Arial" w:cs="Arial"/>
                <w:sz w:val="18"/>
                <w:szCs w:val="18"/>
              </w:rPr>
            </w:pPr>
            <w:r w:rsidRPr="0047022B">
              <w:rPr>
                <w:rFonts w:ascii="Arial" w:hAnsi="Arial" w:cs="Arial"/>
                <w:sz w:val="18"/>
                <w:szCs w:val="18"/>
              </w:rPr>
              <w:t>2015-2020</w:t>
            </w:r>
          </w:p>
        </w:tc>
      </w:tr>
      <w:tr w:rsidR="00824D35" w:rsidRPr="0047022B" w14:paraId="41BABF1D" w14:textId="77777777" w:rsidTr="0007319B">
        <w:trPr>
          <w:trHeight w:val="684"/>
        </w:trPr>
        <w:tc>
          <w:tcPr>
            <w:tcW w:w="2721" w:type="dxa"/>
          </w:tcPr>
          <w:p w14:paraId="0D1DF381" w14:textId="77777777" w:rsidR="00824D35" w:rsidRPr="0047022B" w:rsidRDefault="00824D35" w:rsidP="00824D35">
            <w:pPr>
              <w:rPr>
                <w:rFonts w:ascii="Arial" w:hAnsi="Arial" w:cs="Arial"/>
                <w:sz w:val="18"/>
                <w:szCs w:val="18"/>
              </w:rPr>
            </w:pPr>
            <w:r w:rsidRPr="0047022B">
              <w:rPr>
                <w:rFonts w:ascii="Arial" w:hAnsi="Arial" w:cs="Arial"/>
                <w:sz w:val="18"/>
                <w:szCs w:val="18"/>
              </w:rPr>
              <w:t>Działania zrealizowane realizacji w przedsięwzięciu (główne rezultaty)</w:t>
            </w:r>
          </w:p>
        </w:tc>
        <w:tc>
          <w:tcPr>
            <w:tcW w:w="6885" w:type="dxa"/>
          </w:tcPr>
          <w:p w14:paraId="28179BB1"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 xml:space="preserve">Celem programu jest osiągnięcie przez Rzeczpospolitą Polską samowystarczalności zaopatrzenia w bezpieczną krew i jej składniki poprzez optymalne wykorzystanie potencjału jednostek organizacyjnych publicznej służby krwi i honorowych dawców krwi. </w:t>
            </w:r>
          </w:p>
          <w:p w14:paraId="2CBC8FAC"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W roku 2019 zrealizowano następujące zadania:</w:t>
            </w:r>
          </w:p>
          <w:p w14:paraId="58E08011" w14:textId="77777777" w:rsidR="00824D35" w:rsidRPr="0047022B" w:rsidRDefault="00824D35" w:rsidP="00824D35">
            <w:pPr>
              <w:spacing w:after="0"/>
              <w:jc w:val="both"/>
              <w:rPr>
                <w:rFonts w:ascii="Arial" w:hAnsi="Arial" w:cs="Arial"/>
                <w:b/>
                <w:sz w:val="18"/>
                <w:szCs w:val="18"/>
              </w:rPr>
            </w:pPr>
            <w:r w:rsidRPr="0047022B">
              <w:rPr>
                <w:rFonts w:ascii="Arial" w:hAnsi="Arial" w:cs="Arial"/>
                <w:b/>
                <w:sz w:val="18"/>
                <w:szCs w:val="18"/>
              </w:rPr>
              <w:t>„Promocja i edukacja w zakresie honorowego krwiodawstwa”</w:t>
            </w:r>
          </w:p>
          <w:p w14:paraId="7442682C" w14:textId="77777777" w:rsidR="00B85539" w:rsidRPr="0047022B" w:rsidRDefault="00824D35" w:rsidP="00B85539">
            <w:pPr>
              <w:spacing w:after="0"/>
              <w:jc w:val="both"/>
              <w:rPr>
                <w:rFonts w:ascii="Arial" w:hAnsi="Arial" w:cs="Arial"/>
                <w:sz w:val="18"/>
                <w:szCs w:val="18"/>
              </w:rPr>
            </w:pPr>
            <w:r w:rsidRPr="0047022B">
              <w:rPr>
                <w:rFonts w:ascii="Arial" w:hAnsi="Arial" w:cs="Arial"/>
                <w:sz w:val="18"/>
                <w:szCs w:val="18"/>
              </w:rPr>
              <w:t>DZIAŁANIA</w:t>
            </w:r>
            <w:r w:rsidR="00B85539" w:rsidRPr="0047022B">
              <w:rPr>
                <w:rFonts w:ascii="Arial" w:hAnsi="Arial" w:cs="Arial"/>
                <w:sz w:val="18"/>
                <w:szCs w:val="18"/>
              </w:rPr>
              <w:t xml:space="preserve"> </w:t>
            </w:r>
            <w:r w:rsidRPr="0047022B">
              <w:rPr>
                <w:rFonts w:ascii="Arial" w:hAnsi="Arial" w:cs="Arial"/>
                <w:sz w:val="18"/>
                <w:szCs w:val="18"/>
              </w:rPr>
              <w:t>OGÓLNOPOLSKIE</w:t>
            </w:r>
          </w:p>
          <w:p w14:paraId="40293224" w14:textId="45FF7543" w:rsidR="00824D35" w:rsidRPr="0047022B" w:rsidRDefault="00824D35" w:rsidP="00B85539">
            <w:pPr>
              <w:spacing w:after="0"/>
              <w:jc w:val="both"/>
              <w:rPr>
                <w:rFonts w:ascii="Arial" w:hAnsi="Arial" w:cs="Arial"/>
                <w:sz w:val="18"/>
                <w:szCs w:val="18"/>
              </w:rPr>
            </w:pPr>
            <w:r w:rsidRPr="0047022B">
              <w:rPr>
                <w:rFonts w:ascii="Arial" w:hAnsi="Arial" w:cs="Arial"/>
                <w:sz w:val="18"/>
                <w:szCs w:val="18"/>
              </w:rPr>
              <w:t>przeprowadzono ogólnopolski event pn. „Trasa Czerwonej Nitki” w Rzeszowie,</w:t>
            </w:r>
          </w:p>
          <w:p w14:paraId="0775701D" w14:textId="6D425561"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t xml:space="preserve">emitowano spoty promujące honorowe krwiodawstwo w TVP, POLSAT </w:t>
            </w:r>
            <w:r w:rsidR="00B85539" w:rsidRPr="0047022B">
              <w:rPr>
                <w:rFonts w:ascii="Arial" w:hAnsi="Arial" w:cs="Arial"/>
                <w:sz w:val="18"/>
                <w:szCs w:val="18"/>
              </w:rPr>
              <w:br/>
            </w:r>
            <w:r w:rsidRPr="0047022B">
              <w:rPr>
                <w:rFonts w:ascii="Arial" w:hAnsi="Arial" w:cs="Arial"/>
                <w:sz w:val="18"/>
                <w:szCs w:val="18"/>
              </w:rPr>
              <w:t xml:space="preserve">i TVN (łącznie wyemitowano: 2573 spoty) </w:t>
            </w:r>
          </w:p>
          <w:p w14:paraId="3F5AC4A1" w14:textId="77777777"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t>kontynuowano program lojalnościowy dla Krwiodawców pn. „Każda kropla jest cenna”,</w:t>
            </w:r>
          </w:p>
          <w:p w14:paraId="183621E4" w14:textId="77777777"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t>prowadzono działania skierowane do podmiotów leczniczych oraz punktów pobrań,</w:t>
            </w:r>
          </w:p>
          <w:p w14:paraId="6FBEF3A7" w14:textId="77777777"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t>wyprodukowano i dostarczono elementy programu informacyjnego dla pracodawców,</w:t>
            </w:r>
          </w:p>
          <w:p w14:paraId="0B9646FB" w14:textId="77777777"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t>prowadzono działania edukacyjne w szkołach podstawowych oraz średnich z wykorzystaniem dedykowanych dla tej grupy pakietów,</w:t>
            </w:r>
          </w:p>
          <w:p w14:paraId="1F2DC1A9" w14:textId="24D24FD8"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t xml:space="preserve">przeszkolono 50 pracowników CKiK z zakresu najnowszych trendów </w:t>
            </w:r>
            <w:r w:rsidR="00B85539" w:rsidRPr="0047022B">
              <w:rPr>
                <w:rFonts w:ascii="Arial" w:hAnsi="Arial" w:cs="Arial"/>
                <w:sz w:val="18"/>
                <w:szCs w:val="18"/>
              </w:rPr>
              <w:br/>
            </w:r>
            <w:r w:rsidRPr="0047022B">
              <w:rPr>
                <w:rFonts w:ascii="Arial" w:hAnsi="Arial" w:cs="Arial"/>
                <w:sz w:val="18"/>
                <w:szCs w:val="18"/>
              </w:rPr>
              <w:t>w mediach społecznościowych, mające na celu efektywne wykorzystanie zasobów elektronicznych do promowania honorowego krwiodawstwa,</w:t>
            </w:r>
          </w:p>
          <w:p w14:paraId="396B25E5" w14:textId="334DD0A2"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lastRenderedPageBreak/>
              <w:t xml:space="preserve">przeszkolono 176 pracowników CKiK mających bezpośredni kontakt </w:t>
            </w:r>
            <w:r w:rsidR="00B85539" w:rsidRPr="0047022B">
              <w:rPr>
                <w:rFonts w:ascii="Arial" w:hAnsi="Arial" w:cs="Arial"/>
                <w:sz w:val="18"/>
                <w:szCs w:val="18"/>
              </w:rPr>
              <w:br/>
            </w:r>
            <w:r w:rsidRPr="0047022B">
              <w:rPr>
                <w:rFonts w:ascii="Arial" w:hAnsi="Arial" w:cs="Arial"/>
                <w:sz w:val="18"/>
                <w:szCs w:val="18"/>
              </w:rPr>
              <w:t xml:space="preserve">z krwiodawcami z zakresu komunikacji interpersonalnej, </w:t>
            </w:r>
          </w:p>
          <w:p w14:paraId="5E999031" w14:textId="4B49B569"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t xml:space="preserve">działania internetowe: administrowanie serwisu internetowego stanowiącego oficjalną stronę www kampanii społecznej „Twoja krew, moje życie”,  administrowanie aplikacji internetowej Trasa Czerwonej Nitki, prowadzenie aplikacji internetowej (na Facebooku) „Łączy nas czerwona nitka”, administrowanie kontem na portalu społecznościowym Facebook, Dzięki kontynuowanym działaniom internetowym całkowita liczba polubień strony osiągnęła 121 624, publikowano blisko 215 postów, które wyświetlono blisko 20 000 000 razy. W wyniku kampanii reklamowej </w:t>
            </w:r>
            <w:r w:rsidR="00B85539" w:rsidRPr="0047022B">
              <w:rPr>
                <w:rFonts w:ascii="Arial" w:hAnsi="Arial" w:cs="Arial"/>
                <w:sz w:val="18"/>
                <w:szCs w:val="18"/>
              </w:rPr>
              <w:br/>
            </w:r>
            <w:r w:rsidRPr="0047022B">
              <w:rPr>
                <w:rFonts w:ascii="Arial" w:hAnsi="Arial" w:cs="Arial"/>
                <w:sz w:val="18"/>
                <w:szCs w:val="18"/>
              </w:rPr>
              <w:t>– ok. 3 890 000 wyświetleń kreacji pozwoliło dotrzeć do ok. 1 100 000 osób i uzyskać ok. 30 000 polubień.</w:t>
            </w:r>
          </w:p>
          <w:p w14:paraId="443D8503" w14:textId="77777777"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t>przeprowadzono akcje promujące – „Event w kinie”, oraz „Jak słodko jest się dzielić”,</w:t>
            </w:r>
          </w:p>
          <w:p w14:paraId="07249C6F" w14:textId="77777777" w:rsidR="00824D35" w:rsidRPr="0047022B" w:rsidRDefault="00824D35" w:rsidP="00992344">
            <w:pPr>
              <w:numPr>
                <w:ilvl w:val="0"/>
                <w:numId w:val="25"/>
              </w:numPr>
              <w:spacing w:after="0"/>
              <w:jc w:val="both"/>
              <w:rPr>
                <w:rFonts w:ascii="Arial" w:hAnsi="Arial" w:cs="Arial"/>
                <w:sz w:val="18"/>
                <w:szCs w:val="18"/>
              </w:rPr>
            </w:pPr>
            <w:r w:rsidRPr="0047022B">
              <w:rPr>
                <w:rFonts w:ascii="Arial" w:hAnsi="Arial" w:cs="Arial"/>
                <w:sz w:val="18"/>
                <w:szCs w:val="18"/>
              </w:rPr>
              <w:t>zakupiono materiały promocyjne.</w:t>
            </w:r>
          </w:p>
          <w:p w14:paraId="229207B9" w14:textId="77777777" w:rsidR="00824D35" w:rsidRPr="0047022B" w:rsidRDefault="00824D35" w:rsidP="00824D35">
            <w:pPr>
              <w:spacing w:after="0"/>
              <w:ind w:left="720"/>
              <w:jc w:val="both"/>
              <w:rPr>
                <w:rFonts w:ascii="Arial" w:hAnsi="Arial" w:cs="Arial"/>
                <w:sz w:val="18"/>
                <w:szCs w:val="18"/>
              </w:rPr>
            </w:pPr>
          </w:p>
          <w:p w14:paraId="573EFCED"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 xml:space="preserve">DZIAŁANIA REGIONALNE. </w:t>
            </w:r>
          </w:p>
          <w:p w14:paraId="2679FD32"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Dodatkowo wyłonieni w ramach konkursu realizatorzy programu tj. Regionalne Centra Krwiodawstwa i Krwiolecznictwa w ramach przyznanych środków zrealizowały następujące zadania:</w:t>
            </w:r>
          </w:p>
          <w:p w14:paraId="30F32CA0" w14:textId="77777777" w:rsidR="00824D35" w:rsidRPr="0047022B" w:rsidRDefault="00824D35" w:rsidP="00992344">
            <w:pPr>
              <w:numPr>
                <w:ilvl w:val="0"/>
                <w:numId w:val="26"/>
              </w:numPr>
              <w:spacing w:after="0"/>
              <w:jc w:val="both"/>
              <w:rPr>
                <w:rFonts w:ascii="Arial" w:hAnsi="Arial" w:cs="Arial"/>
                <w:sz w:val="18"/>
                <w:szCs w:val="18"/>
              </w:rPr>
            </w:pPr>
            <w:r w:rsidRPr="0047022B">
              <w:rPr>
                <w:rFonts w:ascii="Arial" w:hAnsi="Arial" w:cs="Arial"/>
                <w:sz w:val="18"/>
                <w:szCs w:val="18"/>
              </w:rPr>
              <w:t>Emitowały spoty  15- i 30-sekundowe promujące honorowe krwiodawstwo w mediach lokalnych (radio i telewizja). Ponadto Centra zamieściły spoty na swoich stronach internetowych.</w:t>
            </w:r>
          </w:p>
          <w:p w14:paraId="7C03B835" w14:textId="77777777" w:rsidR="00824D35" w:rsidRPr="0047022B" w:rsidRDefault="00824D35" w:rsidP="00992344">
            <w:pPr>
              <w:numPr>
                <w:ilvl w:val="0"/>
                <w:numId w:val="26"/>
              </w:numPr>
              <w:spacing w:after="0"/>
              <w:jc w:val="both"/>
              <w:rPr>
                <w:rFonts w:ascii="Arial" w:hAnsi="Arial" w:cs="Arial"/>
                <w:sz w:val="18"/>
                <w:szCs w:val="18"/>
              </w:rPr>
            </w:pPr>
            <w:r w:rsidRPr="0047022B">
              <w:rPr>
                <w:rFonts w:ascii="Arial" w:hAnsi="Arial" w:cs="Arial"/>
                <w:sz w:val="18"/>
                <w:szCs w:val="18"/>
              </w:rPr>
              <w:t>Przeprowadziły konkurs radiowy w miesiącach czerwiec-wrzesień 2019 r.</w:t>
            </w:r>
          </w:p>
          <w:p w14:paraId="35BED166" w14:textId="65C15FD3" w:rsidR="00824D35" w:rsidRPr="0047022B" w:rsidRDefault="00824D35" w:rsidP="00992344">
            <w:pPr>
              <w:numPr>
                <w:ilvl w:val="0"/>
                <w:numId w:val="26"/>
              </w:numPr>
              <w:spacing w:after="0"/>
              <w:jc w:val="both"/>
              <w:rPr>
                <w:rFonts w:ascii="Arial" w:hAnsi="Arial" w:cs="Arial"/>
                <w:sz w:val="18"/>
                <w:szCs w:val="18"/>
              </w:rPr>
            </w:pPr>
            <w:r w:rsidRPr="0047022B">
              <w:rPr>
                <w:rFonts w:ascii="Arial" w:hAnsi="Arial" w:cs="Arial"/>
                <w:sz w:val="18"/>
                <w:szCs w:val="18"/>
              </w:rPr>
              <w:t xml:space="preserve">Kontynuowały realizację programu lojalnościowego dla krwiodawców </w:t>
            </w:r>
            <w:r w:rsidR="00B85539" w:rsidRPr="0047022B">
              <w:rPr>
                <w:rFonts w:ascii="Arial" w:hAnsi="Arial" w:cs="Arial"/>
                <w:sz w:val="18"/>
                <w:szCs w:val="18"/>
              </w:rPr>
              <w:br/>
            </w:r>
            <w:r w:rsidRPr="0047022B">
              <w:rPr>
                <w:rFonts w:ascii="Arial" w:hAnsi="Arial" w:cs="Arial"/>
                <w:sz w:val="18"/>
                <w:szCs w:val="18"/>
              </w:rPr>
              <w:t>pn. „Każda kropla jest cenna”.</w:t>
            </w:r>
          </w:p>
          <w:p w14:paraId="7474118A" w14:textId="77777777" w:rsidR="00824D35" w:rsidRPr="0047022B" w:rsidRDefault="00824D35" w:rsidP="00992344">
            <w:pPr>
              <w:numPr>
                <w:ilvl w:val="0"/>
                <w:numId w:val="26"/>
              </w:numPr>
              <w:spacing w:after="0"/>
              <w:jc w:val="both"/>
              <w:rPr>
                <w:rFonts w:ascii="Arial" w:hAnsi="Arial" w:cs="Arial"/>
                <w:sz w:val="18"/>
                <w:szCs w:val="18"/>
              </w:rPr>
            </w:pPr>
            <w:r w:rsidRPr="0047022B">
              <w:rPr>
                <w:rFonts w:ascii="Arial" w:hAnsi="Arial" w:cs="Arial"/>
                <w:sz w:val="18"/>
                <w:szCs w:val="18"/>
              </w:rPr>
              <w:t>Kontynuowały upowszechnianie na terenie działania RCKiK pakietu edukacyjnego skierowanego do dzieci i młodzieży, a także materiałów informacyjnych akcji „Przed wakacjami”.</w:t>
            </w:r>
          </w:p>
          <w:p w14:paraId="23D1D305" w14:textId="77777777" w:rsidR="00824D35" w:rsidRPr="0047022B" w:rsidRDefault="00824D35" w:rsidP="00992344">
            <w:pPr>
              <w:numPr>
                <w:ilvl w:val="0"/>
                <w:numId w:val="26"/>
              </w:numPr>
              <w:spacing w:after="0"/>
              <w:jc w:val="both"/>
              <w:rPr>
                <w:rFonts w:ascii="Arial" w:hAnsi="Arial" w:cs="Arial"/>
                <w:sz w:val="18"/>
                <w:szCs w:val="18"/>
              </w:rPr>
            </w:pPr>
            <w:r w:rsidRPr="0047022B">
              <w:rPr>
                <w:rFonts w:ascii="Arial" w:hAnsi="Arial" w:cs="Arial"/>
                <w:sz w:val="18"/>
                <w:szCs w:val="18"/>
              </w:rPr>
              <w:t>Wdrożyły pakiet dla podmiotów leczniczych.</w:t>
            </w:r>
          </w:p>
          <w:p w14:paraId="43993245" w14:textId="77777777" w:rsidR="00824D35" w:rsidRPr="0047022B" w:rsidRDefault="00824D35" w:rsidP="00992344">
            <w:pPr>
              <w:numPr>
                <w:ilvl w:val="0"/>
                <w:numId w:val="26"/>
              </w:numPr>
              <w:spacing w:after="0"/>
              <w:jc w:val="both"/>
              <w:rPr>
                <w:rFonts w:ascii="Arial" w:hAnsi="Arial" w:cs="Arial"/>
                <w:sz w:val="18"/>
                <w:szCs w:val="18"/>
              </w:rPr>
            </w:pPr>
            <w:r w:rsidRPr="0047022B">
              <w:rPr>
                <w:rFonts w:ascii="Arial" w:hAnsi="Arial" w:cs="Arial"/>
                <w:sz w:val="18"/>
                <w:szCs w:val="18"/>
              </w:rPr>
              <w:t>Przeprowadziły akcję informacyjną w punktach pobrań.</w:t>
            </w:r>
          </w:p>
          <w:p w14:paraId="672A5788" w14:textId="77777777" w:rsidR="00824D35" w:rsidRPr="0047022B" w:rsidRDefault="00824D35" w:rsidP="00992344">
            <w:pPr>
              <w:numPr>
                <w:ilvl w:val="0"/>
                <w:numId w:val="26"/>
              </w:numPr>
              <w:spacing w:after="0"/>
              <w:jc w:val="both"/>
              <w:rPr>
                <w:rFonts w:ascii="Arial" w:hAnsi="Arial" w:cs="Arial"/>
                <w:sz w:val="18"/>
                <w:szCs w:val="18"/>
              </w:rPr>
            </w:pPr>
            <w:r w:rsidRPr="0047022B">
              <w:rPr>
                <w:rFonts w:ascii="Arial" w:hAnsi="Arial" w:cs="Arial"/>
                <w:sz w:val="18"/>
                <w:szCs w:val="18"/>
              </w:rPr>
              <w:t>Prowadziły działania skierowane do pracodawców i przedsiębiorców.</w:t>
            </w:r>
          </w:p>
          <w:p w14:paraId="5E6CEDC5" w14:textId="77777777" w:rsidR="00824D35" w:rsidRPr="0047022B" w:rsidRDefault="00824D35" w:rsidP="00992344">
            <w:pPr>
              <w:numPr>
                <w:ilvl w:val="0"/>
                <w:numId w:val="26"/>
              </w:numPr>
              <w:spacing w:after="0"/>
              <w:jc w:val="both"/>
              <w:rPr>
                <w:rFonts w:ascii="Arial" w:hAnsi="Arial" w:cs="Arial"/>
                <w:sz w:val="18"/>
                <w:szCs w:val="18"/>
              </w:rPr>
            </w:pPr>
            <w:r w:rsidRPr="0047022B">
              <w:rPr>
                <w:rFonts w:ascii="Arial" w:hAnsi="Arial" w:cs="Arial"/>
                <w:sz w:val="18"/>
                <w:szCs w:val="18"/>
              </w:rPr>
              <w:t>RCKiK przeprowadziły ponadto eventy promujące HDK o charakterze lokalnym.</w:t>
            </w:r>
          </w:p>
          <w:p w14:paraId="13EA97F4" w14:textId="77777777" w:rsidR="00824D35" w:rsidRPr="0047022B" w:rsidRDefault="00824D35" w:rsidP="00824D35">
            <w:pPr>
              <w:spacing w:after="0"/>
              <w:jc w:val="both"/>
              <w:rPr>
                <w:rFonts w:ascii="Arial" w:hAnsi="Arial" w:cs="Arial"/>
                <w:b/>
                <w:sz w:val="18"/>
                <w:szCs w:val="18"/>
              </w:rPr>
            </w:pPr>
            <w:r w:rsidRPr="0047022B">
              <w:rPr>
                <w:rFonts w:ascii="Arial" w:hAnsi="Arial" w:cs="Arial"/>
                <w:sz w:val="18"/>
                <w:szCs w:val="18"/>
              </w:rPr>
              <w:t>Na realizację ww. zadania w 2019 roku została wydatkowana kwota w wysokości 9 368 089,85 zł.</w:t>
            </w:r>
          </w:p>
          <w:p w14:paraId="29D42902" w14:textId="77777777" w:rsidR="00824D35" w:rsidRPr="0047022B" w:rsidRDefault="00824D35" w:rsidP="00824D35">
            <w:pPr>
              <w:spacing w:after="0"/>
              <w:jc w:val="both"/>
              <w:rPr>
                <w:rFonts w:ascii="Arial" w:hAnsi="Arial" w:cs="Arial"/>
                <w:sz w:val="18"/>
                <w:szCs w:val="18"/>
              </w:rPr>
            </w:pPr>
            <w:r w:rsidRPr="0047022B">
              <w:rPr>
                <w:rFonts w:ascii="Arial" w:hAnsi="Arial" w:cs="Arial"/>
                <w:b/>
                <w:sz w:val="18"/>
                <w:szCs w:val="18"/>
              </w:rPr>
              <w:t xml:space="preserve">„Optymalizacja stosowania składników krwi i produktów krwiopochodnych” </w:t>
            </w:r>
            <w:r w:rsidRPr="0047022B">
              <w:rPr>
                <w:rFonts w:ascii="Arial" w:hAnsi="Arial" w:cs="Arial"/>
                <w:sz w:val="18"/>
                <w:szCs w:val="18"/>
              </w:rPr>
              <w:t xml:space="preserve">Aktualizacja  "Wytycznych w zakresie leczenia krwią i jej składnikami oraz produktami krwiopochodnymi w podmiotach leczniczych" Koszt organizacji spotkania. Wynagrodzenia ekspertów.  Zakup literatury i czasopism.   Koszt realizacji 63 014,38 zł   </w:t>
            </w:r>
          </w:p>
          <w:p w14:paraId="4B360280"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 xml:space="preserve">Aktualizacja standardu pracy komitetu transfuzjologicznego. Koszt organizacji spotkania. Wynagrodzenia ekspertów.  Zakup literatury i czasopism. Koszt realizacji 171 036, 00 zł   </w:t>
            </w:r>
          </w:p>
          <w:p w14:paraId="720ABAFE" w14:textId="468603F5"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 xml:space="preserve">Szkolenia stacjonarne członków komitetów transfuzjologicznych oraz osób zaangażowanych do nadzoru nad krwiolecznictwem w podmiotach leczniczych. Łącznie 252 osoby zostały przeszkolone, w tym: 84 lekarzy, 84 pielęgniarki </w:t>
            </w:r>
            <w:r w:rsidR="00B85539" w:rsidRPr="0047022B">
              <w:rPr>
                <w:rFonts w:ascii="Arial" w:hAnsi="Arial" w:cs="Arial"/>
                <w:sz w:val="18"/>
                <w:szCs w:val="18"/>
              </w:rPr>
              <w:br/>
            </w:r>
            <w:r w:rsidRPr="0047022B">
              <w:rPr>
                <w:rFonts w:ascii="Arial" w:hAnsi="Arial" w:cs="Arial"/>
                <w:sz w:val="18"/>
                <w:szCs w:val="18"/>
              </w:rPr>
              <w:t>i 84 diagnostów lab. Koszt realizacji zadania 411 012,00 zł</w:t>
            </w:r>
          </w:p>
          <w:p w14:paraId="20B4A1F4" w14:textId="77777777" w:rsidR="00824D35" w:rsidRPr="0047022B" w:rsidRDefault="00824D35" w:rsidP="00824D35">
            <w:pPr>
              <w:spacing w:after="0"/>
              <w:jc w:val="both"/>
              <w:rPr>
                <w:rFonts w:ascii="Arial" w:hAnsi="Arial" w:cs="Arial"/>
                <w:b/>
                <w:sz w:val="18"/>
                <w:szCs w:val="18"/>
              </w:rPr>
            </w:pPr>
            <w:r w:rsidRPr="0047022B">
              <w:rPr>
                <w:rFonts w:ascii="Arial" w:hAnsi="Arial" w:cs="Arial"/>
                <w:sz w:val="18"/>
                <w:szCs w:val="18"/>
              </w:rPr>
              <w:t xml:space="preserve">Funkcjonowanie platformy e-learningowej. Liczba logowań na platformie: 14 750, Liczba wydanych certyfikatów: 1 140, Liczba zamieszonych materiałów: 140 filmów, 268 Quizów, 25 plików pdf, 50 prezentacji. Liczba zadanych pytań ekspertowi dyżurnemu: 22 pytania. Bez kosztów w 2019 r.       </w:t>
            </w:r>
          </w:p>
          <w:p w14:paraId="4CB5D4E6" w14:textId="77777777" w:rsidR="00824D35" w:rsidRPr="0047022B" w:rsidRDefault="00824D35" w:rsidP="00824D35">
            <w:pPr>
              <w:spacing w:after="0"/>
              <w:jc w:val="both"/>
              <w:rPr>
                <w:rFonts w:ascii="Arial" w:hAnsi="Arial" w:cs="Arial"/>
                <w:b/>
                <w:sz w:val="18"/>
                <w:szCs w:val="18"/>
              </w:rPr>
            </w:pPr>
            <w:r w:rsidRPr="0047022B" w:rsidDel="000B50C5">
              <w:rPr>
                <w:rFonts w:ascii="Arial" w:hAnsi="Arial" w:cs="Arial"/>
                <w:sz w:val="18"/>
                <w:szCs w:val="18"/>
              </w:rPr>
              <w:t xml:space="preserve"> </w:t>
            </w:r>
            <w:r w:rsidRPr="0047022B">
              <w:rPr>
                <w:rFonts w:ascii="Arial" w:hAnsi="Arial" w:cs="Arial"/>
                <w:b/>
                <w:sz w:val="18"/>
                <w:szCs w:val="18"/>
              </w:rPr>
              <w:t>„Zapewnienie odpowiednich warunków transportu, gwarantujących uzyskiwanie składników krwi najwyższej jakości”</w:t>
            </w:r>
          </w:p>
          <w:p w14:paraId="76B54B6D" w14:textId="77777777" w:rsidR="00824D35" w:rsidRPr="0047022B" w:rsidRDefault="00824D35" w:rsidP="00824D35">
            <w:pPr>
              <w:spacing w:after="0"/>
              <w:jc w:val="both"/>
              <w:rPr>
                <w:rFonts w:ascii="Arial" w:hAnsi="Arial" w:cs="Arial"/>
                <w:b/>
                <w:sz w:val="18"/>
                <w:szCs w:val="18"/>
              </w:rPr>
            </w:pPr>
            <w:r w:rsidRPr="0047022B">
              <w:rPr>
                <w:rFonts w:ascii="Arial" w:hAnsi="Arial" w:cs="Arial"/>
                <w:sz w:val="18"/>
                <w:szCs w:val="18"/>
              </w:rPr>
              <w:t xml:space="preserve">Zakupiono 8 samochodów do transportu krwi i jej składników dla RCKiK. </w:t>
            </w:r>
          </w:p>
          <w:p w14:paraId="241B8691"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Na realizację ww. zadania w 2019 roku ostała wydatkowana kwota w wysokości 1 869 186,24 zł.</w:t>
            </w:r>
          </w:p>
          <w:p w14:paraId="4F0626CA" w14:textId="77777777" w:rsidR="00824D35" w:rsidRPr="0047022B" w:rsidRDefault="00824D35" w:rsidP="00824D35">
            <w:pPr>
              <w:spacing w:after="0"/>
              <w:jc w:val="both"/>
              <w:rPr>
                <w:rFonts w:ascii="Arial" w:hAnsi="Arial" w:cs="Arial"/>
                <w:b/>
                <w:sz w:val="18"/>
                <w:szCs w:val="18"/>
              </w:rPr>
            </w:pPr>
            <w:r w:rsidRPr="0047022B">
              <w:rPr>
                <w:rFonts w:ascii="Arial" w:hAnsi="Arial" w:cs="Arial"/>
                <w:sz w:val="18"/>
                <w:szCs w:val="18"/>
              </w:rPr>
              <w:lastRenderedPageBreak/>
              <w:t>„</w:t>
            </w:r>
            <w:r w:rsidRPr="0047022B">
              <w:rPr>
                <w:rFonts w:ascii="Arial" w:hAnsi="Arial" w:cs="Arial"/>
                <w:b/>
                <w:sz w:val="18"/>
                <w:szCs w:val="18"/>
              </w:rPr>
              <w:t>Zwiększenie bezpieczeństwa pobieranej krwi poprzez przeprowadzenie pilotażowego badania stężenia ferrytyny w grupie wielokrotnych honorowych dawców krwi”</w:t>
            </w:r>
          </w:p>
          <w:p w14:paraId="53716EF6" w14:textId="2D5270B0" w:rsidR="00824D35" w:rsidRPr="0047022B" w:rsidRDefault="00824D35" w:rsidP="00824D35">
            <w:pPr>
              <w:spacing w:after="0"/>
              <w:jc w:val="both"/>
              <w:rPr>
                <w:rFonts w:ascii="Arial" w:hAnsi="Arial" w:cs="Arial"/>
                <w:bCs/>
                <w:sz w:val="18"/>
                <w:szCs w:val="18"/>
              </w:rPr>
            </w:pPr>
            <w:r w:rsidRPr="0047022B">
              <w:rPr>
                <w:rFonts w:ascii="Arial" w:hAnsi="Arial" w:cs="Arial"/>
                <w:bCs/>
                <w:sz w:val="18"/>
                <w:szCs w:val="18"/>
              </w:rPr>
              <w:t>Działania - Ewaluacja - opracowanie statystyczne wyników badań. Koszt realizacji 79 965,28 zł.</w:t>
            </w:r>
          </w:p>
        </w:tc>
      </w:tr>
      <w:tr w:rsidR="00824D35" w:rsidRPr="0047022B" w14:paraId="4EB51B3B" w14:textId="77777777" w:rsidTr="0007319B">
        <w:trPr>
          <w:trHeight w:val="756"/>
        </w:trPr>
        <w:tc>
          <w:tcPr>
            <w:tcW w:w="2721" w:type="dxa"/>
          </w:tcPr>
          <w:p w14:paraId="34429D05" w14:textId="77777777" w:rsidR="00824D35" w:rsidRPr="0047022B" w:rsidRDefault="00824D35" w:rsidP="00824D35">
            <w:pPr>
              <w:rPr>
                <w:rFonts w:ascii="Arial" w:hAnsi="Arial" w:cs="Arial"/>
                <w:sz w:val="18"/>
                <w:szCs w:val="18"/>
              </w:rPr>
            </w:pPr>
            <w:r w:rsidRPr="0047022B">
              <w:rPr>
                <w:rFonts w:ascii="Arial" w:hAnsi="Arial" w:cs="Arial"/>
                <w:sz w:val="18"/>
                <w:szCs w:val="18"/>
              </w:rPr>
              <w:lastRenderedPageBreak/>
              <w:t>Wartość projektu</w:t>
            </w:r>
          </w:p>
          <w:p w14:paraId="7A8E885A" w14:textId="77777777" w:rsidR="00824D35" w:rsidRPr="0047022B" w:rsidRDefault="00824D35" w:rsidP="00824D35">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03C3BD29" w14:textId="77777777" w:rsidR="00824D35" w:rsidRPr="0047022B" w:rsidRDefault="00824D35" w:rsidP="00824D35">
            <w:pPr>
              <w:jc w:val="both"/>
              <w:rPr>
                <w:rFonts w:ascii="Arial" w:hAnsi="Arial" w:cs="Arial"/>
                <w:sz w:val="18"/>
                <w:szCs w:val="18"/>
              </w:rPr>
            </w:pPr>
            <w:r w:rsidRPr="0047022B">
              <w:rPr>
                <w:rFonts w:ascii="Arial" w:hAnsi="Arial" w:cs="Arial"/>
                <w:sz w:val="18"/>
                <w:szCs w:val="18"/>
              </w:rPr>
              <w:t>Na realizację programu w projekcie ustawy budżetowej na rok 2019 zaplanowano kwotę 12 335 tys. zł.</w:t>
            </w:r>
          </w:p>
          <w:p w14:paraId="073C71F0" w14:textId="77777777" w:rsidR="00824D35" w:rsidRPr="0047022B" w:rsidRDefault="00824D35" w:rsidP="00824D35">
            <w:pPr>
              <w:jc w:val="both"/>
              <w:rPr>
                <w:rFonts w:ascii="Arial" w:hAnsi="Arial" w:cs="Arial"/>
                <w:sz w:val="18"/>
                <w:szCs w:val="18"/>
              </w:rPr>
            </w:pPr>
            <w:r w:rsidRPr="0047022B">
              <w:rPr>
                <w:rFonts w:ascii="Arial" w:hAnsi="Arial" w:cs="Arial"/>
                <w:sz w:val="18"/>
                <w:szCs w:val="18"/>
              </w:rPr>
              <w:t>Na realizację programu w 2020 r. zaplanowano kwotę 10 408 tys. zł.</w:t>
            </w:r>
          </w:p>
          <w:p w14:paraId="4911E619" w14:textId="34EBC5D3" w:rsidR="00824D35" w:rsidRPr="0047022B" w:rsidRDefault="00824D35" w:rsidP="00824D35">
            <w:pPr>
              <w:jc w:val="both"/>
              <w:rPr>
                <w:rFonts w:ascii="Arial" w:hAnsi="Arial" w:cs="Arial"/>
                <w:sz w:val="18"/>
                <w:szCs w:val="18"/>
              </w:rPr>
            </w:pPr>
            <w:r w:rsidRPr="0047022B">
              <w:rPr>
                <w:rFonts w:ascii="Arial" w:hAnsi="Arial" w:cs="Arial"/>
                <w:sz w:val="18"/>
                <w:szCs w:val="18"/>
              </w:rPr>
              <w:t xml:space="preserve">(budżet państwa cz.46) </w:t>
            </w:r>
          </w:p>
        </w:tc>
      </w:tr>
    </w:tbl>
    <w:p w14:paraId="14E29196" w14:textId="77777777" w:rsidR="00C7425A" w:rsidRPr="0047022B" w:rsidRDefault="00C7425A">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6889"/>
      </w:tblGrid>
      <w:tr w:rsidR="00933917" w:rsidRPr="0047022B" w14:paraId="2E5ECBCF" w14:textId="77777777" w:rsidTr="0007319B">
        <w:trPr>
          <w:trHeight w:val="432"/>
        </w:trPr>
        <w:tc>
          <w:tcPr>
            <w:tcW w:w="2717" w:type="dxa"/>
          </w:tcPr>
          <w:p w14:paraId="52F7D13A" w14:textId="77777777" w:rsidR="00C02D3C" w:rsidRPr="0047022B" w:rsidRDefault="00C02D3C" w:rsidP="0064063A">
            <w:pPr>
              <w:rPr>
                <w:rFonts w:ascii="Arial" w:hAnsi="Arial" w:cs="Arial"/>
                <w:sz w:val="18"/>
                <w:szCs w:val="18"/>
              </w:rPr>
            </w:pPr>
            <w:r w:rsidRPr="0047022B">
              <w:rPr>
                <w:rFonts w:ascii="Arial" w:hAnsi="Arial" w:cs="Arial"/>
                <w:sz w:val="18"/>
                <w:szCs w:val="18"/>
              </w:rPr>
              <w:t>Numer w Planie działań</w:t>
            </w:r>
          </w:p>
        </w:tc>
        <w:tc>
          <w:tcPr>
            <w:tcW w:w="6889" w:type="dxa"/>
          </w:tcPr>
          <w:p w14:paraId="08227E95" w14:textId="77777777" w:rsidR="00C02D3C" w:rsidRPr="0047022B" w:rsidRDefault="009F0777" w:rsidP="008F5688">
            <w:pPr>
              <w:rPr>
                <w:rFonts w:ascii="Arial" w:hAnsi="Arial" w:cs="Arial"/>
                <w:sz w:val="18"/>
                <w:szCs w:val="18"/>
              </w:rPr>
            </w:pPr>
            <w:r w:rsidRPr="0047022B">
              <w:rPr>
                <w:rFonts w:ascii="Arial" w:hAnsi="Arial" w:cs="Arial"/>
                <w:sz w:val="18"/>
                <w:szCs w:val="18"/>
              </w:rPr>
              <w:t>Zal.</w:t>
            </w:r>
            <w:r w:rsidR="00543FC3" w:rsidRPr="0047022B">
              <w:rPr>
                <w:rFonts w:ascii="Arial" w:hAnsi="Arial" w:cs="Arial"/>
                <w:sz w:val="18"/>
                <w:szCs w:val="18"/>
              </w:rPr>
              <w:t>1.PL.</w:t>
            </w:r>
            <w:r w:rsidR="008F5688" w:rsidRPr="0047022B">
              <w:rPr>
                <w:rFonts w:ascii="Arial" w:hAnsi="Arial" w:cs="Arial"/>
                <w:sz w:val="18"/>
                <w:szCs w:val="18"/>
              </w:rPr>
              <w:t>8</w:t>
            </w:r>
          </w:p>
        </w:tc>
      </w:tr>
      <w:tr w:rsidR="00933917" w:rsidRPr="0047022B" w14:paraId="3AE1DBBF" w14:textId="77777777" w:rsidTr="0007319B">
        <w:trPr>
          <w:trHeight w:val="516"/>
        </w:trPr>
        <w:tc>
          <w:tcPr>
            <w:tcW w:w="2717" w:type="dxa"/>
          </w:tcPr>
          <w:p w14:paraId="05BD8817" w14:textId="77777777" w:rsidR="00C02D3C" w:rsidRPr="0047022B" w:rsidRDefault="00C02D3C" w:rsidP="0064063A">
            <w:pPr>
              <w:rPr>
                <w:rFonts w:ascii="Arial" w:hAnsi="Arial" w:cs="Arial"/>
                <w:sz w:val="18"/>
                <w:szCs w:val="18"/>
              </w:rPr>
            </w:pPr>
          </w:p>
          <w:p w14:paraId="531A7D32" w14:textId="77777777" w:rsidR="00C02D3C" w:rsidRPr="0047022B" w:rsidRDefault="00C02D3C" w:rsidP="0064063A">
            <w:pPr>
              <w:rPr>
                <w:rFonts w:ascii="Arial" w:hAnsi="Arial" w:cs="Arial"/>
                <w:sz w:val="18"/>
                <w:szCs w:val="18"/>
              </w:rPr>
            </w:pPr>
            <w:r w:rsidRPr="0047022B">
              <w:rPr>
                <w:rFonts w:ascii="Arial" w:hAnsi="Arial" w:cs="Arial"/>
                <w:sz w:val="18"/>
                <w:szCs w:val="18"/>
              </w:rPr>
              <w:t>Identyfikator</w:t>
            </w:r>
          </w:p>
        </w:tc>
        <w:tc>
          <w:tcPr>
            <w:tcW w:w="6889" w:type="dxa"/>
          </w:tcPr>
          <w:p w14:paraId="3A41D2C3" w14:textId="77777777" w:rsidR="00C02D3C" w:rsidRPr="0047022B" w:rsidRDefault="00C02D3C" w:rsidP="0064063A">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0A3F5663" w14:textId="77777777" w:rsidR="00C02D3C" w:rsidRPr="0047022B" w:rsidRDefault="00C02D3C" w:rsidP="0064063A">
            <w:pPr>
              <w:rPr>
                <w:rFonts w:ascii="Arial" w:hAnsi="Arial" w:cs="Arial"/>
                <w:i/>
                <w:sz w:val="18"/>
                <w:szCs w:val="18"/>
              </w:rPr>
            </w:pPr>
            <w:r w:rsidRPr="0047022B">
              <w:rPr>
                <w:rFonts w:ascii="Arial" w:hAnsi="Arial" w:cs="Arial"/>
                <w:sz w:val="18"/>
                <w:szCs w:val="18"/>
              </w:rPr>
              <w:t>Nie dotyczy</w:t>
            </w:r>
          </w:p>
        </w:tc>
      </w:tr>
      <w:tr w:rsidR="00933917" w:rsidRPr="0047022B" w14:paraId="4CCA95F3" w14:textId="77777777" w:rsidTr="0007319B">
        <w:trPr>
          <w:trHeight w:val="278"/>
        </w:trPr>
        <w:tc>
          <w:tcPr>
            <w:tcW w:w="2717" w:type="dxa"/>
          </w:tcPr>
          <w:p w14:paraId="05B808AE" w14:textId="77777777" w:rsidR="00C02D3C" w:rsidRPr="0047022B" w:rsidRDefault="00C02D3C" w:rsidP="0064063A">
            <w:pPr>
              <w:rPr>
                <w:rFonts w:ascii="Arial" w:hAnsi="Arial" w:cs="Arial"/>
                <w:sz w:val="18"/>
                <w:szCs w:val="18"/>
              </w:rPr>
            </w:pPr>
            <w:r w:rsidRPr="0047022B">
              <w:rPr>
                <w:rFonts w:ascii="Arial" w:hAnsi="Arial" w:cs="Arial"/>
                <w:sz w:val="18"/>
                <w:szCs w:val="18"/>
              </w:rPr>
              <w:t>Nazwa działania/projektu/programu</w:t>
            </w:r>
          </w:p>
        </w:tc>
        <w:tc>
          <w:tcPr>
            <w:tcW w:w="6889" w:type="dxa"/>
          </w:tcPr>
          <w:p w14:paraId="0C524FC3" w14:textId="32568EB0" w:rsidR="00854F2B" w:rsidRPr="0047022B" w:rsidRDefault="00DB6060" w:rsidP="00CE3258">
            <w:pPr>
              <w:rPr>
                <w:rFonts w:ascii="Arial" w:hAnsi="Arial" w:cs="Arial"/>
                <w:b/>
                <w:bCs/>
                <w:sz w:val="18"/>
                <w:szCs w:val="18"/>
              </w:rPr>
            </w:pPr>
            <w:r w:rsidRPr="0047022B">
              <w:rPr>
                <w:rFonts w:ascii="Arial" w:hAnsi="Arial" w:cs="Arial"/>
                <w:b/>
                <w:bCs/>
                <w:sz w:val="18"/>
                <w:szCs w:val="18"/>
              </w:rPr>
              <w:t>Program Profilaktyki</w:t>
            </w:r>
            <w:r w:rsidR="00C02D3C" w:rsidRPr="0047022B">
              <w:rPr>
                <w:rFonts w:ascii="Arial" w:hAnsi="Arial" w:cs="Arial"/>
                <w:b/>
                <w:bCs/>
                <w:sz w:val="18"/>
                <w:szCs w:val="18"/>
              </w:rPr>
              <w:t xml:space="preserve"> i </w:t>
            </w:r>
            <w:r w:rsidRPr="0047022B">
              <w:rPr>
                <w:rFonts w:ascii="Arial" w:hAnsi="Arial" w:cs="Arial"/>
                <w:b/>
                <w:bCs/>
                <w:sz w:val="18"/>
                <w:szCs w:val="18"/>
              </w:rPr>
              <w:t>Leczenia Chorób Układu Sercowo-Naczyniowego</w:t>
            </w:r>
            <w:r w:rsidR="00C02D3C" w:rsidRPr="0047022B">
              <w:rPr>
                <w:rFonts w:ascii="Arial" w:hAnsi="Arial" w:cs="Arial"/>
                <w:b/>
                <w:bCs/>
                <w:sz w:val="18"/>
                <w:szCs w:val="18"/>
              </w:rPr>
              <w:t xml:space="preserve"> POLKARD na lata </w:t>
            </w:r>
            <w:r w:rsidR="00854F2B" w:rsidRPr="0047022B">
              <w:rPr>
                <w:rFonts w:ascii="Arial" w:hAnsi="Arial" w:cs="Arial"/>
                <w:b/>
                <w:bCs/>
                <w:sz w:val="18"/>
                <w:szCs w:val="18"/>
              </w:rPr>
              <w:t>2017-2020</w:t>
            </w:r>
          </w:p>
        </w:tc>
      </w:tr>
      <w:tr w:rsidR="00933917" w:rsidRPr="0047022B" w14:paraId="456902E6" w14:textId="77777777" w:rsidTr="0007319B">
        <w:trPr>
          <w:trHeight w:val="699"/>
        </w:trPr>
        <w:tc>
          <w:tcPr>
            <w:tcW w:w="2717" w:type="dxa"/>
          </w:tcPr>
          <w:p w14:paraId="12E776A5" w14:textId="77777777" w:rsidR="00C02D3C" w:rsidRPr="0047022B" w:rsidRDefault="00C02D3C" w:rsidP="00543FC3">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9" w:type="dxa"/>
          </w:tcPr>
          <w:p w14:paraId="54BF474C" w14:textId="77777777" w:rsidR="00C02D3C" w:rsidRPr="0047022B" w:rsidRDefault="00543FC3" w:rsidP="0064063A">
            <w:pPr>
              <w:rPr>
                <w:rFonts w:ascii="Arial" w:hAnsi="Arial" w:cs="Arial"/>
                <w:sz w:val="18"/>
                <w:szCs w:val="18"/>
              </w:rPr>
            </w:pPr>
            <w:r w:rsidRPr="0047022B">
              <w:rPr>
                <w:rFonts w:ascii="Arial" w:hAnsi="Arial" w:cs="Arial"/>
                <w:sz w:val="18"/>
                <w:szCs w:val="18"/>
              </w:rPr>
              <w:t xml:space="preserve">Ministerstwo Zdrowia </w:t>
            </w:r>
          </w:p>
          <w:p w14:paraId="491F00A8" w14:textId="77777777" w:rsidR="00C02D3C" w:rsidRPr="0047022B" w:rsidRDefault="00C02D3C" w:rsidP="0064063A">
            <w:pPr>
              <w:rPr>
                <w:rFonts w:ascii="Arial" w:hAnsi="Arial" w:cs="Arial"/>
                <w:sz w:val="18"/>
                <w:szCs w:val="18"/>
              </w:rPr>
            </w:pPr>
            <w:r w:rsidRPr="0047022B">
              <w:rPr>
                <w:rFonts w:ascii="Arial" w:hAnsi="Arial" w:cs="Arial"/>
                <w:sz w:val="18"/>
                <w:szCs w:val="18"/>
              </w:rPr>
              <w:t>Program ogólnokrajowy</w:t>
            </w:r>
          </w:p>
        </w:tc>
      </w:tr>
      <w:tr w:rsidR="00933917" w:rsidRPr="0047022B" w14:paraId="2D98FB36" w14:textId="77777777" w:rsidTr="0007319B">
        <w:trPr>
          <w:trHeight w:val="210"/>
        </w:trPr>
        <w:tc>
          <w:tcPr>
            <w:tcW w:w="2717" w:type="dxa"/>
            <w:vMerge w:val="restart"/>
          </w:tcPr>
          <w:p w14:paraId="68A11189" w14:textId="77777777" w:rsidR="00C02D3C" w:rsidRPr="0047022B" w:rsidRDefault="00C02D3C" w:rsidP="00A8748A">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9" w:type="dxa"/>
          </w:tcPr>
          <w:p w14:paraId="062AA8C3" w14:textId="77777777" w:rsidR="00C02D3C" w:rsidRPr="0047022B" w:rsidRDefault="00C02D3C" w:rsidP="0064063A">
            <w:pPr>
              <w:rPr>
                <w:rFonts w:ascii="Arial" w:hAnsi="Arial" w:cs="Arial"/>
                <w:sz w:val="18"/>
                <w:szCs w:val="18"/>
              </w:rPr>
            </w:pPr>
            <w:r w:rsidRPr="0047022B">
              <w:rPr>
                <w:rFonts w:ascii="Arial" w:hAnsi="Arial" w:cs="Arial"/>
                <w:sz w:val="18"/>
                <w:szCs w:val="18"/>
              </w:rPr>
              <w:t>Cały kraj</w:t>
            </w:r>
          </w:p>
        </w:tc>
      </w:tr>
      <w:tr w:rsidR="00933917" w:rsidRPr="0047022B" w14:paraId="13391BD7" w14:textId="77777777" w:rsidTr="0007319B">
        <w:trPr>
          <w:trHeight w:val="189"/>
        </w:trPr>
        <w:tc>
          <w:tcPr>
            <w:tcW w:w="2717" w:type="dxa"/>
            <w:vMerge/>
          </w:tcPr>
          <w:p w14:paraId="60EA0D33" w14:textId="77777777" w:rsidR="00C02D3C" w:rsidRPr="0047022B" w:rsidRDefault="00C02D3C" w:rsidP="0064063A">
            <w:pPr>
              <w:rPr>
                <w:rFonts w:ascii="Arial" w:hAnsi="Arial" w:cs="Arial"/>
                <w:sz w:val="18"/>
                <w:szCs w:val="18"/>
              </w:rPr>
            </w:pPr>
          </w:p>
        </w:tc>
        <w:tc>
          <w:tcPr>
            <w:tcW w:w="6889" w:type="dxa"/>
          </w:tcPr>
          <w:p w14:paraId="0E093B6A" w14:textId="77777777" w:rsidR="00C02D3C" w:rsidRPr="0047022B" w:rsidRDefault="00C02D3C" w:rsidP="0064063A">
            <w:pPr>
              <w:rPr>
                <w:rFonts w:ascii="Arial" w:hAnsi="Arial" w:cs="Arial"/>
                <w:sz w:val="18"/>
                <w:szCs w:val="18"/>
              </w:rPr>
            </w:pPr>
            <w:r w:rsidRPr="0047022B">
              <w:rPr>
                <w:rFonts w:ascii="Arial" w:hAnsi="Arial" w:cs="Arial"/>
                <w:i/>
                <w:sz w:val="18"/>
                <w:szCs w:val="18"/>
              </w:rPr>
              <w:t>Kod TERYT</w:t>
            </w:r>
          </w:p>
        </w:tc>
      </w:tr>
      <w:tr w:rsidR="00933917" w:rsidRPr="0047022B" w14:paraId="1BCEC25E" w14:textId="77777777" w:rsidTr="0007319B">
        <w:trPr>
          <w:trHeight w:val="284"/>
        </w:trPr>
        <w:tc>
          <w:tcPr>
            <w:tcW w:w="2717" w:type="dxa"/>
          </w:tcPr>
          <w:p w14:paraId="10EDC1C7" w14:textId="77777777" w:rsidR="00C02D3C" w:rsidRPr="0047022B" w:rsidRDefault="00C02D3C" w:rsidP="0064063A">
            <w:pPr>
              <w:rPr>
                <w:rFonts w:ascii="Arial" w:hAnsi="Arial" w:cs="Arial"/>
                <w:sz w:val="18"/>
                <w:szCs w:val="18"/>
              </w:rPr>
            </w:pPr>
            <w:r w:rsidRPr="0047022B">
              <w:rPr>
                <w:rFonts w:ascii="Arial" w:hAnsi="Arial" w:cs="Arial"/>
                <w:sz w:val="18"/>
                <w:szCs w:val="18"/>
              </w:rPr>
              <w:t>Okres realizacji działania/projektu/programu</w:t>
            </w:r>
          </w:p>
        </w:tc>
        <w:tc>
          <w:tcPr>
            <w:tcW w:w="6889" w:type="dxa"/>
          </w:tcPr>
          <w:p w14:paraId="0C2FAB64" w14:textId="77777777" w:rsidR="00C02D3C" w:rsidRPr="0047022B" w:rsidRDefault="00DB6060" w:rsidP="0064063A">
            <w:pPr>
              <w:rPr>
                <w:rFonts w:ascii="Arial" w:hAnsi="Arial" w:cs="Arial"/>
                <w:sz w:val="18"/>
                <w:szCs w:val="18"/>
              </w:rPr>
            </w:pPr>
            <w:r w:rsidRPr="0047022B">
              <w:rPr>
                <w:rFonts w:ascii="Arial" w:hAnsi="Arial" w:cs="Arial"/>
                <w:sz w:val="18"/>
                <w:szCs w:val="18"/>
              </w:rPr>
              <w:t>2017-2020</w:t>
            </w:r>
          </w:p>
        </w:tc>
      </w:tr>
      <w:tr w:rsidR="00824D35" w:rsidRPr="0047022B" w14:paraId="695BE7BD" w14:textId="77777777" w:rsidTr="0007319B">
        <w:trPr>
          <w:trHeight w:val="684"/>
        </w:trPr>
        <w:tc>
          <w:tcPr>
            <w:tcW w:w="2717" w:type="dxa"/>
          </w:tcPr>
          <w:p w14:paraId="66035BF9" w14:textId="77777777" w:rsidR="00824D35" w:rsidRPr="0047022B" w:rsidRDefault="00824D35" w:rsidP="00824D35">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9" w:type="dxa"/>
          </w:tcPr>
          <w:p w14:paraId="62C87B50" w14:textId="77777777" w:rsidR="00824D35" w:rsidRPr="0047022B" w:rsidRDefault="00824D35" w:rsidP="008A32BB">
            <w:pPr>
              <w:spacing w:after="120" w:line="240" w:lineRule="auto"/>
              <w:jc w:val="both"/>
              <w:rPr>
                <w:rFonts w:ascii="Arial" w:hAnsi="Arial" w:cs="Arial"/>
                <w:sz w:val="18"/>
                <w:szCs w:val="18"/>
              </w:rPr>
            </w:pPr>
            <w:r w:rsidRPr="0047022B">
              <w:rPr>
                <w:rFonts w:ascii="Arial" w:hAnsi="Arial" w:cs="Arial"/>
                <w:sz w:val="18"/>
                <w:szCs w:val="18"/>
              </w:rPr>
              <w:t>Celem głównym Programu jest redukcja umieralności z powodu chorób serca i naczyń w Polsce.</w:t>
            </w:r>
          </w:p>
          <w:p w14:paraId="402F8BD2"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 xml:space="preserve">Do celów szczegółowych należą: </w:t>
            </w:r>
          </w:p>
          <w:p w14:paraId="7B13D65F" w14:textId="17D6BCD5" w:rsidR="00824D35" w:rsidRPr="0047022B" w:rsidRDefault="00824D35" w:rsidP="00992344">
            <w:pPr>
              <w:pStyle w:val="Akapitzlist"/>
              <w:numPr>
                <w:ilvl w:val="0"/>
                <w:numId w:val="29"/>
              </w:numPr>
              <w:spacing w:after="0"/>
              <w:jc w:val="both"/>
              <w:rPr>
                <w:rFonts w:ascii="Arial" w:hAnsi="Arial" w:cs="Arial"/>
                <w:sz w:val="18"/>
                <w:szCs w:val="18"/>
              </w:rPr>
            </w:pPr>
            <w:r w:rsidRPr="0047022B">
              <w:rPr>
                <w:rFonts w:ascii="Arial" w:hAnsi="Arial" w:cs="Arial"/>
                <w:sz w:val="18"/>
                <w:szCs w:val="18"/>
              </w:rPr>
              <w:t>Doposażenie i wyposażenie w sprzęt medyczny podmiotów leczniczych zajmujących się diagnostyką i leczeniem chorób układu sercowo- naczyniowego.</w:t>
            </w:r>
          </w:p>
          <w:p w14:paraId="4313E79C" w14:textId="69AD186D" w:rsidR="00824D35" w:rsidRPr="0047022B" w:rsidRDefault="00824D35" w:rsidP="00992344">
            <w:pPr>
              <w:pStyle w:val="Akapitzlist"/>
              <w:numPr>
                <w:ilvl w:val="0"/>
                <w:numId w:val="29"/>
              </w:numPr>
              <w:spacing w:after="0"/>
              <w:jc w:val="both"/>
              <w:rPr>
                <w:rFonts w:ascii="Arial" w:hAnsi="Arial" w:cs="Arial"/>
                <w:sz w:val="18"/>
                <w:szCs w:val="18"/>
              </w:rPr>
            </w:pPr>
            <w:r w:rsidRPr="0047022B">
              <w:rPr>
                <w:rFonts w:ascii="Arial" w:hAnsi="Arial" w:cs="Arial"/>
                <w:sz w:val="18"/>
                <w:szCs w:val="18"/>
              </w:rPr>
              <w:t>Prowadzenie ogólnopolskiej prewencji pierwotnej chorób układu sercowo- naczyniowego.</w:t>
            </w:r>
          </w:p>
          <w:p w14:paraId="6DA91121" w14:textId="4F0D3433" w:rsidR="00824D35" w:rsidRPr="0047022B" w:rsidRDefault="00824D35" w:rsidP="00992344">
            <w:pPr>
              <w:pStyle w:val="Akapitzlist"/>
              <w:numPr>
                <w:ilvl w:val="0"/>
                <w:numId w:val="29"/>
              </w:numPr>
              <w:spacing w:after="0"/>
              <w:jc w:val="both"/>
              <w:rPr>
                <w:rFonts w:ascii="Arial" w:hAnsi="Arial" w:cs="Arial"/>
                <w:sz w:val="18"/>
                <w:szCs w:val="18"/>
              </w:rPr>
            </w:pPr>
            <w:r w:rsidRPr="0047022B">
              <w:rPr>
                <w:rFonts w:ascii="Arial" w:hAnsi="Arial" w:cs="Arial"/>
                <w:sz w:val="18"/>
                <w:szCs w:val="18"/>
              </w:rPr>
              <w:t>Realizacja badań przesiewowych w kierunku wykrywania tętniaka aorty brzusznej u osób powyżej 65 roku życia, u których stwierdzono co najmniej 3 czynniki ryzyka chorób sercowo-naczyniowych.</w:t>
            </w:r>
          </w:p>
          <w:p w14:paraId="0A030771" w14:textId="1408F6CF" w:rsidR="00824D35" w:rsidRPr="0047022B" w:rsidRDefault="00824D35" w:rsidP="00992344">
            <w:pPr>
              <w:pStyle w:val="Akapitzlist"/>
              <w:numPr>
                <w:ilvl w:val="0"/>
                <w:numId w:val="29"/>
              </w:numPr>
              <w:spacing w:after="0"/>
              <w:jc w:val="both"/>
              <w:rPr>
                <w:rFonts w:ascii="Arial" w:hAnsi="Arial" w:cs="Arial"/>
                <w:sz w:val="18"/>
                <w:szCs w:val="18"/>
              </w:rPr>
            </w:pPr>
            <w:r w:rsidRPr="0047022B">
              <w:rPr>
                <w:rFonts w:ascii="Arial" w:hAnsi="Arial" w:cs="Arial"/>
                <w:sz w:val="18"/>
                <w:szCs w:val="18"/>
              </w:rPr>
              <w:t xml:space="preserve">Zapewnienie zdalnych konsultacji sytuacji klinicznych pacjentów z ostrym udarem mózgu do leczenia inwazyjnego w oddziałach udarowych. </w:t>
            </w:r>
          </w:p>
          <w:p w14:paraId="3141359F" w14:textId="1152DF4C" w:rsidR="00824D35" w:rsidRPr="0047022B" w:rsidRDefault="00824D35" w:rsidP="00992344">
            <w:pPr>
              <w:pStyle w:val="Akapitzlist"/>
              <w:numPr>
                <w:ilvl w:val="0"/>
                <w:numId w:val="29"/>
              </w:numPr>
              <w:spacing w:after="0"/>
              <w:jc w:val="both"/>
              <w:rPr>
                <w:rFonts w:ascii="Arial" w:hAnsi="Arial" w:cs="Arial"/>
                <w:sz w:val="18"/>
                <w:szCs w:val="18"/>
              </w:rPr>
            </w:pPr>
            <w:r w:rsidRPr="0047022B">
              <w:rPr>
                <w:rFonts w:ascii="Arial" w:hAnsi="Arial" w:cs="Arial"/>
                <w:sz w:val="18"/>
                <w:szCs w:val="18"/>
              </w:rPr>
              <w:t xml:space="preserve">Zmniejszenie częstości hospitalizacji chorych z niewydolnością serca, zwiększenie dostępu do diagnostyki i leczenia ambulatoryjnego poprzez wprowadzenie Oddziałów Dziennych Niewydolności Serca. </w:t>
            </w:r>
          </w:p>
          <w:p w14:paraId="2DB2D7C0" w14:textId="17AE92FD" w:rsidR="00824D35" w:rsidRPr="0047022B" w:rsidRDefault="00824D35" w:rsidP="008A32BB">
            <w:pPr>
              <w:pStyle w:val="Akapitzlist"/>
              <w:numPr>
                <w:ilvl w:val="0"/>
                <w:numId w:val="29"/>
              </w:numPr>
              <w:spacing w:after="120"/>
              <w:ind w:left="357" w:hanging="357"/>
              <w:jc w:val="both"/>
              <w:rPr>
                <w:rFonts w:ascii="Arial" w:hAnsi="Arial" w:cs="Arial"/>
                <w:sz w:val="18"/>
                <w:szCs w:val="18"/>
              </w:rPr>
            </w:pPr>
            <w:r w:rsidRPr="0047022B">
              <w:rPr>
                <w:rFonts w:ascii="Arial" w:hAnsi="Arial" w:cs="Arial"/>
                <w:sz w:val="18"/>
                <w:szCs w:val="18"/>
              </w:rPr>
              <w:t>Ocena jakości i skuteczności leczenia poprzez tworzenie i prowadzenie rejestrów medycznych.</w:t>
            </w:r>
          </w:p>
          <w:p w14:paraId="41AE2296"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 xml:space="preserve">W 2019 roku zrealizowano następujące zadania: </w:t>
            </w:r>
          </w:p>
          <w:p w14:paraId="5E7EDC9B" w14:textId="6C56FA90" w:rsidR="00CE3258" w:rsidRPr="0047022B" w:rsidRDefault="00CE3258" w:rsidP="00992344">
            <w:pPr>
              <w:pStyle w:val="Akapitzlist"/>
              <w:numPr>
                <w:ilvl w:val="0"/>
                <w:numId w:val="27"/>
              </w:numPr>
              <w:spacing w:after="0"/>
              <w:ind w:hanging="357"/>
              <w:contextualSpacing w:val="0"/>
              <w:jc w:val="both"/>
              <w:rPr>
                <w:rFonts w:ascii="Arial" w:hAnsi="Arial" w:cs="Arial"/>
                <w:sz w:val="18"/>
                <w:szCs w:val="18"/>
              </w:rPr>
            </w:pPr>
            <w:r w:rsidRPr="0047022B">
              <w:rPr>
                <w:rFonts w:ascii="Arial" w:hAnsi="Arial" w:cs="Arial"/>
                <w:sz w:val="18"/>
                <w:szCs w:val="18"/>
              </w:rPr>
              <w:t>Wyposażenie/doposażenie w monitory kardiologiczne i centrale monitorujące oddziałów chorób wewnętrznych</w:t>
            </w:r>
          </w:p>
          <w:p w14:paraId="1BADB920" w14:textId="3E5503C8" w:rsidR="00824D35" w:rsidRPr="0047022B" w:rsidRDefault="00824D35" w:rsidP="00992344">
            <w:pPr>
              <w:pStyle w:val="Akapitzlist"/>
              <w:numPr>
                <w:ilvl w:val="0"/>
                <w:numId w:val="27"/>
              </w:numPr>
              <w:spacing w:after="0"/>
              <w:ind w:hanging="357"/>
              <w:contextualSpacing w:val="0"/>
              <w:jc w:val="both"/>
              <w:rPr>
                <w:rFonts w:ascii="Arial" w:hAnsi="Arial" w:cs="Arial"/>
                <w:sz w:val="18"/>
                <w:szCs w:val="18"/>
              </w:rPr>
            </w:pPr>
            <w:r w:rsidRPr="0047022B">
              <w:rPr>
                <w:rFonts w:ascii="Arial" w:hAnsi="Arial" w:cs="Arial"/>
                <w:sz w:val="18"/>
                <w:szCs w:val="18"/>
              </w:rPr>
              <w:lastRenderedPageBreak/>
              <w:t>Wyposażenie/doposażenie w wysokiej klasy echokardiografy pracowni hemodynamicznych znajdujących się w jednostkach posiadających oddział/klinikę kardiologii dziecięcej</w:t>
            </w:r>
          </w:p>
          <w:p w14:paraId="72A3BCA4" w14:textId="77777777" w:rsidR="00824D35" w:rsidRPr="0047022B" w:rsidRDefault="00824D35" w:rsidP="00992344">
            <w:pPr>
              <w:pStyle w:val="Akapitzlist"/>
              <w:numPr>
                <w:ilvl w:val="0"/>
                <w:numId w:val="27"/>
              </w:numPr>
              <w:spacing w:after="0"/>
              <w:jc w:val="both"/>
              <w:rPr>
                <w:rFonts w:ascii="Arial" w:hAnsi="Arial" w:cs="Arial"/>
                <w:sz w:val="18"/>
                <w:szCs w:val="18"/>
              </w:rPr>
            </w:pPr>
            <w:r w:rsidRPr="0047022B">
              <w:rPr>
                <w:rFonts w:ascii="Arial" w:hAnsi="Arial" w:cs="Arial"/>
                <w:sz w:val="18"/>
                <w:szCs w:val="18"/>
              </w:rPr>
              <w:t>Wyposażenie/doposażenie w aparaty do diagnostyki ultrasonograficznej naczyń domózgowych typu Duplex oddziałów udarowych/ neurologicznych</w:t>
            </w:r>
          </w:p>
          <w:p w14:paraId="0E88CC61" w14:textId="77777777" w:rsidR="00824D35" w:rsidRPr="0047022B" w:rsidRDefault="00824D35" w:rsidP="00992344">
            <w:pPr>
              <w:pStyle w:val="Akapitzlist"/>
              <w:numPr>
                <w:ilvl w:val="0"/>
                <w:numId w:val="27"/>
              </w:numPr>
              <w:spacing w:after="0"/>
              <w:jc w:val="both"/>
              <w:rPr>
                <w:rFonts w:ascii="Arial" w:hAnsi="Arial" w:cs="Arial"/>
                <w:sz w:val="18"/>
                <w:szCs w:val="18"/>
              </w:rPr>
            </w:pPr>
            <w:r w:rsidRPr="0047022B">
              <w:rPr>
                <w:rFonts w:ascii="Arial" w:hAnsi="Arial" w:cs="Arial"/>
                <w:sz w:val="18"/>
                <w:szCs w:val="18"/>
              </w:rPr>
              <w:t>Wyposażenie/doposażenie w aparaty do diagnostyki ultrasonograficznej naczyń krwionośnych zakładów diagnostyki obrazowej</w:t>
            </w:r>
          </w:p>
          <w:p w14:paraId="31154ED3" w14:textId="089418BF" w:rsidR="00824D35" w:rsidRPr="0047022B" w:rsidRDefault="00824D35" w:rsidP="00992344">
            <w:pPr>
              <w:pStyle w:val="Akapitzlist"/>
              <w:numPr>
                <w:ilvl w:val="0"/>
                <w:numId w:val="27"/>
              </w:numPr>
              <w:spacing w:after="0"/>
              <w:jc w:val="both"/>
              <w:rPr>
                <w:rFonts w:ascii="Arial" w:hAnsi="Arial" w:cs="Arial"/>
                <w:sz w:val="18"/>
                <w:szCs w:val="18"/>
              </w:rPr>
            </w:pPr>
            <w:r w:rsidRPr="0047022B">
              <w:rPr>
                <w:rFonts w:ascii="Arial" w:hAnsi="Arial" w:cs="Arial"/>
                <w:sz w:val="18"/>
                <w:szCs w:val="18"/>
              </w:rPr>
              <w:t>Wyposażenie/doposażenie oddziałów rehabilitacji neurologicznej w</w:t>
            </w:r>
            <w:r w:rsidR="00B85539" w:rsidRPr="0047022B">
              <w:rPr>
                <w:rFonts w:ascii="Arial" w:hAnsi="Arial" w:cs="Arial"/>
                <w:sz w:val="18"/>
                <w:szCs w:val="18"/>
              </w:rPr>
              <w:t> </w:t>
            </w:r>
            <w:r w:rsidRPr="0047022B">
              <w:rPr>
                <w:rFonts w:ascii="Arial" w:hAnsi="Arial" w:cs="Arial"/>
                <w:sz w:val="18"/>
                <w:szCs w:val="18"/>
              </w:rPr>
              <w:t>urządzenia do wczesnej rehabilitacji neurologicznej kończyn górnych i</w:t>
            </w:r>
            <w:r w:rsidR="00B85539" w:rsidRPr="0047022B">
              <w:rPr>
                <w:rFonts w:ascii="Arial" w:hAnsi="Arial" w:cs="Arial"/>
                <w:sz w:val="18"/>
                <w:szCs w:val="18"/>
              </w:rPr>
              <w:t> </w:t>
            </w:r>
            <w:r w:rsidRPr="0047022B">
              <w:rPr>
                <w:rFonts w:ascii="Arial" w:hAnsi="Arial" w:cs="Arial"/>
                <w:sz w:val="18"/>
                <w:szCs w:val="18"/>
              </w:rPr>
              <w:t>kończyn dolnych z biofeedback</w:t>
            </w:r>
          </w:p>
          <w:p w14:paraId="197DC73A" w14:textId="77777777" w:rsidR="00824D35" w:rsidRPr="0047022B" w:rsidRDefault="00824D35" w:rsidP="00CE3258">
            <w:pPr>
              <w:spacing w:before="120" w:after="120" w:line="240" w:lineRule="auto"/>
              <w:jc w:val="both"/>
              <w:rPr>
                <w:rFonts w:ascii="Arial" w:hAnsi="Arial" w:cs="Arial"/>
                <w:sz w:val="18"/>
                <w:szCs w:val="18"/>
              </w:rPr>
            </w:pPr>
            <w:r w:rsidRPr="0047022B">
              <w:rPr>
                <w:rFonts w:ascii="Arial" w:hAnsi="Arial" w:cs="Arial"/>
                <w:sz w:val="18"/>
                <w:szCs w:val="18"/>
              </w:rPr>
              <w:t>Ponadto realizowany był Ogólnopolski program badań przesiewowych w kierunku tętniaka aorty brzusznej</w:t>
            </w:r>
          </w:p>
          <w:p w14:paraId="78E45064"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W 2019 roku wykonano 13 160 badań, wykryto 632 tętniaki pow. 30 mm. Na zadanie przekazano 899 678,50 zł.</w:t>
            </w:r>
          </w:p>
          <w:p w14:paraId="69ECFAD8" w14:textId="605C052C"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W 2019 roku realizowane było zadanie pn. Poprawa dostępu do terapii w ostrym udarze mózgu. Model regionalnej międzyszpitalnej sieci poprawiającej efektywność leczenia ostrej fazy udarów niedokrwiennych mózgu, zwiększenie dostępności do inwazyjnych terapii endowaskularnych i skrócenie czasu do interwencji – TELESTROKE w ramach zadania przekazano środki w wysokości 159 627, 62 zł na funkcjonowanie lokalnych sieci udarowych.</w:t>
            </w:r>
          </w:p>
          <w:p w14:paraId="43602DAD" w14:textId="77777777"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W 2019 roku w ramach środków bieżących wynoszących 600 000 zł sfinansowano prowadzenie rejestrów medycznych: Krajowy Rejestr Operacji Kardiochirurgicznych i Ogólnopolski Rejestr Ostrych Zespołów Wieńcowych.</w:t>
            </w:r>
          </w:p>
          <w:p w14:paraId="7DB023D7" w14:textId="05E462BD" w:rsidR="00824D35" w:rsidRPr="0047022B" w:rsidRDefault="00824D35" w:rsidP="00824D35">
            <w:pPr>
              <w:spacing w:after="0"/>
              <w:jc w:val="both"/>
              <w:rPr>
                <w:rFonts w:ascii="Arial" w:hAnsi="Arial" w:cs="Arial"/>
                <w:sz w:val="18"/>
                <w:szCs w:val="18"/>
              </w:rPr>
            </w:pPr>
            <w:r w:rsidRPr="0047022B">
              <w:rPr>
                <w:rFonts w:ascii="Arial" w:hAnsi="Arial" w:cs="Arial"/>
                <w:sz w:val="18"/>
                <w:szCs w:val="18"/>
              </w:rPr>
              <w:t>Kwota przekazana realizatorom programu na wszystkie zadania w roku 2019 wyniosła 14 214 tys. zł.</w:t>
            </w:r>
          </w:p>
        </w:tc>
      </w:tr>
      <w:tr w:rsidR="00824D35" w:rsidRPr="0047022B" w14:paraId="1ED1CE55" w14:textId="77777777" w:rsidTr="0007319B">
        <w:trPr>
          <w:trHeight w:val="756"/>
        </w:trPr>
        <w:tc>
          <w:tcPr>
            <w:tcW w:w="2717" w:type="dxa"/>
          </w:tcPr>
          <w:p w14:paraId="05D62896" w14:textId="77777777" w:rsidR="00824D35" w:rsidRPr="0047022B" w:rsidRDefault="00824D35" w:rsidP="00824D35">
            <w:pPr>
              <w:rPr>
                <w:rFonts w:ascii="Arial" w:hAnsi="Arial" w:cs="Arial"/>
                <w:sz w:val="18"/>
                <w:szCs w:val="18"/>
              </w:rPr>
            </w:pPr>
            <w:r w:rsidRPr="0047022B">
              <w:rPr>
                <w:rFonts w:ascii="Arial" w:hAnsi="Arial" w:cs="Arial"/>
                <w:sz w:val="18"/>
                <w:szCs w:val="18"/>
              </w:rPr>
              <w:lastRenderedPageBreak/>
              <w:t>Wartość projektu</w:t>
            </w:r>
          </w:p>
          <w:p w14:paraId="03DFBDB1" w14:textId="77777777" w:rsidR="00824D35" w:rsidRPr="0047022B" w:rsidRDefault="00824D35" w:rsidP="00824D35">
            <w:pPr>
              <w:rPr>
                <w:rFonts w:ascii="Arial" w:hAnsi="Arial" w:cs="Arial"/>
                <w:sz w:val="18"/>
                <w:szCs w:val="18"/>
              </w:rPr>
            </w:pPr>
            <w:r w:rsidRPr="0047022B">
              <w:rPr>
                <w:rFonts w:ascii="Arial" w:hAnsi="Arial" w:cs="Arial"/>
                <w:i/>
                <w:sz w:val="18"/>
                <w:szCs w:val="18"/>
              </w:rPr>
              <w:t>(w nawiasie podać źródło pochodzenia środków)</w:t>
            </w:r>
          </w:p>
        </w:tc>
        <w:tc>
          <w:tcPr>
            <w:tcW w:w="6889" w:type="dxa"/>
          </w:tcPr>
          <w:p w14:paraId="380A064F" w14:textId="04D6F2BF" w:rsidR="00824D35" w:rsidRPr="0047022B" w:rsidRDefault="00824D35" w:rsidP="00824D35">
            <w:pPr>
              <w:jc w:val="both"/>
              <w:rPr>
                <w:rFonts w:ascii="Arial" w:hAnsi="Arial" w:cs="Arial"/>
                <w:sz w:val="18"/>
                <w:szCs w:val="18"/>
              </w:rPr>
            </w:pPr>
            <w:r w:rsidRPr="0047022B">
              <w:rPr>
                <w:rFonts w:ascii="Arial" w:hAnsi="Arial" w:cs="Arial"/>
                <w:sz w:val="18"/>
                <w:szCs w:val="18"/>
              </w:rPr>
              <w:t>Kwota zaplanowana na 2020 to 17 214 tys. zł.</w:t>
            </w:r>
          </w:p>
          <w:p w14:paraId="042F1F56" w14:textId="73A0CAFB" w:rsidR="00824D35" w:rsidRPr="0047022B" w:rsidRDefault="00824D35" w:rsidP="00824D35">
            <w:pPr>
              <w:jc w:val="both"/>
              <w:rPr>
                <w:rFonts w:ascii="Arial" w:hAnsi="Arial" w:cs="Arial"/>
                <w:sz w:val="18"/>
                <w:szCs w:val="18"/>
              </w:rPr>
            </w:pPr>
            <w:r w:rsidRPr="0047022B">
              <w:rPr>
                <w:rFonts w:ascii="Arial" w:hAnsi="Arial" w:cs="Arial"/>
                <w:sz w:val="18"/>
                <w:szCs w:val="18"/>
              </w:rPr>
              <w:t>(budżet państwa cz.46)</w:t>
            </w:r>
          </w:p>
        </w:tc>
      </w:tr>
    </w:tbl>
    <w:p w14:paraId="71E54D2C" w14:textId="77777777" w:rsidR="00647E05" w:rsidRPr="0047022B" w:rsidRDefault="00647E05">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3"/>
        <w:gridCol w:w="6893"/>
      </w:tblGrid>
      <w:tr w:rsidR="00933917" w:rsidRPr="0047022B" w14:paraId="1BC315B4" w14:textId="77777777" w:rsidTr="00B85539">
        <w:trPr>
          <w:trHeight w:val="432"/>
        </w:trPr>
        <w:tc>
          <w:tcPr>
            <w:tcW w:w="2713" w:type="dxa"/>
          </w:tcPr>
          <w:p w14:paraId="04CE76F7" w14:textId="77777777" w:rsidR="00C02D3C" w:rsidRPr="0047022B" w:rsidRDefault="00C02D3C" w:rsidP="0064063A">
            <w:pPr>
              <w:rPr>
                <w:rFonts w:ascii="Arial" w:hAnsi="Arial" w:cs="Arial"/>
                <w:sz w:val="18"/>
                <w:szCs w:val="18"/>
              </w:rPr>
            </w:pPr>
            <w:r w:rsidRPr="0047022B">
              <w:rPr>
                <w:rFonts w:ascii="Arial" w:hAnsi="Arial" w:cs="Arial"/>
                <w:sz w:val="18"/>
                <w:szCs w:val="18"/>
              </w:rPr>
              <w:t>Numer w Planie działań</w:t>
            </w:r>
          </w:p>
        </w:tc>
        <w:tc>
          <w:tcPr>
            <w:tcW w:w="6893" w:type="dxa"/>
          </w:tcPr>
          <w:p w14:paraId="7FB69D72" w14:textId="77777777" w:rsidR="00C02D3C" w:rsidRPr="0047022B" w:rsidRDefault="009F0777" w:rsidP="008F5688">
            <w:pPr>
              <w:rPr>
                <w:rFonts w:ascii="Arial" w:hAnsi="Arial" w:cs="Arial"/>
                <w:sz w:val="18"/>
                <w:szCs w:val="18"/>
              </w:rPr>
            </w:pPr>
            <w:r w:rsidRPr="0047022B">
              <w:rPr>
                <w:rFonts w:ascii="Arial" w:hAnsi="Arial" w:cs="Arial"/>
                <w:sz w:val="18"/>
                <w:szCs w:val="18"/>
              </w:rPr>
              <w:t>Zal.</w:t>
            </w:r>
            <w:r w:rsidR="00632FE7" w:rsidRPr="0047022B">
              <w:rPr>
                <w:rFonts w:ascii="Arial" w:hAnsi="Arial" w:cs="Arial"/>
                <w:sz w:val="18"/>
                <w:szCs w:val="18"/>
              </w:rPr>
              <w:t>1.PL.</w:t>
            </w:r>
            <w:r w:rsidR="008F5688" w:rsidRPr="0047022B">
              <w:rPr>
                <w:rFonts w:ascii="Arial" w:hAnsi="Arial" w:cs="Arial"/>
                <w:sz w:val="18"/>
                <w:szCs w:val="18"/>
              </w:rPr>
              <w:t>9</w:t>
            </w:r>
          </w:p>
        </w:tc>
      </w:tr>
      <w:tr w:rsidR="00933917" w:rsidRPr="0047022B" w14:paraId="21563B6A" w14:textId="77777777" w:rsidTr="00B85539">
        <w:trPr>
          <w:trHeight w:val="516"/>
        </w:trPr>
        <w:tc>
          <w:tcPr>
            <w:tcW w:w="2713" w:type="dxa"/>
          </w:tcPr>
          <w:p w14:paraId="26245476" w14:textId="77777777" w:rsidR="00C02D3C" w:rsidRPr="0047022B" w:rsidRDefault="00C02D3C" w:rsidP="0064063A">
            <w:pPr>
              <w:rPr>
                <w:rFonts w:ascii="Arial" w:hAnsi="Arial" w:cs="Arial"/>
                <w:sz w:val="18"/>
                <w:szCs w:val="18"/>
              </w:rPr>
            </w:pPr>
          </w:p>
          <w:p w14:paraId="5AC903F0" w14:textId="77777777" w:rsidR="00C02D3C" w:rsidRPr="0047022B" w:rsidRDefault="00C02D3C" w:rsidP="0064063A">
            <w:pPr>
              <w:rPr>
                <w:rFonts w:ascii="Arial" w:hAnsi="Arial" w:cs="Arial"/>
                <w:sz w:val="18"/>
                <w:szCs w:val="18"/>
              </w:rPr>
            </w:pPr>
            <w:r w:rsidRPr="0047022B">
              <w:rPr>
                <w:rFonts w:ascii="Arial" w:hAnsi="Arial" w:cs="Arial"/>
                <w:sz w:val="18"/>
                <w:szCs w:val="18"/>
              </w:rPr>
              <w:t>Identyfikator</w:t>
            </w:r>
          </w:p>
        </w:tc>
        <w:tc>
          <w:tcPr>
            <w:tcW w:w="6893" w:type="dxa"/>
          </w:tcPr>
          <w:p w14:paraId="6CA8FC8E" w14:textId="77777777" w:rsidR="00C02D3C" w:rsidRPr="0047022B" w:rsidRDefault="00C02D3C" w:rsidP="00632FE7">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29EDC2C8" w14:textId="77777777" w:rsidR="00C02D3C" w:rsidRPr="0047022B" w:rsidRDefault="00C02D3C" w:rsidP="0064063A">
            <w:pPr>
              <w:rPr>
                <w:rFonts w:ascii="Arial" w:hAnsi="Arial" w:cs="Arial"/>
                <w:i/>
                <w:sz w:val="18"/>
                <w:szCs w:val="18"/>
              </w:rPr>
            </w:pPr>
            <w:r w:rsidRPr="0047022B">
              <w:rPr>
                <w:rFonts w:ascii="Arial" w:hAnsi="Arial" w:cs="Arial"/>
                <w:sz w:val="18"/>
                <w:szCs w:val="18"/>
              </w:rPr>
              <w:t>Nie dotyczy</w:t>
            </w:r>
          </w:p>
        </w:tc>
      </w:tr>
      <w:tr w:rsidR="00933917" w:rsidRPr="0047022B" w14:paraId="795583D9" w14:textId="77777777" w:rsidTr="00B85539">
        <w:trPr>
          <w:trHeight w:val="278"/>
        </w:trPr>
        <w:tc>
          <w:tcPr>
            <w:tcW w:w="2713" w:type="dxa"/>
          </w:tcPr>
          <w:p w14:paraId="0432134D" w14:textId="77777777" w:rsidR="00C02D3C" w:rsidRPr="0047022B" w:rsidRDefault="00C02D3C" w:rsidP="0064063A">
            <w:pPr>
              <w:rPr>
                <w:rFonts w:ascii="Arial" w:hAnsi="Arial" w:cs="Arial"/>
                <w:sz w:val="18"/>
                <w:szCs w:val="18"/>
              </w:rPr>
            </w:pPr>
            <w:r w:rsidRPr="0047022B">
              <w:rPr>
                <w:rFonts w:ascii="Arial" w:hAnsi="Arial" w:cs="Arial"/>
                <w:sz w:val="18"/>
                <w:szCs w:val="18"/>
              </w:rPr>
              <w:t>Nazwa działania/projektu/programu</w:t>
            </w:r>
          </w:p>
        </w:tc>
        <w:tc>
          <w:tcPr>
            <w:tcW w:w="6893" w:type="dxa"/>
          </w:tcPr>
          <w:p w14:paraId="101B1085" w14:textId="77777777" w:rsidR="00C02D3C" w:rsidRPr="0047022B" w:rsidRDefault="00C02D3C" w:rsidP="00632FE7">
            <w:pPr>
              <w:pStyle w:val="Tekstpodstawowy2"/>
              <w:spacing w:before="120" w:line="240" w:lineRule="auto"/>
              <w:ind w:right="57"/>
              <w:rPr>
                <w:rFonts w:ascii="Arial" w:hAnsi="Arial" w:cs="Arial"/>
                <w:b/>
                <w:bCs/>
                <w:sz w:val="18"/>
                <w:szCs w:val="18"/>
              </w:rPr>
            </w:pPr>
            <w:r w:rsidRPr="0047022B">
              <w:rPr>
                <w:rFonts w:ascii="Arial" w:hAnsi="Arial" w:cs="Arial"/>
                <w:b/>
                <w:bCs/>
                <w:sz w:val="18"/>
                <w:szCs w:val="18"/>
              </w:rPr>
              <w:t>Program zapobiegania depresji w Polsce na lata 2016-2020</w:t>
            </w:r>
          </w:p>
        </w:tc>
      </w:tr>
      <w:tr w:rsidR="00933917" w:rsidRPr="0047022B" w14:paraId="62700C3F" w14:textId="77777777" w:rsidTr="00B85539">
        <w:trPr>
          <w:trHeight w:val="699"/>
        </w:trPr>
        <w:tc>
          <w:tcPr>
            <w:tcW w:w="2713" w:type="dxa"/>
          </w:tcPr>
          <w:p w14:paraId="60B00B40" w14:textId="77777777" w:rsidR="00C02D3C" w:rsidRPr="0047022B" w:rsidRDefault="00C02D3C" w:rsidP="00632FE7">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93" w:type="dxa"/>
          </w:tcPr>
          <w:p w14:paraId="5CAC73FC" w14:textId="77777777" w:rsidR="00C02D3C" w:rsidRPr="0047022B" w:rsidRDefault="00BE499C" w:rsidP="0064063A">
            <w:pPr>
              <w:rPr>
                <w:rFonts w:ascii="Arial" w:hAnsi="Arial" w:cs="Arial"/>
                <w:sz w:val="18"/>
                <w:szCs w:val="18"/>
              </w:rPr>
            </w:pPr>
            <w:r w:rsidRPr="0047022B">
              <w:rPr>
                <w:rFonts w:ascii="Arial" w:hAnsi="Arial" w:cs="Arial"/>
                <w:sz w:val="18"/>
                <w:szCs w:val="18"/>
              </w:rPr>
              <w:t>Ministerstwo Zdrowia</w:t>
            </w:r>
          </w:p>
          <w:p w14:paraId="5EEA6D4D" w14:textId="77777777" w:rsidR="00C02D3C" w:rsidRPr="0047022B" w:rsidRDefault="00C02D3C" w:rsidP="0064063A">
            <w:pPr>
              <w:rPr>
                <w:rFonts w:ascii="Arial" w:hAnsi="Arial" w:cs="Arial"/>
                <w:sz w:val="18"/>
                <w:szCs w:val="18"/>
              </w:rPr>
            </w:pPr>
            <w:r w:rsidRPr="0047022B">
              <w:rPr>
                <w:rFonts w:ascii="Arial" w:hAnsi="Arial" w:cs="Arial"/>
                <w:sz w:val="18"/>
                <w:szCs w:val="18"/>
              </w:rPr>
              <w:t>Program ogólnokrajowy</w:t>
            </w:r>
          </w:p>
        </w:tc>
      </w:tr>
      <w:tr w:rsidR="00933917" w:rsidRPr="0047022B" w14:paraId="06B83583" w14:textId="77777777" w:rsidTr="00B85539">
        <w:trPr>
          <w:trHeight w:val="210"/>
        </w:trPr>
        <w:tc>
          <w:tcPr>
            <w:tcW w:w="2713" w:type="dxa"/>
            <w:vMerge w:val="restart"/>
          </w:tcPr>
          <w:p w14:paraId="7F92AE97" w14:textId="77777777" w:rsidR="00C02D3C" w:rsidRPr="0047022B" w:rsidRDefault="00C02D3C" w:rsidP="00A8748A">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93" w:type="dxa"/>
          </w:tcPr>
          <w:p w14:paraId="3940D1AA" w14:textId="77777777" w:rsidR="00C02D3C" w:rsidRPr="0047022B" w:rsidRDefault="00C02D3C" w:rsidP="0064063A">
            <w:pPr>
              <w:rPr>
                <w:rFonts w:ascii="Arial" w:hAnsi="Arial" w:cs="Arial"/>
                <w:sz w:val="18"/>
                <w:szCs w:val="18"/>
              </w:rPr>
            </w:pPr>
            <w:r w:rsidRPr="0047022B">
              <w:rPr>
                <w:rFonts w:ascii="Arial" w:hAnsi="Arial" w:cs="Arial"/>
                <w:sz w:val="18"/>
                <w:szCs w:val="18"/>
              </w:rPr>
              <w:t>Cały kraj</w:t>
            </w:r>
          </w:p>
        </w:tc>
      </w:tr>
      <w:tr w:rsidR="00933917" w:rsidRPr="0047022B" w14:paraId="6C3AA894" w14:textId="77777777" w:rsidTr="00B85539">
        <w:trPr>
          <w:trHeight w:val="189"/>
        </w:trPr>
        <w:tc>
          <w:tcPr>
            <w:tcW w:w="2713" w:type="dxa"/>
            <w:vMerge/>
          </w:tcPr>
          <w:p w14:paraId="63E99264" w14:textId="77777777" w:rsidR="00C02D3C" w:rsidRPr="0047022B" w:rsidRDefault="00C02D3C" w:rsidP="0064063A">
            <w:pPr>
              <w:rPr>
                <w:rFonts w:ascii="Arial" w:hAnsi="Arial" w:cs="Arial"/>
                <w:sz w:val="18"/>
                <w:szCs w:val="18"/>
              </w:rPr>
            </w:pPr>
          </w:p>
        </w:tc>
        <w:tc>
          <w:tcPr>
            <w:tcW w:w="6893" w:type="dxa"/>
          </w:tcPr>
          <w:p w14:paraId="12A20230" w14:textId="77777777" w:rsidR="00C02D3C" w:rsidRPr="0047022B" w:rsidRDefault="00C02D3C" w:rsidP="00BE499C">
            <w:pPr>
              <w:tabs>
                <w:tab w:val="left" w:pos="1766"/>
              </w:tabs>
              <w:rPr>
                <w:rFonts w:ascii="Arial" w:hAnsi="Arial" w:cs="Arial"/>
                <w:sz w:val="18"/>
                <w:szCs w:val="18"/>
              </w:rPr>
            </w:pPr>
            <w:r w:rsidRPr="0047022B">
              <w:rPr>
                <w:rFonts w:ascii="Arial" w:hAnsi="Arial" w:cs="Arial"/>
                <w:i/>
                <w:sz w:val="18"/>
                <w:szCs w:val="18"/>
              </w:rPr>
              <w:t>Kod TERYT</w:t>
            </w:r>
            <w:r w:rsidR="00BE499C" w:rsidRPr="0047022B">
              <w:rPr>
                <w:rFonts w:ascii="Arial" w:hAnsi="Arial" w:cs="Arial"/>
                <w:i/>
                <w:sz w:val="18"/>
                <w:szCs w:val="18"/>
              </w:rPr>
              <w:tab/>
            </w:r>
          </w:p>
        </w:tc>
      </w:tr>
      <w:tr w:rsidR="00933917" w:rsidRPr="0047022B" w14:paraId="5BCE7032" w14:textId="77777777" w:rsidTr="00B85539">
        <w:trPr>
          <w:trHeight w:val="284"/>
        </w:trPr>
        <w:tc>
          <w:tcPr>
            <w:tcW w:w="2713" w:type="dxa"/>
          </w:tcPr>
          <w:p w14:paraId="21621800" w14:textId="77777777" w:rsidR="00C02D3C" w:rsidRPr="0047022B" w:rsidRDefault="00C02D3C" w:rsidP="0064063A">
            <w:pPr>
              <w:rPr>
                <w:rFonts w:ascii="Arial" w:hAnsi="Arial" w:cs="Arial"/>
                <w:sz w:val="18"/>
                <w:szCs w:val="18"/>
              </w:rPr>
            </w:pPr>
            <w:r w:rsidRPr="0047022B">
              <w:rPr>
                <w:rFonts w:ascii="Arial" w:hAnsi="Arial" w:cs="Arial"/>
                <w:sz w:val="18"/>
                <w:szCs w:val="18"/>
              </w:rPr>
              <w:t>Okres realizacji działania/projektu/programu</w:t>
            </w:r>
          </w:p>
        </w:tc>
        <w:tc>
          <w:tcPr>
            <w:tcW w:w="6893" w:type="dxa"/>
          </w:tcPr>
          <w:p w14:paraId="4B3F7092" w14:textId="77777777" w:rsidR="00C02D3C" w:rsidRPr="0047022B" w:rsidRDefault="00C02D3C" w:rsidP="0055224C">
            <w:pPr>
              <w:rPr>
                <w:rFonts w:ascii="Arial" w:hAnsi="Arial" w:cs="Arial"/>
                <w:sz w:val="18"/>
                <w:szCs w:val="18"/>
              </w:rPr>
            </w:pPr>
            <w:r w:rsidRPr="0047022B">
              <w:rPr>
                <w:rFonts w:ascii="Arial" w:hAnsi="Arial" w:cs="Arial"/>
                <w:sz w:val="18"/>
                <w:szCs w:val="18"/>
              </w:rPr>
              <w:t>201</w:t>
            </w:r>
            <w:r w:rsidR="004E41D2" w:rsidRPr="0047022B">
              <w:rPr>
                <w:rFonts w:ascii="Arial" w:hAnsi="Arial" w:cs="Arial"/>
                <w:sz w:val="18"/>
                <w:szCs w:val="18"/>
              </w:rPr>
              <w:t>6</w:t>
            </w:r>
            <w:r w:rsidRPr="0047022B">
              <w:rPr>
                <w:rFonts w:ascii="Arial" w:hAnsi="Arial" w:cs="Arial"/>
                <w:sz w:val="18"/>
                <w:szCs w:val="18"/>
              </w:rPr>
              <w:t>-20</w:t>
            </w:r>
            <w:r w:rsidR="004E41D2" w:rsidRPr="0047022B">
              <w:rPr>
                <w:rFonts w:ascii="Arial" w:hAnsi="Arial" w:cs="Arial"/>
                <w:sz w:val="18"/>
                <w:szCs w:val="18"/>
              </w:rPr>
              <w:t>20</w:t>
            </w:r>
          </w:p>
        </w:tc>
      </w:tr>
      <w:tr w:rsidR="00CB349C" w:rsidRPr="0047022B" w14:paraId="3C402A2F" w14:textId="77777777" w:rsidTr="00B85539">
        <w:trPr>
          <w:trHeight w:val="684"/>
        </w:trPr>
        <w:tc>
          <w:tcPr>
            <w:tcW w:w="2713" w:type="dxa"/>
            <w:tcBorders>
              <w:bottom w:val="single" w:sz="4" w:space="0" w:color="auto"/>
            </w:tcBorders>
          </w:tcPr>
          <w:p w14:paraId="19B3223B" w14:textId="77777777" w:rsidR="00C02D3C" w:rsidRPr="0047022B" w:rsidRDefault="00C02D3C" w:rsidP="0064063A">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93" w:type="dxa"/>
            <w:tcBorders>
              <w:bottom w:val="single" w:sz="4" w:space="0" w:color="auto"/>
            </w:tcBorders>
          </w:tcPr>
          <w:p w14:paraId="0834F2C6" w14:textId="77777777" w:rsidR="00C02D3C" w:rsidRPr="0047022B" w:rsidRDefault="00C02D3C" w:rsidP="004A3DF1">
            <w:pPr>
              <w:spacing w:after="120" w:line="240" w:lineRule="auto"/>
              <w:rPr>
                <w:rFonts w:ascii="Arial" w:hAnsi="Arial" w:cs="Arial"/>
                <w:sz w:val="18"/>
                <w:szCs w:val="18"/>
              </w:rPr>
            </w:pPr>
            <w:r w:rsidRPr="0047022B">
              <w:rPr>
                <w:rFonts w:ascii="Arial" w:hAnsi="Arial" w:cs="Arial"/>
                <w:sz w:val="18"/>
                <w:szCs w:val="18"/>
              </w:rPr>
              <w:t>Główne działania:</w:t>
            </w:r>
          </w:p>
          <w:p w14:paraId="72525863" w14:textId="77777777" w:rsidR="00C02D3C" w:rsidRPr="0047022B" w:rsidRDefault="00C02D3C" w:rsidP="004A3DF1">
            <w:pPr>
              <w:spacing w:before="120" w:after="120" w:line="240" w:lineRule="auto"/>
              <w:jc w:val="both"/>
              <w:rPr>
                <w:rFonts w:ascii="Arial" w:hAnsi="Arial" w:cs="Arial"/>
                <w:sz w:val="18"/>
                <w:szCs w:val="18"/>
              </w:rPr>
            </w:pPr>
            <w:r w:rsidRPr="0047022B">
              <w:rPr>
                <w:rFonts w:ascii="Arial" w:hAnsi="Arial" w:cs="Arial"/>
                <w:sz w:val="18"/>
                <w:szCs w:val="18"/>
              </w:rPr>
              <w:t>Opracowanie rekomendacji w zakresie zapobiegania, wczesnego wykrywania i</w:t>
            </w:r>
            <w:r w:rsidR="00A9194A" w:rsidRPr="0047022B">
              <w:rPr>
                <w:rFonts w:ascii="Arial" w:hAnsi="Arial" w:cs="Arial"/>
                <w:sz w:val="18"/>
                <w:szCs w:val="18"/>
              </w:rPr>
              <w:t> </w:t>
            </w:r>
            <w:r w:rsidRPr="0047022B">
              <w:rPr>
                <w:rFonts w:ascii="Arial" w:hAnsi="Arial" w:cs="Arial"/>
                <w:sz w:val="18"/>
                <w:szCs w:val="18"/>
              </w:rPr>
              <w:t>leczenia depresji w Polsce.</w:t>
            </w:r>
          </w:p>
          <w:p w14:paraId="5C15D296" w14:textId="34431540" w:rsidR="00C02D3C" w:rsidRPr="0047022B" w:rsidRDefault="00964E84" w:rsidP="004A3DF1">
            <w:pPr>
              <w:spacing w:before="120" w:after="120" w:line="240" w:lineRule="auto"/>
              <w:jc w:val="both"/>
              <w:rPr>
                <w:rFonts w:ascii="Arial" w:hAnsi="Arial" w:cs="Arial"/>
                <w:sz w:val="18"/>
                <w:szCs w:val="18"/>
              </w:rPr>
            </w:pPr>
            <w:r w:rsidRPr="0047022B">
              <w:rPr>
                <w:rFonts w:ascii="Arial" w:hAnsi="Arial" w:cs="Arial"/>
                <w:sz w:val="18"/>
                <w:szCs w:val="18"/>
              </w:rPr>
              <w:lastRenderedPageBreak/>
              <w:t>Zostały opracowane przez ekspertów z Instytutu Psychiatrii i Neurologii w</w:t>
            </w:r>
            <w:r w:rsidR="00677A0B" w:rsidRPr="0047022B">
              <w:rPr>
                <w:rFonts w:ascii="Arial" w:hAnsi="Arial" w:cs="Arial"/>
                <w:sz w:val="18"/>
                <w:szCs w:val="18"/>
              </w:rPr>
              <w:t> </w:t>
            </w:r>
            <w:r w:rsidRPr="0047022B">
              <w:rPr>
                <w:rFonts w:ascii="Arial" w:hAnsi="Arial" w:cs="Arial"/>
                <w:sz w:val="18"/>
                <w:szCs w:val="18"/>
              </w:rPr>
              <w:t xml:space="preserve">Warszawie rekomendacje dot. </w:t>
            </w:r>
            <w:r w:rsidR="00C02D3C" w:rsidRPr="0047022B">
              <w:rPr>
                <w:rFonts w:ascii="Arial" w:hAnsi="Arial" w:cs="Arial"/>
                <w:sz w:val="18"/>
                <w:szCs w:val="18"/>
              </w:rPr>
              <w:t>postępowania w</w:t>
            </w:r>
            <w:r w:rsidR="00A9194A" w:rsidRPr="0047022B">
              <w:rPr>
                <w:rFonts w:ascii="Arial" w:hAnsi="Arial" w:cs="Arial"/>
                <w:sz w:val="18"/>
                <w:szCs w:val="18"/>
              </w:rPr>
              <w:t> </w:t>
            </w:r>
            <w:r w:rsidR="00C02D3C" w:rsidRPr="0047022B">
              <w:rPr>
                <w:rFonts w:ascii="Arial" w:hAnsi="Arial" w:cs="Arial"/>
                <w:sz w:val="18"/>
                <w:szCs w:val="18"/>
              </w:rPr>
              <w:t>zakresie szeroko rozumianej</w:t>
            </w:r>
            <w:r w:rsidRPr="0047022B">
              <w:rPr>
                <w:rFonts w:ascii="Arial" w:hAnsi="Arial" w:cs="Arial"/>
                <w:sz w:val="18"/>
                <w:szCs w:val="18"/>
              </w:rPr>
              <w:t xml:space="preserve"> profilaktyki depresji, mające</w:t>
            </w:r>
            <w:r w:rsidR="00C02D3C" w:rsidRPr="0047022B">
              <w:rPr>
                <w:rFonts w:ascii="Arial" w:hAnsi="Arial" w:cs="Arial"/>
                <w:sz w:val="18"/>
                <w:szCs w:val="18"/>
              </w:rPr>
              <w:t xml:space="preserve"> na celu wzmocnienie efektywności oraz skuteczności oferowanej obecnie opieki zdrowotnej nad osobami doświadczającymi zaburzeń depresyjnych. Obecnie problem depresji jest szczególnie widoczny wśród młodzieży, kobiet w okresie postnatalnym, jak również w populacji osób starszych.</w:t>
            </w:r>
            <w:r w:rsidR="00E527EB" w:rsidRPr="0047022B">
              <w:rPr>
                <w:rFonts w:ascii="Arial" w:hAnsi="Arial" w:cs="Arial"/>
                <w:sz w:val="18"/>
                <w:szCs w:val="18"/>
              </w:rPr>
              <w:t xml:space="preserve"> </w:t>
            </w:r>
          </w:p>
          <w:p w14:paraId="4C3CB1D0" w14:textId="69C5F087" w:rsidR="00C02D3C" w:rsidRPr="0047022B" w:rsidRDefault="00C02D3C" w:rsidP="004A3DF1">
            <w:pPr>
              <w:spacing w:before="120" w:after="120" w:line="240" w:lineRule="auto"/>
              <w:jc w:val="both"/>
              <w:rPr>
                <w:rFonts w:ascii="Arial" w:hAnsi="Arial" w:cs="Arial"/>
                <w:sz w:val="18"/>
                <w:szCs w:val="18"/>
              </w:rPr>
            </w:pPr>
            <w:r w:rsidRPr="0047022B">
              <w:rPr>
                <w:rFonts w:ascii="Arial" w:hAnsi="Arial" w:cs="Arial"/>
                <w:sz w:val="18"/>
                <w:szCs w:val="18"/>
              </w:rPr>
              <w:t>Edukacja społeczeństwa w zakresie profilaktyki depresji za p</w:t>
            </w:r>
            <w:r w:rsidR="00E527EB" w:rsidRPr="0047022B">
              <w:rPr>
                <w:rFonts w:ascii="Arial" w:hAnsi="Arial" w:cs="Arial"/>
                <w:sz w:val="18"/>
                <w:szCs w:val="18"/>
              </w:rPr>
              <w:t>omocą środków masowego przekazu Profilaktyka depresji w grupach o podwyższonym ryzyku przy udziale wybranych pracowników systemu opieki zdrowotnej</w:t>
            </w:r>
          </w:p>
          <w:p w14:paraId="01DA9D27" w14:textId="5F757A26" w:rsidR="00824D35" w:rsidRPr="0047022B" w:rsidRDefault="006767B4" w:rsidP="004A3DF1">
            <w:pPr>
              <w:spacing w:before="120" w:after="120" w:line="240" w:lineRule="auto"/>
              <w:jc w:val="both"/>
              <w:rPr>
                <w:rFonts w:ascii="Arial" w:hAnsi="Arial" w:cs="Arial"/>
                <w:sz w:val="18"/>
                <w:szCs w:val="18"/>
              </w:rPr>
            </w:pPr>
            <w:r w:rsidRPr="0047022B">
              <w:rPr>
                <w:rFonts w:ascii="Arial" w:hAnsi="Arial" w:cs="Arial"/>
                <w:sz w:val="18"/>
                <w:szCs w:val="18"/>
              </w:rPr>
              <w:t>Głównym celem programu jest wzrost poziomu świadomości społecznej na temat zaburzeń depresyjnych poprzez prowadzenie określonych działań profilaktycznych. W ramach programu realizowano działania związane z organizacją i emisją za pomocą środków masowego przekazu kampanii edukacyjno-informacyjnej pn. Depresja. Rozumiesz-Pomagasz. mającej na celu przekazanie rzetelnej wiedzy na temat depresji i profilaktyk</w:t>
            </w:r>
            <w:r w:rsidR="00B20BEC" w:rsidRPr="0047022B">
              <w:rPr>
                <w:rFonts w:ascii="Arial" w:hAnsi="Arial" w:cs="Arial"/>
                <w:sz w:val="18"/>
                <w:szCs w:val="18"/>
              </w:rPr>
              <w:t>i</w:t>
            </w:r>
            <w:r w:rsidRPr="0047022B">
              <w:rPr>
                <w:rFonts w:ascii="Arial" w:hAnsi="Arial" w:cs="Arial"/>
                <w:sz w:val="18"/>
                <w:szCs w:val="18"/>
              </w:rPr>
              <w:t xml:space="preserve"> zachorowania na depresję oraz z</w:t>
            </w:r>
            <w:r w:rsidR="00651CA9" w:rsidRPr="0047022B">
              <w:rPr>
                <w:rFonts w:ascii="Arial" w:hAnsi="Arial" w:cs="Arial"/>
                <w:sz w:val="18"/>
                <w:szCs w:val="18"/>
              </w:rPr>
              <w:t> </w:t>
            </w:r>
            <w:r w:rsidRPr="0047022B">
              <w:rPr>
                <w:rFonts w:ascii="Arial" w:hAnsi="Arial" w:cs="Arial"/>
                <w:sz w:val="18"/>
                <w:szCs w:val="18"/>
              </w:rPr>
              <w:t xml:space="preserve">przygotowaniem </w:t>
            </w:r>
            <w:r w:rsidR="00B85539" w:rsidRPr="0047022B">
              <w:rPr>
                <w:rFonts w:ascii="Arial" w:hAnsi="Arial" w:cs="Arial"/>
                <w:sz w:val="18"/>
                <w:szCs w:val="18"/>
              </w:rPr>
              <w:br/>
            </w:r>
            <w:r w:rsidRPr="0047022B">
              <w:rPr>
                <w:rFonts w:ascii="Arial" w:hAnsi="Arial" w:cs="Arial"/>
                <w:sz w:val="18"/>
                <w:szCs w:val="18"/>
              </w:rPr>
              <w:t>i dystrybucją materiałów informacyjnych obejmujących grupy podwyższonego ryzyka zachorowania na depresję (dzieci i młodzież, kobiety w okresie okołoporodowym, osoby w wieku podeszłym). W 2018 r. zrealizowano m.in.: stronę internetową www.wyleczdepresje.pl zawierającą treści edukacyjno-informacyjne skierowane zarówno do ogółu społeczeństwa jak i wybranych grup o podwyższonym ryzyku zachorowania, broszury i ulotki nt. depresji skierowane do ogółu społeczeństwa jak i specjalistów medycznych, pakiet edukacyjny do szkół ponadpodstawowych</w:t>
            </w:r>
            <w:r w:rsidR="00B20BEC" w:rsidRPr="0047022B">
              <w:rPr>
                <w:rFonts w:ascii="Arial" w:hAnsi="Arial" w:cs="Arial"/>
                <w:sz w:val="18"/>
                <w:szCs w:val="18"/>
              </w:rPr>
              <w:t>,</w:t>
            </w:r>
            <w:r w:rsidRPr="0047022B">
              <w:rPr>
                <w:rFonts w:ascii="Arial" w:hAnsi="Arial" w:cs="Arial"/>
                <w:sz w:val="18"/>
                <w:szCs w:val="18"/>
              </w:rPr>
              <w:t xml:space="preserve"> w skład którego wchodzi poradnik metodyczny dla nauczyciela, scenariusz lekcji, karty pracy i karty edukacyjne do gry, dzięki któremu możliwe jest kompleksowe przygotowanie i poprowadzenie lekcji edukacyjnej dot. depresji, spoty telewizyjne, radiowe </w:t>
            </w:r>
            <w:r w:rsidR="00B85539" w:rsidRPr="0047022B">
              <w:rPr>
                <w:rFonts w:ascii="Arial" w:hAnsi="Arial" w:cs="Arial"/>
                <w:sz w:val="18"/>
                <w:szCs w:val="18"/>
              </w:rPr>
              <w:br/>
            </w:r>
            <w:r w:rsidRPr="0047022B">
              <w:rPr>
                <w:rFonts w:ascii="Arial" w:hAnsi="Arial" w:cs="Arial"/>
                <w:sz w:val="18"/>
                <w:szCs w:val="18"/>
              </w:rPr>
              <w:t>i internetowe dot. depresji, filmy – testymoniale przedstawiające autentyczne historie walki z depresją, działania z zakresu public-relations, w tym: edukację i informowanie poprzez profile na portalach społecznościowych Facebook, Twitter, Instagram, Youtube, tematyczne artykuły i</w:t>
            </w:r>
            <w:r w:rsidR="00651CA9" w:rsidRPr="0047022B">
              <w:rPr>
                <w:rFonts w:ascii="Arial" w:hAnsi="Arial" w:cs="Arial"/>
                <w:sz w:val="18"/>
                <w:szCs w:val="18"/>
              </w:rPr>
              <w:t> </w:t>
            </w:r>
            <w:r w:rsidRPr="0047022B">
              <w:rPr>
                <w:rFonts w:ascii="Arial" w:hAnsi="Arial" w:cs="Arial"/>
                <w:sz w:val="18"/>
                <w:szCs w:val="18"/>
              </w:rPr>
              <w:t xml:space="preserve">publikacje w mediach, emisję tematycznego odcinka telewizji śniadaniowej, przygotowanie tematycznych scen dot. depresji w serialach telewizyjnych. Równocześnie prowadzono działania mające na celu zwiększenie dostępności osób niepełnosprawnych do materiałów kampanii - przygotowano broszury dot. depresji w języku Braille’a, które rozdystrybuowano do regionalnych oddziałów Polskiego Związku Niewidomych i innych instytucji zrzeszających osoby niewidome oraz przygotowano transkrypcję 3 filmów dot. depresji celem udostępnienia ich osobom głuchoniemym. W rezultacie prowadzonych działań kampania informacyjno-edukacyjna Depresja. Rozumiesz-Pomagasz. trafiła </w:t>
            </w:r>
            <w:r w:rsidR="00B85539" w:rsidRPr="0047022B">
              <w:rPr>
                <w:rFonts w:ascii="Arial" w:hAnsi="Arial" w:cs="Arial"/>
                <w:sz w:val="18"/>
                <w:szCs w:val="18"/>
              </w:rPr>
              <w:br/>
            </w:r>
            <w:r w:rsidRPr="0047022B">
              <w:rPr>
                <w:rFonts w:ascii="Arial" w:hAnsi="Arial" w:cs="Arial"/>
                <w:sz w:val="18"/>
                <w:szCs w:val="18"/>
              </w:rPr>
              <w:t xml:space="preserve">do szerokiego grona odbiorców – przedstawicieli grup zwiększonego ryzyka depresji oraz osób z ich otoczenia, jak również przedstawicieli zawodów medycznych. Pozytywny przekaz materiałów kampanii przyczynił się do rozpropagowania wiedzy na temat specyfiki choroby, jej zapobiegania, konieczności podejmowania leczenia </w:t>
            </w:r>
            <w:r w:rsidR="00B85539" w:rsidRPr="0047022B">
              <w:rPr>
                <w:rFonts w:ascii="Arial" w:hAnsi="Arial" w:cs="Arial"/>
                <w:sz w:val="18"/>
                <w:szCs w:val="18"/>
              </w:rPr>
              <w:br/>
            </w:r>
            <w:r w:rsidRPr="0047022B">
              <w:rPr>
                <w:rFonts w:ascii="Arial" w:hAnsi="Arial" w:cs="Arial"/>
                <w:sz w:val="18"/>
                <w:szCs w:val="18"/>
              </w:rPr>
              <w:t>i możliwej profilaktyki. Tym samym wpłynął na popr</w:t>
            </w:r>
            <w:r w:rsidR="00651CA9" w:rsidRPr="0047022B">
              <w:rPr>
                <w:rFonts w:ascii="Arial" w:hAnsi="Arial" w:cs="Arial"/>
                <w:sz w:val="18"/>
                <w:szCs w:val="18"/>
              </w:rPr>
              <w:t>awę świadomości społeczeństwa w </w:t>
            </w:r>
            <w:r w:rsidRPr="0047022B">
              <w:rPr>
                <w:rFonts w:ascii="Arial" w:hAnsi="Arial" w:cs="Arial"/>
                <w:sz w:val="18"/>
                <w:szCs w:val="18"/>
              </w:rPr>
              <w:t xml:space="preserve">temacie depresji. </w:t>
            </w:r>
            <w:r w:rsidR="00824D35" w:rsidRPr="0047022B">
              <w:rPr>
                <w:rFonts w:ascii="Arial" w:hAnsi="Arial" w:cs="Arial"/>
                <w:sz w:val="18"/>
                <w:szCs w:val="18"/>
              </w:rPr>
              <w:t xml:space="preserve">W 2019 roku kontynuowano działania związane z realizacją kampanii. </w:t>
            </w:r>
          </w:p>
          <w:p w14:paraId="4F7E52ED" w14:textId="3ACB8B21" w:rsidR="00C02D3C" w:rsidRPr="0047022B" w:rsidRDefault="00824D35" w:rsidP="004A3DF1">
            <w:pPr>
              <w:spacing w:before="120" w:after="120" w:line="240" w:lineRule="auto"/>
              <w:jc w:val="both"/>
              <w:rPr>
                <w:rFonts w:ascii="Arial" w:hAnsi="Arial" w:cs="Arial"/>
                <w:sz w:val="18"/>
                <w:szCs w:val="18"/>
              </w:rPr>
            </w:pPr>
            <w:r w:rsidRPr="0047022B">
              <w:rPr>
                <w:rFonts w:ascii="Arial" w:hAnsi="Arial" w:cs="Arial"/>
                <w:sz w:val="18"/>
                <w:szCs w:val="18"/>
              </w:rPr>
              <w:t>W 2018 realizatorom Programu przekazano 3 279,75 tys. zł na realizację zadań programu, zaś w 2019 przekazano 2 736 tys. zł.</w:t>
            </w:r>
          </w:p>
        </w:tc>
      </w:tr>
      <w:tr w:rsidR="00CB349C" w:rsidRPr="0047022B" w14:paraId="53310562" w14:textId="77777777" w:rsidTr="00B85539">
        <w:trPr>
          <w:trHeight w:val="756"/>
        </w:trPr>
        <w:tc>
          <w:tcPr>
            <w:tcW w:w="2713" w:type="dxa"/>
            <w:tcBorders>
              <w:bottom w:val="single" w:sz="4" w:space="0" w:color="auto"/>
            </w:tcBorders>
          </w:tcPr>
          <w:p w14:paraId="049F2FFC" w14:textId="77777777" w:rsidR="00C02D3C" w:rsidRPr="0047022B" w:rsidRDefault="00C02D3C" w:rsidP="0064063A">
            <w:pPr>
              <w:rPr>
                <w:rFonts w:ascii="Arial" w:hAnsi="Arial" w:cs="Arial"/>
                <w:sz w:val="18"/>
                <w:szCs w:val="18"/>
              </w:rPr>
            </w:pPr>
            <w:r w:rsidRPr="0047022B">
              <w:rPr>
                <w:rFonts w:ascii="Arial" w:hAnsi="Arial" w:cs="Arial"/>
                <w:sz w:val="18"/>
                <w:szCs w:val="18"/>
              </w:rPr>
              <w:lastRenderedPageBreak/>
              <w:t>Wartość projektu</w:t>
            </w:r>
          </w:p>
          <w:p w14:paraId="6A008107" w14:textId="77777777" w:rsidR="00C02D3C" w:rsidRPr="0047022B" w:rsidRDefault="00C02D3C" w:rsidP="00632FE7">
            <w:pPr>
              <w:rPr>
                <w:rFonts w:ascii="Arial" w:hAnsi="Arial" w:cs="Arial"/>
                <w:sz w:val="18"/>
                <w:szCs w:val="18"/>
              </w:rPr>
            </w:pPr>
            <w:r w:rsidRPr="0047022B">
              <w:rPr>
                <w:rFonts w:ascii="Arial" w:hAnsi="Arial" w:cs="Arial"/>
                <w:b/>
                <w:sz w:val="18"/>
                <w:szCs w:val="18"/>
              </w:rPr>
              <w:t xml:space="preserve"> </w:t>
            </w:r>
            <w:r w:rsidRPr="0047022B">
              <w:rPr>
                <w:rFonts w:ascii="Arial" w:hAnsi="Arial" w:cs="Arial"/>
                <w:i/>
                <w:sz w:val="18"/>
                <w:szCs w:val="18"/>
              </w:rPr>
              <w:t>(w nawiasie podać źródło pochodzenia środków)</w:t>
            </w:r>
          </w:p>
        </w:tc>
        <w:tc>
          <w:tcPr>
            <w:tcW w:w="6893" w:type="dxa"/>
            <w:tcBorders>
              <w:bottom w:val="single" w:sz="4" w:space="0" w:color="auto"/>
            </w:tcBorders>
          </w:tcPr>
          <w:p w14:paraId="54DDBCFC" w14:textId="0CD21CB6" w:rsidR="00824D35" w:rsidRPr="0047022B" w:rsidRDefault="00824D35" w:rsidP="00824D35">
            <w:pPr>
              <w:jc w:val="both"/>
              <w:rPr>
                <w:rFonts w:ascii="Arial" w:hAnsi="Arial" w:cs="Arial"/>
                <w:sz w:val="18"/>
                <w:szCs w:val="18"/>
              </w:rPr>
            </w:pPr>
            <w:r w:rsidRPr="0047022B">
              <w:rPr>
                <w:rFonts w:ascii="Arial" w:hAnsi="Arial" w:cs="Arial"/>
                <w:sz w:val="18"/>
                <w:szCs w:val="18"/>
              </w:rPr>
              <w:t>Kwota zaplanowana na realizację programu w 2020 r.</w:t>
            </w:r>
            <w:r w:rsidR="00BA1F67" w:rsidRPr="0047022B">
              <w:rPr>
                <w:rFonts w:ascii="Arial" w:hAnsi="Arial" w:cs="Arial"/>
                <w:sz w:val="18"/>
                <w:szCs w:val="18"/>
              </w:rPr>
              <w:t xml:space="preserve"> to</w:t>
            </w:r>
            <w:r w:rsidRPr="0047022B">
              <w:rPr>
                <w:rFonts w:ascii="Arial" w:hAnsi="Arial" w:cs="Arial"/>
                <w:sz w:val="18"/>
                <w:szCs w:val="18"/>
              </w:rPr>
              <w:t xml:space="preserve"> 2 309 tys. zł (środki bieżące). </w:t>
            </w:r>
          </w:p>
          <w:p w14:paraId="5D9FB6B4" w14:textId="59A7E749" w:rsidR="00C02D3C" w:rsidRPr="0047022B" w:rsidRDefault="00824D35" w:rsidP="00824D35">
            <w:pPr>
              <w:jc w:val="both"/>
              <w:rPr>
                <w:rFonts w:ascii="Arial" w:hAnsi="Arial" w:cs="Arial"/>
                <w:sz w:val="18"/>
                <w:szCs w:val="18"/>
              </w:rPr>
            </w:pPr>
            <w:r w:rsidRPr="0047022B">
              <w:rPr>
                <w:rFonts w:ascii="Arial" w:hAnsi="Arial" w:cs="Arial"/>
                <w:sz w:val="18"/>
                <w:szCs w:val="18"/>
              </w:rPr>
              <w:t>(budżet państwa cz.46)</w:t>
            </w:r>
          </w:p>
        </w:tc>
      </w:tr>
      <w:tr w:rsidR="00CB349C" w:rsidRPr="0047022B" w14:paraId="4169504C" w14:textId="77777777" w:rsidTr="00B85539">
        <w:trPr>
          <w:trHeight w:val="756"/>
        </w:trPr>
        <w:tc>
          <w:tcPr>
            <w:tcW w:w="2713" w:type="dxa"/>
            <w:tcBorders>
              <w:top w:val="single" w:sz="4" w:space="0" w:color="auto"/>
              <w:left w:val="nil"/>
              <w:bottom w:val="single" w:sz="4" w:space="0" w:color="auto"/>
              <w:right w:val="nil"/>
            </w:tcBorders>
          </w:tcPr>
          <w:p w14:paraId="1AA87352" w14:textId="77777777" w:rsidR="00632FE7" w:rsidRPr="0047022B" w:rsidRDefault="00632FE7" w:rsidP="0064063A">
            <w:pPr>
              <w:rPr>
                <w:rFonts w:ascii="Arial" w:hAnsi="Arial" w:cs="Arial"/>
                <w:sz w:val="18"/>
                <w:szCs w:val="18"/>
              </w:rPr>
            </w:pPr>
          </w:p>
        </w:tc>
        <w:tc>
          <w:tcPr>
            <w:tcW w:w="6893" w:type="dxa"/>
            <w:tcBorders>
              <w:top w:val="single" w:sz="4" w:space="0" w:color="auto"/>
              <w:left w:val="nil"/>
              <w:bottom w:val="single" w:sz="4" w:space="0" w:color="auto"/>
              <w:right w:val="nil"/>
            </w:tcBorders>
          </w:tcPr>
          <w:p w14:paraId="4B5CC7C9" w14:textId="77777777" w:rsidR="00632FE7" w:rsidRPr="0047022B" w:rsidRDefault="00632FE7" w:rsidP="005835B0">
            <w:pPr>
              <w:jc w:val="both"/>
              <w:rPr>
                <w:rFonts w:ascii="Arial" w:hAnsi="Arial" w:cs="Arial"/>
                <w:sz w:val="18"/>
                <w:szCs w:val="18"/>
              </w:rPr>
            </w:pPr>
          </w:p>
        </w:tc>
      </w:tr>
      <w:tr w:rsidR="00CB349C" w:rsidRPr="0047022B" w14:paraId="3C0F708F" w14:textId="77777777" w:rsidTr="00B85539">
        <w:trPr>
          <w:trHeight w:val="364"/>
        </w:trPr>
        <w:tc>
          <w:tcPr>
            <w:tcW w:w="2713" w:type="dxa"/>
            <w:tcBorders>
              <w:top w:val="single" w:sz="4" w:space="0" w:color="auto"/>
              <w:left w:val="single" w:sz="4" w:space="0" w:color="auto"/>
              <w:bottom w:val="single" w:sz="4" w:space="0" w:color="auto"/>
              <w:right w:val="single" w:sz="4" w:space="0" w:color="auto"/>
            </w:tcBorders>
          </w:tcPr>
          <w:p w14:paraId="003A4B21" w14:textId="77777777" w:rsidR="005835B0" w:rsidRPr="0047022B" w:rsidRDefault="005835B0" w:rsidP="0064063A">
            <w:pPr>
              <w:rPr>
                <w:rFonts w:ascii="Arial" w:hAnsi="Arial" w:cs="Arial"/>
                <w:sz w:val="18"/>
                <w:szCs w:val="18"/>
              </w:rPr>
            </w:pPr>
            <w:r w:rsidRPr="0047022B">
              <w:rPr>
                <w:rFonts w:ascii="Arial" w:hAnsi="Arial" w:cs="Arial"/>
                <w:sz w:val="18"/>
                <w:szCs w:val="18"/>
              </w:rPr>
              <w:t>Numer w Planie działań</w:t>
            </w:r>
          </w:p>
        </w:tc>
        <w:tc>
          <w:tcPr>
            <w:tcW w:w="6893" w:type="dxa"/>
            <w:tcBorders>
              <w:top w:val="single" w:sz="4" w:space="0" w:color="auto"/>
              <w:left w:val="single" w:sz="4" w:space="0" w:color="auto"/>
              <w:bottom w:val="single" w:sz="4" w:space="0" w:color="auto"/>
              <w:right w:val="single" w:sz="4" w:space="0" w:color="auto"/>
            </w:tcBorders>
          </w:tcPr>
          <w:p w14:paraId="5760EA75" w14:textId="77777777" w:rsidR="005835B0" w:rsidRPr="0047022B" w:rsidRDefault="009F0777" w:rsidP="008F5688">
            <w:pPr>
              <w:jc w:val="both"/>
              <w:rPr>
                <w:rFonts w:ascii="Arial" w:hAnsi="Arial" w:cs="Arial"/>
                <w:sz w:val="18"/>
                <w:szCs w:val="18"/>
              </w:rPr>
            </w:pPr>
            <w:r w:rsidRPr="0047022B">
              <w:rPr>
                <w:rFonts w:ascii="Arial" w:hAnsi="Arial" w:cs="Arial"/>
                <w:sz w:val="18"/>
                <w:szCs w:val="18"/>
              </w:rPr>
              <w:t>Zal.</w:t>
            </w:r>
            <w:r w:rsidR="00632FE7" w:rsidRPr="0047022B">
              <w:rPr>
                <w:rFonts w:ascii="Arial" w:hAnsi="Arial" w:cs="Arial"/>
                <w:sz w:val="18"/>
                <w:szCs w:val="18"/>
              </w:rPr>
              <w:t>1.PL.1</w:t>
            </w:r>
            <w:r w:rsidR="008F5688" w:rsidRPr="0047022B">
              <w:rPr>
                <w:rFonts w:ascii="Arial" w:hAnsi="Arial" w:cs="Arial"/>
                <w:sz w:val="18"/>
                <w:szCs w:val="18"/>
              </w:rPr>
              <w:t>0</w:t>
            </w:r>
          </w:p>
        </w:tc>
      </w:tr>
      <w:tr w:rsidR="00CB349C" w:rsidRPr="0047022B" w14:paraId="62DA9B12" w14:textId="77777777" w:rsidTr="00B85539">
        <w:trPr>
          <w:trHeight w:val="756"/>
        </w:trPr>
        <w:tc>
          <w:tcPr>
            <w:tcW w:w="2713" w:type="dxa"/>
            <w:tcBorders>
              <w:top w:val="single" w:sz="4" w:space="0" w:color="auto"/>
              <w:left w:val="single" w:sz="4" w:space="0" w:color="auto"/>
              <w:bottom w:val="single" w:sz="4" w:space="0" w:color="auto"/>
              <w:right w:val="single" w:sz="4" w:space="0" w:color="auto"/>
            </w:tcBorders>
          </w:tcPr>
          <w:p w14:paraId="375DEEF3" w14:textId="77777777" w:rsidR="005835B0" w:rsidRPr="0047022B" w:rsidRDefault="005835B0" w:rsidP="0064063A">
            <w:pPr>
              <w:rPr>
                <w:rFonts w:ascii="Arial" w:hAnsi="Arial" w:cs="Arial"/>
                <w:sz w:val="18"/>
                <w:szCs w:val="18"/>
              </w:rPr>
            </w:pPr>
          </w:p>
          <w:p w14:paraId="29A4A151" w14:textId="77777777" w:rsidR="005835B0" w:rsidRPr="0047022B" w:rsidRDefault="005835B0" w:rsidP="0064063A">
            <w:pPr>
              <w:rPr>
                <w:rFonts w:ascii="Arial" w:hAnsi="Arial" w:cs="Arial"/>
                <w:sz w:val="18"/>
                <w:szCs w:val="18"/>
              </w:rPr>
            </w:pPr>
            <w:r w:rsidRPr="0047022B">
              <w:rPr>
                <w:rFonts w:ascii="Arial" w:hAnsi="Arial" w:cs="Arial"/>
                <w:sz w:val="18"/>
                <w:szCs w:val="18"/>
              </w:rPr>
              <w:t>Identyfikator</w:t>
            </w:r>
          </w:p>
        </w:tc>
        <w:tc>
          <w:tcPr>
            <w:tcW w:w="6893" w:type="dxa"/>
            <w:tcBorders>
              <w:top w:val="single" w:sz="4" w:space="0" w:color="auto"/>
              <w:left w:val="single" w:sz="4" w:space="0" w:color="auto"/>
              <w:bottom w:val="single" w:sz="4" w:space="0" w:color="auto"/>
              <w:right w:val="single" w:sz="4" w:space="0" w:color="auto"/>
            </w:tcBorders>
          </w:tcPr>
          <w:p w14:paraId="2BCD6D61" w14:textId="77777777" w:rsidR="005835B0" w:rsidRPr="0047022B" w:rsidRDefault="005835B0" w:rsidP="005835B0">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02E9EAA0" w14:textId="77777777" w:rsidR="005835B0" w:rsidRPr="0047022B" w:rsidRDefault="005835B0" w:rsidP="005835B0">
            <w:pPr>
              <w:jc w:val="both"/>
              <w:rPr>
                <w:rFonts w:ascii="Arial" w:hAnsi="Arial" w:cs="Arial"/>
                <w:sz w:val="18"/>
                <w:szCs w:val="18"/>
              </w:rPr>
            </w:pPr>
            <w:r w:rsidRPr="0047022B">
              <w:rPr>
                <w:rFonts w:ascii="Arial" w:hAnsi="Arial" w:cs="Arial"/>
                <w:sz w:val="18"/>
                <w:szCs w:val="18"/>
              </w:rPr>
              <w:t>Nie dotyczy</w:t>
            </w:r>
          </w:p>
        </w:tc>
      </w:tr>
      <w:tr w:rsidR="00CB349C" w:rsidRPr="0047022B" w14:paraId="0D559A80" w14:textId="77777777" w:rsidTr="00B85539">
        <w:trPr>
          <w:trHeight w:val="756"/>
        </w:trPr>
        <w:tc>
          <w:tcPr>
            <w:tcW w:w="2713" w:type="dxa"/>
            <w:tcBorders>
              <w:top w:val="single" w:sz="4" w:space="0" w:color="auto"/>
              <w:left w:val="single" w:sz="4" w:space="0" w:color="auto"/>
              <w:bottom w:val="single" w:sz="4" w:space="0" w:color="auto"/>
              <w:right w:val="single" w:sz="4" w:space="0" w:color="auto"/>
            </w:tcBorders>
          </w:tcPr>
          <w:p w14:paraId="777BDC0D" w14:textId="77777777" w:rsidR="005835B0" w:rsidRPr="0047022B" w:rsidRDefault="005835B0" w:rsidP="0064063A">
            <w:pPr>
              <w:rPr>
                <w:rFonts w:ascii="Arial" w:hAnsi="Arial" w:cs="Arial"/>
                <w:sz w:val="18"/>
                <w:szCs w:val="18"/>
              </w:rPr>
            </w:pPr>
            <w:r w:rsidRPr="0047022B">
              <w:rPr>
                <w:rFonts w:ascii="Arial" w:hAnsi="Arial" w:cs="Arial"/>
                <w:sz w:val="18"/>
                <w:szCs w:val="18"/>
              </w:rPr>
              <w:lastRenderedPageBreak/>
              <w:t>Nazwa działania/projektu/programu</w:t>
            </w:r>
          </w:p>
        </w:tc>
        <w:tc>
          <w:tcPr>
            <w:tcW w:w="6893" w:type="dxa"/>
            <w:tcBorders>
              <w:top w:val="single" w:sz="4" w:space="0" w:color="auto"/>
              <w:left w:val="single" w:sz="4" w:space="0" w:color="auto"/>
              <w:bottom w:val="single" w:sz="4" w:space="0" w:color="auto"/>
              <w:right w:val="single" w:sz="4" w:space="0" w:color="auto"/>
            </w:tcBorders>
          </w:tcPr>
          <w:p w14:paraId="65B5DFBF" w14:textId="0E9A4452" w:rsidR="005835B0" w:rsidRPr="008A32BB" w:rsidRDefault="005835B0" w:rsidP="00BE499C">
            <w:pPr>
              <w:jc w:val="both"/>
              <w:rPr>
                <w:rFonts w:ascii="Arial" w:hAnsi="Arial" w:cs="Arial"/>
                <w:b/>
                <w:bCs/>
                <w:sz w:val="18"/>
                <w:szCs w:val="18"/>
              </w:rPr>
            </w:pPr>
            <w:r w:rsidRPr="008A32BB">
              <w:rPr>
                <w:rFonts w:ascii="Arial" w:hAnsi="Arial" w:cs="Arial"/>
                <w:b/>
                <w:bCs/>
                <w:sz w:val="18"/>
                <w:szCs w:val="18"/>
              </w:rPr>
              <w:t xml:space="preserve">Program badań przesiewowych noworodków w Polsce na lata </w:t>
            </w:r>
            <w:r w:rsidR="009A45F8" w:rsidRPr="008A32BB">
              <w:rPr>
                <w:rFonts w:ascii="Arial" w:hAnsi="Arial" w:cs="Arial"/>
                <w:b/>
                <w:bCs/>
                <w:sz w:val="18"/>
                <w:szCs w:val="18"/>
              </w:rPr>
              <w:t>2019-2022</w:t>
            </w:r>
          </w:p>
        </w:tc>
      </w:tr>
      <w:tr w:rsidR="00CB349C" w:rsidRPr="0047022B" w14:paraId="722DF11F" w14:textId="77777777" w:rsidTr="00B85539">
        <w:trPr>
          <w:trHeight w:val="756"/>
        </w:trPr>
        <w:tc>
          <w:tcPr>
            <w:tcW w:w="2713" w:type="dxa"/>
            <w:tcBorders>
              <w:top w:val="single" w:sz="4" w:space="0" w:color="auto"/>
              <w:left w:val="single" w:sz="4" w:space="0" w:color="auto"/>
              <w:bottom w:val="single" w:sz="4" w:space="0" w:color="auto"/>
              <w:right w:val="single" w:sz="4" w:space="0" w:color="auto"/>
            </w:tcBorders>
          </w:tcPr>
          <w:p w14:paraId="2814DA7F" w14:textId="77777777" w:rsidR="005835B0" w:rsidRPr="0047022B" w:rsidRDefault="005835B0" w:rsidP="00BE499C">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93" w:type="dxa"/>
            <w:tcBorders>
              <w:top w:val="single" w:sz="4" w:space="0" w:color="auto"/>
              <w:left w:val="single" w:sz="4" w:space="0" w:color="auto"/>
              <w:bottom w:val="single" w:sz="4" w:space="0" w:color="auto"/>
              <w:right w:val="single" w:sz="4" w:space="0" w:color="auto"/>
            </w:tcBorders>
          </w:tcPr>
          <w:p w14:paraId="430F043E" w14:textId="77777777" w:rsidR="005835B0" w:rsidRPr="0047022B" w:rsidRDefault="00BE499C" w:rsidP="005835B0">
            <w:pPr>
              <w:jc w:val="both"/>
              <w:rPr>
                <w:rFonts w:ascii="Arial" w:hAnsi="Arial" w:cs="Arial"/>
                <w:sz w:val="18"/>
                <w:szCs w:val="18"/>
              </w:rPr>
            </w:pPr>
            <w:r w:rsidRPr="0047022B">
              <w:rPr>
                <w:rFonts w:ascii="Arial" w:hAnsi="Arial" w:cs="Arial"/>
                <w:sz w:val="18"/>
                <w:szCs w:val="18"/>
              </w:rPr>
              <w:t xml:space="preserve">Ministerstwo Zdrowia </w:t>
            </w:r>
          </w:p>
          <w:p w14:paraId="32228AA7" w14:textId="77777777" w:rsidR="005835B0" w:rsidRPr="0047022B" w:rsidRDefault="005835B0" w:rsidP="005835B0">
            <w:pPr>
              <w:jc w:val="both"/>
              <w:rPr>
                <w:rFonts w:ascii="Arial" w:hAnsi="Arial" w:cs="Arial"/>
                <w:sz w:val="18"/>
                <w:szCs w:val="18"/>
              </w:rPr>
            </w:pPr>
            <w:r w:rsidRPr="0047022B">
              <w:rPr>
                <w:rFonts w:ascii="Arial" w:hAnsi="Arial" w:cs="Arial"/>
                <w:sz w:val="18"/>
                <w:szCs w:val="18"/>
              </w:rPr>
              <w:t>Program ogólnokrajowy</w:t>
            </w:r>
          </w:p>
        </w:tc>
      </w:tr>
      <w:tr w:rsidR="003038A2" w:rsidRPr="0047022B" w14:paraId="2F0BE8D7" w14:textId="77777777" w:rsidTr="00B85539">
        <w:trPr>
          <w:trHeight w:val="756"/>
        </w:trPr>
        <w:tc>
          <w:tcPr>
            <w:tcW w:w="2713" w:type="dxa"/>
            <w:vMerge w:val="restart"/>
            <w:tcBorders>
              <w:top w:val="single" w:sz="4" w:space="0" w:color="auto"/>
              <w:left w:val="single" w:sz="4" w:space="0" w:color="auto"/>
              <w:right w:val="single" w:sz="4" w:space="0" w:color="auto"/>
            </w:tcBorders>
          </w:tcPr>
          <w:p w14:paraId="678824E6" w14:textId="77777777" w:rsidR="00632FE7" w:rsidRPr="0047022B" w:rsidRDefault="00632FE7" w:rsidP="00A8748A">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93" w:type="dxa"/>
            <w:tcBorders>
              <w:top w:val="single" w:sz="4" w:space="0" w:color="auto"/>
              <w:left w:val="single" w:sz="4" w:space="0" w:color="auto"/>
              <w:bottom w:val="single" w:sz="4" w:space="0" w:color="auto"/>
              <w:right w:val="single" w:sz="4" w:space="0" w:color="auto"/>
            </w:tcBorders>
          </w:tcPr>
          <w:p w14:paraId="6CFC8875" w14:textId="77777777" w:rsidR="00632FE7" w:rsidRPr="0047022B" w:rsidRDefault="00632FE7" w:rsidP="005835B0">
            <w:pPr>
              <w:jc w:val="both"/>
              <w:rPr>
                <w:rFonts w:ascii="Arial" w:hAnsi="Arial" w:cs="Arial"/>
                <w:sz w:val="18"/>
                <w:szCs w:val="18"/>
              </w:rPr>
            </w:pPr>
            <w:r w:rsidRPr="0047022B">
              <w:rPr>
                <w:rFonts w:ascii="Arial" w:hAnsi="Arial" w:cs="Arial"/>
                <w:sz w:val="18"/>
                <w:szCs w:val="18"/>
              </w:rPr>
              <w:t>Cały kraj</w:t>
            </w:r>
          </w:p>
        </w:tc>
      </w:tr>
      <w:tr w:rsidR="003038A2" w:rsidRPr="0047022B" w14:paraId="78E545C6" w14:textId="77777777" w:rsidTr="00B85539">
        <w:trPr>
          <w:trHeight w:val="756"/>
        </w:trPr>
        <w:tc>
          <w:tcPr>
            <w:tcW w:w="2713" w:type="dxa"/>
            <w:vMerge/>
            <w:tcBorders>
              <w:left w:val="single" w:sz="4" w:space="0" w:color="auto"/>
              <w:bottom w:val="single" w:sz="4" w:space="0" w:color="auto"/>
              <w:right w:val="single" w:sz="4" w:space="0" w:color="auto"/>
            </w:tcBorders>
          </w:tcPr>
          <w:p w14:paraId="76F04F27" w14:textId="77777777" w:rsidR="00632FE7" w:rsidRPr="0047022B" w:rsidRDefault="00632FE7" w:rsidP="0064063A">
            <w:pPr>
              <w:rPr>
                <w:rFonts w:ascii="Arial" w:hAnsi="Arial" w:cs="Arial"/>
                <w:sz w:val="18"/>
                <w:szCs w:val="18"/>
              </w:rPr>
            </w:pPr>
          </w:p>
        </w:tc>
        <w:tc>
          <w:tcPr>
            <w:tcW w:w="6893" w:type="dxa"/>
            <w:tcBorders>
              <w:top w:val="single" w:sz="4" w:space="0" w:color="auto"/>
              <w:left w:val="single" w:sz="4" w:space="0" w:color="auto"/>
              <w:bottom w:val="single" w:sz="4" w:space="0" w:color="auto"/>
              <w:right w:val="single" w:sz="4" w:space="0" w:color="auto"/>
            </w:tcBorders>
          </w:tcPr>
          <w:p w14:paraId="7C197D35" w14:textId="77777777" w:rsidR="00632FE7" w:rsidRPr="0047022B" w:rsidRDefault="00632FE7" w:rsidP="005835B0">
            <w:pPr>
              <w:jc w:val="both"/>
              <w:rPr>
                <w:rFonts w:ascii="Arial" w:hAnsi="Arial" w:cs="Arial"/>
                <w:sz w:val="18"/>
                <w:szCs w:val="18"/>
              </w:rPr>
            </w:pPr>
            <w:r w:rsidRPr="0047022B">
              <w:rPr>
                <w:rFonts w:ascii="Arial" w:hAnsi="Arial" w:cs="Arial"/>
                <w:sz w:val="18"/>
                <w:szCs w:val="18"/>
              </w:rPr>
              <w:t>Kod TERYT</w:t>
            </w:r>
          </w:p>
        </w:tc>
      </w:tr>
      <w:tr w:rsidR="00CB349C" w:rsidRPr="0047022B" w14:paraId="4BC539AF" w14:textId="77777777" w:rsidTr="00B85539">
        <w:trPr>
          <w:trHeight w:val="756"/>
        </w:trPr>
        <w:tc>
          <w:tcPr>
            <w:tcW w:w="2713" w:type="dxa"/>
            <w:tcBorders>
              <w:top w:val="single" w:sz="4" w:space="0" w:color="auto"/>
              <w:left w:val="single" w:sz="4" w:space="0" w:color="auto"/>
              <w:bottom w:val="single" w:sz="4" w:space="0" w:color="auto"/>
              <w:right w:val="single" w:sz="4" w:space="0" w:color="auto"/>
            </w:tcBorders>
          </w:tcPr>
          <w:p w14:paraId="0EB2AFF3" w14:textId="77777777" w:rsidR="005835B0" w:rsidRPr="0047022B" w:rsidRDefault="005835B0" w:rsidP="0064063A">
            <w:pPr>
              <w:rPr>
                <w:rFonts w:ascii="Arial" w:hAnsi="Arial" w:cs="Arial"/>
                <w:sz w:val="18"/>
                <w:szCs w:val="18"/>
              </w:rPr>
            </w:pPr>
            <w:r w:rsidRPr="0047022B">
              <w:rPr>
                <w:rFonts w:ascii="Arial" w:hAnsi="Arial" w:cs="Arial"/>
                <w:sz w:val="18"/>
                <w:szCs w:val="18"/>
              </w:rPr>
              <w:t>Okres realizacji działania/projektu/programu</w:t>
            </w:r>
          </w:p>
        </w:tc>
        <w:tc>
          <w:tcPr>
            <w:tcW w:w="6893" w:type="dxa"/>
            <w:tcBorders>
              <w:top w:val="single" w:sz="4" w:space="0" w:color="auto"/>
              <w:left w:val="single" w:sz="4" w:space="0" w:color="auto"/>
              <w:bottom w:val="single" w:sz="4" w:space="0" w:color="auto"/>
              <w:right w:val="single" w:sz="4" w:space="0" w:color="auto"/>
            </w:tcBorders>
          </w:tcPr>
          <w:p w14:paraId="7814A9DB" w14:textId="7B611C78" w:rsidR="005835B0" w:rsidRPr="0047022B" w:rsidRDefault="009A45F8" w:rsidP="005835B0">
            <w:pPr>
              <w:jc w:val="both"/>
              <w:rPr>
                <w:rFonts w:ascii="Arial" w:hAnsi="Arial" w:cs="Arial"/>
                <w:sz w:val="18"/>
                <w:szCs w:val="18"/>
              </w:rPr>
            </w:pPr>
            <w:r w:rsidRPr="0047022B">
              <w:rPr>
                <w:rFonts w:ascii="Arial" w:hAnsi="Arial" w:cs="Arial"/>
                <w:sz w:val="18"/>
                <w:szCs w:val="18"/>
              </w:rPr>
              <w:t>2019-2022</w:t>
            </w:r>
          </w:p>
        </w:tc>
      </w:tr>
      <w:tr w:rsidR="00CB349C" w:rsidRPr="0047022B" w14:paraId="76D89D1F" w14:textId="77777777" w:rsidTr="00B85539">
        <w:trPr>
          <w:trHeight w:val="756"/>
        </w:trPr>
        <w:tc>
          <w:tcPr>
            <w:tcW w:w="2713" w:type="dxa"/>
            <w:tcBorders>
              <w:top w:val="single" w:sz="4" w:space="0" w:color="auto"/>
              <w:left w:val="single" w:sz="4" w:space="0" w:color="auto"/>
              <w:bottom w:val="single" w:sz="4" w:space="0" w:color="auto"/>
              <w:right w:val="single" w:sz="4" w:space="0" w:color="auto"/>
            </w:tcBorders>
          </w:tcPr>
          <w:p w14:paraId="6842C39E" w14:textId="77777777" w:rsidR="005835B0" w:rsidRPr="0047022B" w:rsidRDefault="005835B0" w:rsidP="005835B0">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93" w:type="dxa"/>
            <w:tcBorders>
              <w:top w:val="single" w:sz="4" w:space="0" w:color="auto"/>
              <w:left w:val="single" w:sz="4" w:space="0" w:color="auto"/>
              <w:bottom w:val="single" w:sz="4" w:space="0" w:color="auto"/>
              <w:right w:val="single" w:sz="4" w:space="0" w:color="auto"/>
            </w:tcBorders>
          </w:tcPr>
          <w:p w14:paraId="07B5B11A" w14:textId="40FB7FC5" w:rsidR="0022192A" w:rsidRPr="0047022B" w:rsidRDefault="0022192A" w:rsidP="0022192A">
            <w:pPr>
              <w:jc w:val="both"/>
              <w:rPr>
                <w:rFonts w:ascii="Arial" w:hAnsi="Arial" w:cs="Arial"/>
                <w:sz w:val="18"/>
                <w:szCs w:val="18"/>
              </w:rPr>
            </w:pPr>
            <w:r w:rsidRPr="0047022B">
              <w:rPr>
                <w:rFonts w:ascii="Arial" w:hAnsi="Arial" w:cs="Arial"/>
                <w:sz w:val="18"/>
                <w:szCs w:val="18"/>
              </w:rPr>
              <w:t>Celem programu jest obniżenie umieralności noworodków, niemowląt i dzieci z</w:t>
            </w:r>
            <w:r w:rsidR="00B85539" w:rsidRPr="0047022B">
              <w:rPr>
                <w:rFonts w:ascii="Arial" w:hAnsi="Arial" w:cs="Arial"/>
                <w:sz w:val="18"/>
                <w:szCs w:val="18"/>
              </w:rPr>
              <w:t> </w:t>
            </w:r>
            <w:r w:rsidRPr="0047022B">
              <w:rPr>
                <w:rFonts w:ascii="Arial" w:hAnsi="Arial" w:cs="Arial"/>
                <w:sz w:val="18"/>
                <w:szCs w:val="18"/>
              </w:rPr>
              <w:t>powodu wrodzonych wad metabolizmu oraz zapobieganie ciężkiemu i trwałemu kalectwu, wynikającemu z tych wad, wczesne rozpoznanie i wdrożenie leczenia chorób wrodzonych objętych badaniem przesiewowym, jak również obniżenie kosztów leczenia i opieki nad dziećmi z chorobami wrodzonymi.</w:t>
            </w:r>
          </w:p>
          <w:p w14:paraId="50564CF9" w14:textId="38DBF625" w:rsidR="00824D35" w:rsidRPr="0047022B" w:rsidRDefault="00824D35" w:rsidP="00824D35">
            <w:pPr>
              <w:jc w:val="both"/>
              <w:rPr>
                <w:rFonts w:ascii="Arial" w:hAnsi="Arial" w:cs="Arial"/>
                <w:sz w:val="18"/>
                <w:szCs w:val="18"/>
              </w:rPr>
            </w:pPr>
            <w:r w:rsidRPr="0047022B">
              <w:rPr>
                <w:rFonts w:ascii="Arial" w:hAnsi="Arial" w:cs="Arial"/>
                <w:sz w:val="18"/>
                <w:szCs w:val="18"/>
              </w:rPr>
              <w:t xml:space="preserve">W ramach koordynacji i monitorowania programu prowadzono m. in.: centralny rejestr noworodków oraz bazy danych leczonych objętych badaniami przesiewowymi w oparciu o dane przekazane w systemie elektronicznej transmisji danych ze wszystkich ośrodków przesiewowych w kraju do bazy realizatora programu; dystrybucję kodów paskowych i bibuł do pobrań do ośrodków wykonujących badania oraz wysyłkę bibuł do pobrań krwi, listów do rodziców oraz wyników badań kontrolnych i molekularnych do lekarzy prowadzących poszczególnych pacjentów; druk ulotek dla matek, materiałów informacyjnych, plakatów, instrukcji, etykiet </w:t>
            </w:r>
            <w:r w:rsidR="00B85539" w:rsidRPr="0047022B">
              <w:rPr>
                <w:rFonts w:ascii="Arial" w:hAnsi="Arial" w:cs="Arial"/>
                <w:sz w:val="18"/>
                <w:szCs w:val="18"/>
              </w:rPr>
              <w:br/>
            </w:r>
            <w:r w:rsidRPr="0047022B">
              <w:rPr>
                <w:rFonts w:ascii="Arial" w:hAnsi="Arial" w:cs="Arial"/>
                <w:sz w:val="18"/>
                <w:szCs w:val="18"/>
              </w:rPr>
              <w:t>z kodem; 2 strony internetowe: ogólnodostępną zawierającą informacje o badaniach przesiewowych dla rodziców i lekarzy http://przesiew.imid.med.pl. i kodowaną, interaktywną dostępną dla uprawnionych osób (w tym dla kierowników laboratoriów przesiewowych), która umożliwia m. in.: uzyskanie informacji o badanych noworodkach w całej Polsce; informacje statystyczne; szkolenia, konferencje</w:t>
            </w:r>
          </w:p>
          <w:p w14:paraId="29D7779A" w14:textId="5DB81972" w:rsidR="00824D35" w:rsidRPr="0047022B" w:rsidRDefault="00824D35" w:rsidP="00824D35">
            <w:pPr>
              <w:jc w:val="both"/>
              <w:rPr>
                <w:rFonts w:ascii="Arial" w:hAnsi="Arial" w:cs="Arial"/>
                <w:sz w:val="18"/>
                <w:szCs w:val="18"/>
              </w:rPr>
            </w:pPr>
            <w:r w:rsidRPr="0047022B">
              <w:rPr>
                <w:rFonts w:ascii="Arial" w:hAnsi="Arial" w:cs="Arial"/>
                <w:sz w:val="18"/>
                <w:szCs w:val="18"/>
              </w:rPr>
              <w:t>W 2019 r. wykonano badania w kierunku: hipotyreozy – 374 200 badań, fenyloketonurii 404 200 badań, mukowiscydozy – 374 200 badań, rzadkich wad metabolicznych – 374 200 badań, wrodzonego przerostu nadnerczy – 374 200  badań, deficytu biotynidazy – 361 200 badań. W 2019 roku, badania przesiewowe umożliwiły wykrycie 388 przypadków chorób wrodzonych.</w:t>
            </w:r>
          </w:p>
          <w:p w14:paraId="2786BB9F" w14:textId="02CA982C" w:rsidR="005835B0" w:rsidRPr="0047022B" w:rsidRDefault="00824D35" w:rsidP="00824D35">
            <w:pPr>
              <w:jc w:val="both"/>
              <w:rPr>
                <w:rFonts w:ascii="Arial" w:hAnsi="Arial" w:cs="Arial"/>
                <w:sz w:val="18"/>
                <w:szCs w:val="18"/>
              </w:rPr>
            </w:pPr>
            <w:r w:rsidRPr="0047022B">
              <w:rPr>
                <w:rFonts w:ascii="Arial" w:hAnsi="Arial" w:cs="Arial"/>
                <w:sz w:val="18"/>
                <w:szCs w:val="18"/>
              </w:rPr>
              <w:t>W 2019</w:t>
            </w:r>
            <w:r w:rsidR="00B85539" w:rsidRPr="0047022B">
              <w:rPr>
                <w:rFonts w:ascii="Arial" w:hAnsi="Arial" w:cs="Arial"/>
                <w:sz w:val="18"/>
                <w:szCs w:val="18"/>
              </w:rPr>
              <w:t xml:space="preserve"> r.</w:t>
            </w:r>
            <w:r w:rsidRPr="0047022B">
              <w:rPr>
                <w:rFonts w:ascii="Arial" w:hAnsi="Arial" w:cs="Arial"/>
                <w:sz w:val="18"/>
                <w:szCs w:val="18"/>
              </w:rPr>
              <w:t xml:space="preserve"> przeznaczono na realizację programu środki w wysokości: 32 004 tys. zł.  </w:t>
            </w:r>
          </w:p>
        </w:tc>
      </w:tr>
      <w:tr w:rsidR="00CB349C" w:rsidRPr="0047022B" w14:paraId="6DF375E2" w14:textId="77777777" w:rsidTr="00B85539">
        <w:trPr>
          <w:trHeight w:val="756"/>
        </w:trPr>
        <w:tc>
          <w:tcPr>
            <w:tcW w:w="2713" w:type="dxa"/>
            <w:tcBorders>
              <w:top w:val="single" w:sz="4" w:space="0" w:color="auto"/>
              <w:left w:val="single" w:sz="4" w:space="0" w:color="auto"/>
              <w:bottom w:val="single" w:sz="4" w:space="0" w:color="auto"/>
              <w:right w:val="single" w:sz="4" w:space="0" w:color="auto"/>
            </w:tcBorders>
          </w:tcPr>
          <w:p w14:paraId="6F10B0B6" w14:textId="77777777" w:rsidR="005835B0" w:rsidRPr="0047022B" w:rsidRDefault="005835B0" w:rsidP="005835B0">
            <w:pPr>
              <w:rPr>
                <w:rFonts w:ascii="Arial" w:hAnsi="Arial" w:cs="Arial"/>
                <w:sz w:val="18"/>
                <w:szCs w:val="18"/>
              </w:rPr>
            </w:pPr>
            <w:r w:rsidRPr="0047022B">
              <w:rPr>
                <w:rFonts w:ascii="Arial" w:hAnsi="Arial" w:cs="Arial"/>
                <w:sz w:val="18"/>
                <w:szCs w:val="18"/>
              </w:rPr>
              <w:t>Wartość projektu</w:t>
            </w:r>
          </w:p>
          <w:p w14:paraId="6E581918" w14:textId="77777777" w:rsidR="005835B0" w:rsidRPr="0047022B" w:rsidRDefault="005835B0" w:rsidP="00632FE7">
            <w:pPr>
              <w:rPr>
                <w:rFonts w:ascii="Arial" w:hAnsi="Arial" w:cs="Arial"/>
                <w:sz w:val="18"/>
                <w:szCs w:val="18"/>
              </w:rPr>
            </w:pPr>
            <w:r w:rsidRPr="0047022B">
              <w:rPr>
                <w:rFonts w:ascii="Arial" w:hAnsi="Arial" w:cs="Arial"/>
                <w:sz w:val="18"/>
                <w:szCs w:val="18"/>
              </w:rPr>
              <w:t>(w nawiasie podać źródło pochodzenia środków)</w:t>
            </w:r>
          </w:p>
        </w:tc>
        <w:tc>
          <w:tcPr>
            <w:tcW w:w="6893" w:type="dxa"/>
            <w:tcBorders>
              <w:top w:val="single" w:sz="4" w:space="0" w:color="auto"/>
              <w:left w:val="single" w:sz="4" w:space="0" w:color="auto"/>
              <w:bottom w:val="single" w:sz="4" w:space="0" w:color="auto"/>
              <w:right w:val="single" w:sz="4" w:space="0" w:color="auto"/>
            </w:tcBorders>
          </w:tcPr>
          <w:p w14:paraId="4D917F54" w14:textId="157FD474" w:rsidR="00824D35" w:rsidRPr="0047022B" w:rsidRDefault="00824D35" w:rsidP="00824D35">
            <w:pPr>
              <w:jc w:val="both"/>
              <w:rPr>
                <w:rFonts w:ascii="Arial" w:hAnsi="Arial" w:cs="Arial"/>
                <w:sz w:val="18"/>
                <w:szCs w:val="18"/>
              </w:rPr>
            </w:pPr>
            <w:r w:rsidRPr="0047022B">
              <w:rPr>
                <w:rFonts w:ascii="Arial" w:hAnsi="Arial" w:cs="Arial"/>
                <w:sz w:val="18"/>
                <w:szCs w:val="18"/>
              </w:rPr>
              <w:t>Na realizację programu w roku 20</w:t>
            </w:r>
            <w:r w:rsidR="009A45F8" w:rsidRPr="0047022B">
              <w:rPr>
                <w:rFonts w:ascii="Arial" w:hAnsi="Arial" w:cs="Arial"/>
                <w:sz w:val="18"/>
                <w:szCs w:val="18"/>
              </w:rPr>
              <w:t>20</w:t>
            </w:r>
            <w:r w:rsidRPr="0047022B">
              <w:rPr>
                <w:rFonts w:ascii="Arial" w:hAnsi="Arial" w:cs="Arial"/>
                <w:sz w:val="18"/>
                <w:szCs w:val="18"/>
              </w:rPr>
              <w:t xml:space="preserve"> zaplanowano kwotę w wysokości 37 262 tys. zł (środki bieżące). </w:t>
            </w:r>
          </w:p>
          <w:p w14:paraId="3B1D4BD8" w14:textId="61CE9F7E" w:rsidR="005835B0" w:rsidRPr="0047022B" w:rsidRDefault="00824D35" w:rsidP="00824D35">
            <w:pPr>
              <w:jc w:val="both"/>
              <w:rPr>
                <w:rFonts w:ascii="Arial" w:hAnsi="Arial" w:cs="Arial"/>
                <w:sz w:val="18"/>
                <w:szCs w:val="18"/>
              </w:rPr>
            </w:pPr>
            <w:r w:rsidRPr="0047022B">
              <w:rPr>
                <w:rFonts w:ascii="Arial" w:hAnsi="Arial" w:cs="Arial"/>
                <w:sz w:val="18"/>
                <w:szCs w:val="18"/>
              </w:rPr>
              <w:t>(budżet państwa cz.46)</w:t>
            </w:r>
          </w:p>
        </w:tc>
      </w:tr>
      <w:tr w:rsidR="004443C0" w:rsidRPr="0047022B" w14:paraId="7C9A3428" w14:textId="77777777" w:rsidTr="00B85539">
        <w:trPr>
          <w:trHeight w:val="432"/>
        </w:trPr>
        <w:tc>
          <w:tcPr>
            <w:tcW w:w="2713" w:type="dxa"/>
            <w:tcBorders>
              <w:top w:val="single" w:sz="4" w:space="0" w:color="auto"/>
              <w:left w:val="nil"/>
              <w:bottom w:val="single" w:sz="4" w:space="0" w:color="auto"/>
              <w:right w:val="nil"/>
            </w:tcBorders>
          </w:tcPr>
          <w:p w14:paraId="2FFE45D4" w14:textId="77777777" w:rsidR="00F442D9" w:rsidRPr="0047022B" w:rsidRDefault="00F442D9" w:rsidP="0064063A">
            <w:pPr>
              <w:jc w:val="both"/>
              <w:rPr>
                <w:rFonts w:ascii="Arial" w:hAnsi="Arial" w:cs="Arial"/>
                <w:sz w:val="18"/>
                <w:szCs w:val="18"/>
              </w:rPr>
            </w:pPr>
          </w:p>
        </w:tc>
        <w:tc>
          <w:tcPr>
            <w:tcW w:w="6893" w:type="dxa"/>
            <w:tcBorders>
              <w:top w:val="single" w:sz="4" w:space="0" w:color="auto"/>
              <w:left w:val="nil"/>
              <w:bottom w:val="single" w:sz="4" w:space="0" w:color="auto"/>
              <w:right w:val="nil"/>
            </w:tcBorders>
          </w:tcPr>
          <w:p w14:paraId="48C9B10E" w14:textId="77777777" w:rsidR="00F442D9" w:rsidRPr="0047022B" w:rsidRDefault="00F442D9" w:rsidP="0064063A">
            <w:pPr>
              <w:jc w:val="both"/>
              <w:rPr>
                <w:rFonts w:ascii="Arial" w:hAnsi="Arial" w:cs="Arial"/>
                <w:sz w:val="18"/>
                <w:szCs w:val="18"/>
              </w:rPr>
            </w:pPr>
          </w:p>
        </w:tc>
      </w:tr>
      <w:tr w:rsidR="00933917" w:rsidRPr="0047022B" w14:paraId="0DAE5345" w14:textId="77777777" w:rsidTr="00B85539">
        <w:trPr>
          <w:trHeight w:val="432"/>
        </w:trPr>
        <w:tc>
          <w:tcPr>
            <w:tcW w:w="2713" w:type="dxa"/>
            <w:tcBorders>
              <w:top w:val="single" w:sz="4" w:space="0" w:color="auto"/>
              <w:bottom w:val="single" w:sz="4" w:space="0" w:color="auto"/>
            </w:tcBorders>
          </w:tcPr>
          <w:p w14:paraId="42CFED13" w14:textId="77777777" w:rsidR="008D1714" w:rsidRPr="0047022B" w:rsidRDefault="008D1714" w:rsidP="0064063A">
            <w:pPr>
              <w:jc w:val="both"/>
              <w:rPr>
                <w:rFonts w:ascii="Arial" w:hAnsi="Arial" w:cs="Arial"/>
                <w:sz w:val="18"/>
                <w:szCs w:val="18"/>
              </w:rPr>
            </w:pPr>
            <w:r w:rsidRPr="0047022B">
              <w:rPr>
                <w:rFonts w:ascii="Arial" w:hAnsi="Arial" w:cs="Arial"/>
                <w:sz w:val="18"/>
                <w:szCs w:val="18"/>
              </w:rPr>
              <w:t>Numer w Planie działań</w:t>
            </w:r>
          </w:p>
        </w:tc>
        <w:tc>
          <w:tcPr>
            <w:tcW w:w="6893" w:type="dxa"/>
            <w:tcBorders>
              <w:top w:val="single" w:sz="4" w:space="0" w:color="auto"/>
              <w:bottom w:val="single" w:sz="4" w:space="0" w:color="auto"/>
            </w:tcBorders>
          </w:tcPr>
          <w:p w14:paraId="3DC6C632" w14:textId="77777777" w:rsidR="008D1714" w:rsidRPr="0047022B" w:rsidRDefault="009F0777">
            <w:pPr>
              <w:jc w:val="both"/>
              <w:rPr>
                <w:rFonts w:ascii="Arial" w:hAnsi="Arial" w:cs="Arial"/>
                <w:sz w:val="18"/>
                <w:szCs w:val="18"/>
              </w:rPr>
            </w:pPr>
            <w:r w:rsidRPr="0047022B">
              <w:rPr>
                <w:rFonts w:ascii="Arial" w:hAnsi="Arial" w:cs="Arial"/>
                <w:sz w:val="18"/>
                <w:szCs w:val="18"/>
              </w:rPr>
              <w:t>Zal.</w:t>
            </w:r>
            <w:r w:rsidR="00632FE7" w:rsidRPr="0047022B">
              <w:rPr>
                <w:rFonts w:ascii="Arial" w:hAnsi="Arial" w:cs="Arial"/>
                <w:sz w:val="18"/>
                <w:szCs w:val="18"/>
              </w:rPr>
              <w:t>1.PL.1</w:t>
            </w:r>
            <w:r w:rsidR="008F5688" w:rsidRPr="0047022B">
              <w:rPr>
                <w:rFonts w:ascii="Arial" w:hAnsi="Arial" w:cs="Arial"/>
                <w:sz w:val="18"/>
                <w:szCs w:val="18"/>
              </w:rPr>
              <w:t>1</w:t>
            </w:r>
          </w:p>
        </w:tc>
      </w:tr>
      <w:tr w:rsidR="00933917" w:rsidRPr="0047022B" w14:paraId="440A9627" w14:textId="77777777" w:rsidTr="00B85539">
        <w:trPr>
          <w:trHeight w:val="1374"/>
        </w:trPr>
        <w:tc>
          <w:tcPr>
            <w:tcW w:w="2713" w:type="dxa"/>
            <w:tcBorders>
              <w:top w:val="single" w:sz="4" w:space="0" w:color="auto"/>
            </w:tcBorders>
          </w:tcPr>
          <w:p w14:paraId="73BD2F24" w14:textId="77777777" w:rsidR="008D1714" w:rsidRPr="0047022B" w:rsidRDefault="008D1714" w:rsidP="0064063A">
            <w:pPr>
              <w:jc w:val="both"/>
              <w:rPr>
                <w:rFonts w:ascii="Arial" w:hAnsi="Arial" w:cs="Arial"/>
                <w:sz w:val="18"/>
                <w:szCs w:val="18"/>
              </w:rPr>
            </w:pPr>
          </w:p>
          <w:p w14:paraId="3BC6774F" w14:textId="77777777" w:rsidR="008D1714" w:rsidRPr="0047022B" w:rsidRDefault="008D1714" w:rsidP="0064063A">
            <w:pPr>
              <w:jc w:val="both"/>
              <w:rPr>
                <w:rFonts w:ascii="Arial" w:hAnsi="Arial" w:cs="Arial"/>
                <w:sz w:val="18"/>
                <w:szCs w:val="18"/>
              </w:rPr>
            </w:pPr>
            <w:r w:rsidRPr="0047022B">
              <w:rPr>
                <w:rFonts w:ascii="Arial" w:hAnsi="Arial" w:cs="Arial"/>
                <w:sz w:val="18"/>
                <w:szCs w:val="18"/>
              </w:rPr>
              <w:t>Identyfikator</w:t>
            </w:r>
          </w:p>
        </w:tc>
        <w:tc>
          <w:tcPr>
            <w:tcW w:w="6893" w:type="dxa"/>
            <w:tcBorders>
              <w:top w:val="single" w:sz="4" w:space="0" w:color="auto"/>
            </w:tcBorders>
          </w:tcPr>
          <w:p w14:paraId="47DBD5A9" w14:textId="77777777" w:rsidR="008D1714" w:rsidRPr="0047022B" w:rsidRDefault="008D1714" w:rsidP="0064063A">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57A08491" w14:textId="77777777" w:rsidR="008D1714" w:rsidRPr="0047022B" w:rsidRDefault="008D1714" w:rsidP="0064063A">
            <w:pPr>
              <w:jc w:val="both"/>
              <w:rPr>
                <w:rFonts w:ascii="Arial" w:hAnsi="Arial" w:cs="Arial"/>
                <w:i/>
                <w:sz w:val="18"/>
                <w:szCs w:val="18"/>
              </w:rPr>
            </w:pPr>
            <w:r w:rsidRPr="0047022B">
              <w:rPr>
                <w:rFonts w:ascii="Arial" w:hAnsi="Arial" w:cs="Arial"/>
                <w:sz w:val="18"/>
                <w:szCs w:val="18"/>
              </w:rPr>
              <w:t>Nie dotyczy</w:t>
            </w:r>
          </w:p>
        </w:tc>
      </w:tr>
      <w:tr w:rsidR="00933917" w:rsidRPr="0047022B" w14:paraId="52B3FB9F" w14:textId="77777777" w:rsidTr="00B85539">
        <w:trPr>
          <w:trHeight w:val="278"/>
        </w:trPr>
        <w:tc>
          <w:tcPr>
            <w:tcW w:w="2713" w:type="dxa"/>
            <w:shd w:val="clear" w:color="auto" w:fill="auto"/>
          </w:tcPr>
          <w:p w14:paraId="652F2A16" w14:textId="77777777" w:rsidR="008D1714" w:rsidRPr="0047022B" w:rsidRDefault="008D1714" w:rsidP="0064063A">
            <w:pPr>
              <w:jc w:val="both"/>
              <w:rPr>
                <w:rFonts w:ascii="Arial" w:hAnsi="Arial" w:cs="Arial"/>
                <w:sz w:val="18"/>
                <w:szCs w:val="18"/>
              </w:rPr>
            </w:pPr>
            <w:r w:rsidRPr="0047022B">
              <w:rPr>
                <w:rFonts w:ascii="Arial" w:hAnsi="Arial" w:cs="Arial"/>
                <w:sz w:val="18"/>
                <w:szCs w:val="18"/>
              </w:rPr>
              <w:lastRenderedPageBreak/>
              <w:t>Nazwa działania/projektu/programu</w:t>
            </w:r>
          </w:p>
        </w:tc>
        <w:tc>
          <w:tcPr>
            <w:tcW w:w="6893" w:type="dxa"/>
            <w:shd w:val="clear" w:color="auto" w:fill="auto"/>
          </w:tcPr>
          <w:p w14:paraId="72160B14" w14:textId="0AEFB85E" w:rsidR="008D1714" w:rsidRPr="0047022B" w:rsidRDefault="008D1714" w:rsidP="006767B4">
            <w:pPr>
              <w:jc w:val="both"/>
              <w:rPr>
                <w:rFonts w:ascii="Arial" w:hAnsi="Arial" w:cs="Arial"/>
                <w:b/>
                <w:bCs/>
                <w:sz w:val="18"/>
                <w:szCs w:val="18"/>
              </w:rPr>
            </w:pPr>
            <w:r w:rsidRPr="0047022B">
              <w:rPr>
                <w:rFonts w:ascii="Arial" w:hAnsi="Arial" w:cs="Arial"/>
                <w:b/>
                <w:bCs/>
                <w:sz w:val="18"/>
                <w:szCs w:val="18"/>
              </w:rPr>
              <w:t>Program kompleksowej diagnostyki i terapii wewnątrzmacicznej w</w:t>
            </w:r>
            <w:r w:rsidR="00ED5195" w:rsidRPr="0047022B">
              <w:rPr>
                <w:rFonts w:ascii="Arial" w:hAnsi="Arial" w:cs="Arial"/>
                <w:b/>
                <w:bCs/>
                <w:sz w:val="18"/>
                <w:szCs w:val="18"/>
              </w:rPr>
              <w:t> </w:t>
            </w:r>
            <w:r w:rsidRPr="0047022B">
              <w:rPr>
                <w:rFonts w:ascii="Arial" w:hAnsi="Arial" w:cs="Arial"/>
                <w:b/>
                <w:bCs/>
                <w:sz w:val="18"/>
                <w:szCs w:val="18"/>
              </w:rPr>
              <w:t>profilaktyce następstw i powikłań wad rozwojowych i chorób płodu – jako element poprawy stanu zdrowia płodów i noworodków na lata 201</w:t>
            </w:r>
            <w:r w:rsidR="006767B4" w:rsidRPr="0047022B">
              <w:rPr>
                <w:rFonts w:ascii="Arial" w:hAnsi="Arial" w:cs="Arial"/>
                <w:b/>
                <w:bCs/>
                <w:sz w:val="18"/>
                <w:szCs w:val="18"/>
              </w:rPr>
              <w:t>8</w:t>
            </w:r>
            <w:r w:rsidRPr="0047022B">
              <w:rPr>
                <w:rFonts w:ascii="Arial" w:hAnsi="Arial" w:cs="Arial"/>
                <w:b/>
                <w:bCs/>
                <w:sz w:val="18"/>
                <w:szCs w:val="18"/>
              </w:rPr>
              <w:t>-20</w:t>
            </w:r>
            <w:r w:rsidR="006767B4" w:rsidRPr="0047022B">
              <w:rPr>
                <w:rFonts w:ascii="Arial" w:hAnsi="Arial" w:cs="Arial"/>
                <w:b/>
                <w:bCs/>
                <w:sz w:val="18"/>
                <w:szCs w:val="18"/>
              </w:rPr>
              <w:t>21</w:t>
            </w:r>
          </w:p>
        </w:tc>
      </w:tr>
      <w:tr w:rsidR="00933917" w:rsidRPr="0047022B" w14:paraId="6315AEEC" w14:textId="77777777" w:rsidTr="00B85539">
        <w:trPr>
          <w:trHeight w:val="699"/>
        </w:trPr>
        <w:tc>
          <w:tcPr>
            <w:tcW w:w="2713" w:type="dxa"/>
          </w:tcPr>
          <w:p w14:paraId="5DC8D841" w14:textId="77777777" w:rsidR="008D1714" w:rsidRPr="0047022B" w:rsidRDefault="008D1714" w:rsidP="00632FE7">
            <w:pPr>
              <w:jc w:val="both"/>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93" w:type="dxa"/>
          </w:tcPr>
          <w:p w14:paraId="7D1D191D" w14:textId="77777777" w:rsidR="008D1714" w:rsidRPr="0047022B" w:rsidRDefault="00632FE7" w:rsidP="0064063A">
            <w:pPr>
              <w:jc w:val="both"/>
              <w:rPr>
                <w:rFonts w:ascii="Arial" w:hAnsi="Arial" w:cs="Arial"/>
                <w:sz w:val="18"/>
                <w:szCs w:val="18"/>
              </w:rPr>
            </w:pPr>
            <w:r w:rsidRPr="0047022B">
              <w:rPr>
                <w:rFonts w:ascii="Arial" w:hAnsi="Arial" w:cs="Arial"/>
                <w:sz w:val="18"/>
                <w:szCs w:val="18"/>
              </w:rPr>
              <w:t>Ministerstwo Zdrowia</w:t>
            </w:r>
          </w:p>
          <w:p w14:paraId="60597621" w14:textId="77777777" w:rsidR="008D1714" w:rsidRPr="0047022B" w:rsidRDefault="008D1714" w:rsidP="0064063A">
            <w:pPr>
              <w:jc w:val="both"/>
              <w:rPr>
                <w:rFonts w:ascii="Arial" w:hAnsi="Arial" w:cs="Arial"/>
                <w:sz w:val="18"/>
                <w:szCs w:val="18"/>
              </w:rPr>
            </w:pPr>
            <w:r w:rsidRPr="0047022B">
              <w:rPr>
                <w:rFonts w:ascii="Arial" w:hAnsi="Arial" w:cs="Arial"/>
                <w:sz w:val="18"/>
                <w:szCs w:val="18"/>
              </w:rPr>
              <w:t>Program ogólnokrajowy</w:t>
            </w:r>
          </w:p>
        </w:tc>
      </w:tr>
      <w:tr w:rsidR="00933917" w:rsidRPr="0047022B" w14:paraId="7C487A87" w14:textId="77777777" w:rsidTr="00B85539">
        <w:trPr>
          <w:trHeight w:val="210"/>
        </w:trPr>
        <w:tc>
          <w:tcPr>
            <w:tcW w:w="2713" w:type="dxa"/>
            <w:vMerge w:val="restart"/>
          </w:tcPr>
          <w:p w14:paraId="51E472E4" w14:textId="77777777" w:rsidR="008D1714" w:rsidRPr="0047022B" w:rsidRDefault="008D1714" w:rsidP="00832715">
            <w:pPr>
              <w:jc w:val="both"/>
              <w:rPr>
                <w:rFonts w:ascii="Arial" w:hAnsi="Arial" w:cs="Arial"/>
                <w:sz w:val="18"/>
                <w:szCs w:val="18"/>
              </w:rPr>
            </w:pPr>
            <w:r w:rsidRPr="0047022B">
              <w:rPr>
                <w:rFonts w:ascii="Arial" w:hAnsi="Arial" w:cs="Arial"/>
                <w:sz w:val="18"/>
                <w:szCs w:val="18"/>
              </w:rPr>
              <w:t>Lokalizacja działania/projektu/programu wraz ze wskazaniem kodu TERYT</w:t>
            </w:r>
          </w:p>
        </w:tc>
        <w:tc>
          <w:tcPr>
            <w:tcW w:w="6893" w:type="dxa"/>
          </w:tcPr>
          <w:p w14:paraId="441888E4" w14:textId="77777777" w:rsidR="008D1714" w:rsidRPr="0047022B" w:rsidRDefault="008D1714" w:rsidP="0064063A">
            <w:pPr>
              <w:jc w:val="both"/>
              <w:rPr>
                <w:rFonts w:ascii="Arial" w:hAnsi="Arial" w:cs="Arial"/>
                <w:sz w:val="18"/>
                <w:szCs w:val="18"/>
              </w:rPr>
            </w:pPr>
            <w:r w:rsidRPr="0047022B">
              <w:rPr>
                <w:rFonts w:ascii="Arial" w:hAnsi="Arial" w:cs="Arial"/>
                <w:sz w:val="18"/>
                <w:szCs w:val="18"/>
              </w:rPr>
              <w:t>Cały kraj</w:t>
            </w:r>
          </w:p>
        </w:tc>
      </w:tr>
      <w:tr w:rsidR="00933917" w:rsidRPr="0047022B" w14:paraId="4F96C852" w14:textId="77777777" w:rsidTr="00B85539">
        <w:trPr>
          <w:trHeight w:val="189"/>
        </w:trPr>
        <w:tc>
          <w:tcPr>
            <w:tcW w:w="2713" w:type="dxa"/>
            <w:vMerge/>
          </w:tcPr>
          <w:p w14:paraId="039175DF" w14:textId="77777777" w:rsidR="008D1714" w:rsidRPr="0047022B" w:rsidRDefault="008D1714" w:rsidP="0064063A">
            <w:pPr>
              <w:jc w:val="both"/>
              <w:rPr>
                <w:rFonts w:ascii="Arial" w:hAnsi="Arial" w:cs="Arial"/>
                <w:sz w:val="18"/>
                <w:szCs w:val="18"/>
              </w:rPr>
            </w:pPr>
          </w:p>
        </w:tc>
        <w:tc>
          <w:tcPr>
            <w:tcW w:w="6893" w:type="dxa"/>
          </w:tcPr>
          <w:p w14:paraId="7E63A3FB" w14:textId="77777777" w:rsidR="008D1714" w:rsidRPr="0047022B" w:rsidRDefault="008D1714" w:rsidP="0064063A">
            <w:pPr>
              <w:jc w:val="both"/>
              <w:rPr>
                <w:rFonts w:ascii="Arial" w:hAnsi="Arial" w:cs="Arial"/>
                <w:sz w:val="18"/>
                <w:szCs w:val="18"/>
              </w:rPr>
            </w:pPr>
            <w:r w:rsidRPr="0047022B">
              <w:rPr>
                <w:rFonts w:ascii="Arial" w:hAnsi="Arial" w:cs="Arial"/>
                <w:i/>
                <w:sz w:val="18"/>
                <w:szCs w:val="18"/>
              </w:rPr>
              <w:t>Kod TERYT</w:t>
            </w:r>
          </w:p>
        </w:tc>
      </w:tr>
      <w:tr w:rsidR="00933917" w:rsidRPr="0047022B" w14:paraId="35341CAC" w14:textId="77777777" w:rsidTr="00B85539">
        <w:trPr>
          <w:trHeight w:val="284"/>
        </w:trPr>
        <w:tc>
          <w:tcPr>
            <w:tcW w:w="2713" w:type="dxa"/>
          </w:tcPr>
          <w:p w14:paraId="668FE09B" w14:textId="77777777" w:rsidR="008D1714" w:rsidRPr="0047022B" w:rsidRDefault="008D1714" w:rsidP="0064063A">
            <w:pPr>
              <w:rPr>
                <w:rFonts w:ascii="Arial" w:hAnsi="Arial" w:cs="Arial"/>
                <w:sz w:val="18"/>
                <w:szCs w:val="18"/>
              </w:rPr>
            </w:pPr>
            <w:r w:rsidRPr="0047022B">
              <w:rPr>
                <w:rFonts w:ascii="Arial" w:hAnsi="Arial" w:cs="Arial"/>
                <w:sz w:val="18"/>
                <w:szCs w:val="18"/>
              </w:rPr>
              <w:t>Okres realizacji działania/projektu/programu</w:t>
            </w:r>
          </w:p>
        </w:tc>
        <w:tc>
          <w:tcPr>
            <w:tcW w:w="6893" w:type="dxa"/>
          </w:tcPr>
          <w:p w14:paraId="38A88CF3" w14:textId="2FFE6EF3" w:rsidR="008D1714" w:rsidRPr="0047022B" w:rsidRDefault="008D1714">
            <w:pPr>
              <w:rPr>
                <w:rFonts w:ascii="Arial" w:hAnsi="Arial" w:cs="Arial"/>
                <w:sz w:val="18"/>
                <w:szCs w:val="18"/>
              </w:rPr>
            </w:pPr>
            <w:r w:rsidRPr="0047022B">
              <w:rPr>
                <w:rFonts w:ascii="Arial" w:hAnsi="Arial" w:cs="Arial"/>
                <w:sz w:val="18"/>
                <w:szCs w:val="18"/>
              </w:rPr>
              <w:t>201</w:t>
            </w:r>
            <w:r w:rsidR="00C205C6" w:rsidRPr="0047022B">
              <w:rPr>
                <w:rFonts w:ascii="Arial" w:hAnsi="Arial" w:cs="Arial"/>
                <w:sz w:val="18"/>
                <w:szCs w:val="18"/>
              </w:rPr>
              <w:t>8</w:t>
            </w:r>
            <w:r w:rsidRPr="0047022B">
              <w:rPr>
                <w:rFonts w:ascii="Arial" w:hAnsi="Arial" w:cs="Arial"/>
                <w:sz w:val="18"/>
                <w:szCs w:val="18"/>
              </w:rPr>
              <w:t>-20</w:t>
            </w:r>
            <w:r w:rsidR="00C205C6" w:rsidRPr="0047022B">
              <w:rPr>
                <w:rFonts w:ascii="Arial" w:hAnsi="Arial" w:cs="Arial"/>
                <w:sz w:val="18"/>
                <w:szCs w:val="18"/>
              </w:rPr>
              <w:t>21</w:t>
            </w:r>
          </w:p>
        </w:tc>
      </w:tr>
      <w:tr w:rsidR="00933917" w:rsidRPr="0047022B" w14:paraId="4AA8FC97" w14:textId="77777777" w:rsidTr="00B85539">
        <w:trPr>
          <w:trHeight w:val="684"/>
        </w:trPr>
        <w:tc>
          <w:tcPr>
            <w:tcW w:w="2713" w:type="dxa"/>
          </w:tcPr>
          <w:p w14:paraId="2B3CB685" w14:textId="77777777" w:rsidR="008D1714" w:rsidRPr="0047022B" w:rsidRDefault="008D1714" w:rsidP="0064063A">
            <w:pPr>
              <w:jc w:val="both"/>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93" w:type="dxa"/>
          </w:tcPr>
          <w:p w14:paraId="5332E375" w14:textId="31493208" w:rsidR="0022192A" w:rsidRPr="0047022B" w:rsidRDefault="0022192A" w:rsidP="004A3DF1">
            <w:pPr>
              <w:spacing w:after="120" w:line="240" w:lineRule="auto"/>
              <w:jc w:val="both"/>
              <w:rPr>
                <w:rFonts w:ascii="Arial" w:hAnsi="Arial" w:cs="Arial"/>
                <w:sz w:val="18"/>
                <w:szCs w:val="18"/>
              </w:rPr>
            </w:pPr>
            <w:r w:rsidRPr="0047022B">
              <w:rPr>
                <w:rFonts w:ascii="Arial" w:hAnsi="Arial" w:cs="Arial"/>
                <w:sz w:val="18"/>
                <w:szCs w:val="18"/>
              </w:rPr>
              <w:t xml:space="preserve">Celem głównym Programu jest poprawa stanu zdrowia dzieci nienarodzonych </w:t>
            </w:r>
            <w:r w:rsidR="00B85539" w:rsidRPr="0047022B">
              <w:rPr>
                <w:rFonts w:ascii="Arial" w:hAnsi="Arial" w:cs="Arial"/>
                <w:sz w:val="18"/>
                <w:szCs w:val="18"/>
              </w:rPr>
              <w:br/>
            </w:r>
            <w:r w:rsidRPr="0047022B">
              <w:rPr>
                <w:rFonts w:ascii="Arial" w:hAnsi="Arial" w:cs="Arial"/>
                <w:sz w:val="18"/>
                <w:szCs w:val="18"/>
              </w:rPr>
              <w:t>i noworodków, poprzez zastosowanie terapii wewnątrzmacicznej w profilaktyce następstw i powikłań wad rozwojowych i chorób dzieci nienarodzonych. Cel poprawy stanu zdrowia dzieci nienarodzonych osiągnięty będzie poprzez realizację kompleksowej terapii płodu z wykorzystaniem wszystkich dostępnych możliwości</w:t>
            </w:r>
            <w:r w:rsidR="00B20BEC" w:rsidRPr="0047022B">
              <w:rPr>
                <w:rFonts w:ascii="Arial" w:hAnsi="Arial" w:cs="Arial"/>
                <w:sz w:val="18"/>
                <w:szCs w:val="18"/>
              </w:rPr>
              <w:t>,</w:t>
            </w:r>
            <w:r w:rsidRPr="0047022B">
              <w:rPr>
                <w:rFonts w:ascii="Arial" w:hAnsi="Arial" w:cs="Arial"/>
                <w:sz w:val="18"/>
                <w:szCs w:val="18"/>
              </w:rPr>
              <w:t xml:space="preserve"> tak, aby uzyskać jak najwyższy wynik sukcesu w zastosowanej terapii. Ocena sukcesu terapii będzie polegała na każdorazowym porównaniu dobrostanu zdrowia dziecka nienarodzonego. Do celów szczegółowych Programu należą: </w:t>
            </w:r>
          </w:p>
          <w:p w14:paraId="624CE2DB" w14:textId="52CEE95B" w:rsidR="0022192A" w:rsidRPr="0047022B" w:rsidRDefault="0022192A" w:rsidP="00992344">
            <w:pPr>
              <w:pStyle w:val="Akapitzlist"/>
              <w:numPr>
                <w:ilvl w:val="0"/>
                <w:numId w:val="22"/>
              </w:numPr>
              <w:spacing w:after="120" w:line="240" w:lineRule="auto"/>
              <w:jc w:val="both"/>
              <w:rPr>
                <w:rFonts w:ascii="Arial" w:hAnsi="Arial" w:cs="Arial"/>
                <w:sz w:val="18"/>
                <w:szCs w:val="18"/>
              </w:rPr>
            </w:pPr>
            <w:r w:rsidRPr="0047022B">
              <w:rPr>
                <w:rFonts w:ascii="Arial" w:hAnsi="Arial" w:cs="Arial"/>
                <w:sz w:val="18"/>
                <w:szCs w:val="18"/>
              </w:rPr>
              <w:t xml:space="preserve">Zmniejszenie liczby zgonów niemowląt z powodu wad rozwojowych wrodzonych. </w:t>
            </w:r>
          </w:p>
          <w:p w14:paraId="3AA7E638" w14:textId="1232A1F5" w:rsidR="0022192A" w:rsidRPr="0047022B" w:rsidRDefault="0022192A" w:rsidP="00992344">
            <w:pPr>
              <w:pStyle w:val="Akapitzlist"/>
              <w:numPr>
                <w:ilvl w:val="0"/>
                <w:numId w:val="22"/>
              </w:numPr>
              <w:spacing w:after="120" w:line="240" w:lineRule="auto"/>
              <w:jc w:val="both"/>
              <w:rPr>
                <w:rFonts w:ascii="Arial" w:hAnsi="Arial" w:cs="Arial"/>
                <w:sz w:val="18"/>
                <w:szCs w:val="18"/>
              </w:rPr>
            </w:pPr>
            <w:r w:rsidRPr="0047022B">
              <w:rPr>
                <w:rFonts w:ascii="Arial" w:hAnsi="Arial" w:cs="Arial"/>
                <w:sz w:val="18"/>
                <w:szCs w:val="18"/>
              </w:rPr>
              <w:t>Zmniejszenie liczby dzieci z niepełnosprawnością wynikającą z wad i</w:t>
            </w:r>
            <w:r w:rsidR="00535314" w:rsidRPr="0047022B">
              <w:rPr>
                <w:rFonts w:ascii="Arial" w:hAnsi="Arial" w:cs="Arial"/>
                <w:sz w:val="18"/>
                <w:szCs w:val="18"/>
              </w:rPr>
              <w:t> </w:t>
            </w:r>
            <w:r w:rsidRPr="0047022B">
              <w:rPr>
                <w:rFonts w:ascii="Arial" w:hAnsi="Arial" w:cs="Arial"/>
                <w:sz w:val="18"/>
                <w:szCs w:val="18"/>
              </w:rPr>
              <w:t>chorób płodu, poprzez poprawienie wewnątrzmacicznego stanu płodu.</w:t>
            </w:r>
          </w:p>
          <w:p w14:paraId="5637B315" w14:textId="77777777" w:rsidR="0022192A" w:rsidRPr="0047022B" w:rsidRDefault="0022192A" w:rsidP="00992344">
            <w:pPr>
              <w:pStyle w:val="Akapitzlist"/>
              <w:numPr>
                <w:ilvl w:val="0"/>
                <w:numId w:val="22"/>
              </w:numPr>
              <w:spacing w:after="120" w:line="240" w:lineRule="auto"/>
              <w:jc w:val="both"/>
              <w:rPr>
                <w:rFonts w:ascii="Arial" w:hAnsi="Arial" w:cs="Arial"/>
                <w:sz w:val="18"/>
                <w:szCs w:val="18"/>
              </w:rPr>
            </w:pPr>
            <w:r w:rsidRPr="0047022B">
              <w:rPr>
                <w:rFonts w:ascii="Arial" w:hAnsi="Arial" w:cs="Arial"/>
                <w:sz w:val="18"/>
                <w:szCs w:val="18"/>
              </w:rPr>
              <w:t>Wydłużenie czasu trwania ciąży przez zastosowanie terapii wewnątrzmacicznej.</w:t>
            </w:r>
          </w:p>
          <w:p w14:paraId="31DE0412" w14:textId="77777777" w:rsidR="0022192A" w:rsidRPr="0047022B" w:rsidRDefault="0022192A" w:rsidP="00992344">
            <w:pPr>
              <w:pStyle w:val="Akapitzlist"/>
              <w:numPr>
                <w:ilvl w:val="0"/>
                <w:numId w:val="22"/>
              </w:numPr>
              <w:spacing w:after="120" w:line="240" w:lineRule="auto"/>
              <w:jc w:val="both"/>
              <w:rPr>
                <w:rFonts w:ascii="Arial" w:hAnsi="Arial" w:cs="Arial"/>
                <w:sz w:val="18"/>
                <w:szCs w:val="18"/>
              </w:rPr>
            </w:pPr>
            <w:r w:rsidRPr="0047022B">
              <w:rPr>
                <w:rFonts w:ascii="Arial" w:hAnsi="Arial" w:cs="Arial"/>
                <w:sz w:val="18"/>
                <w:szCs w:val="18"/>
              </w:rPr>
              <w:t>Wyposażenie/doposażenie krajowych ośrodków prowadzących terapię wewnątrzmaciczną w aparaturę i sprzęt niezbędny do wykonywania zabiegów wewnątrzmacicznych.</w:t>
            </w:r>
          </w:p>
          <w:p w14:paraId="08BB6AE0" w14:textId="60112F8D"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xml:space="preserve">Program był realizowany poprzez dofinansowanie zakupu/wymiany sprzętu i aparatury medycznej, koordynację Programu, wykonywanie zabiegów i operacji wewnątrzmacicznych, zakup materiałów i wyrobów medycznych. W 2018 r. w ramach programu sfinansowanych było: 48, zaś w 2019 rozliczono: 263 zabiegi ukierunkowane na różnorodne patologie płodu. Ponadto sfinansowano zakup materiałów medycznych do prowadzenia terapii wewnątrzmacicznych oraz zakup specjalistycznego sprzętu dla potrzeb ośrodków realizujących program (5 ośrodków). Zrealizowano zabiegi z następujących grup: kardiologiczne oraz z wykorzystaniem techniki fetoskopiowej i fetoskopowo-laserowej, z implantacją shuntów, z podaniem leków, albumin bądź preparatów krwi do naczyń pępowinowych, związane </w:t>
            </w:r>
            <w:r w:rsidR="00B85539" w:rsidRPr="0047022B">
              <w:rPr>
                <w:rFonts w:ascii="Arial" w:hAnsi="Arial" w:cs="Arial"/>
                <w:sz w:val="18"/>
                <w:szCs w:val="18"/>
              </w:rPr>
              <w:br/>
            </w:r>
            <w:r w:rsidRPr="0047022B">
              <w:rPr>
                <w:rFonts w:ascii="Arial" w:hAnsi="Arial" w:cs="Arial"/>
                <w:sz w:val="18"/>
                <w:szCs w:val="18"/>
              </w:rPr>
              <w:t xml:space="preserve">z nakłuciem i odbarczeniem zmiany bądź podaniem czy redukcją płynu owodniowego - kordocenteza terapeutyczna. </w:t>
            </w:r>
          </w:p>
          <w:p w14:paraId="18FFC97A" w14:textId="77777777"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xml:space="preserve">W 2019 roku 3 ośrodki realizujące program wzięły udział w następujących szkoleniach: </w:t>
            </w:r>
          </w:p>
          <w:p w14:paraId="27E11D56" w14:textId="77777777"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szkolenie z operacji fetoskopowej rozszczepu kręgosłupa u płodu;</w:t>
            </w:r>
          </w:p>
          <w:p w14:paraId="022F368A" w14:textId="77777777"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kongres ISUOG (dot. leczenia wad płodu w terapii wewnątrzmacicznej) oraz kurs USG – diagnostyka wad płodu,</w:t>
            </w:r>
          </w:p>
          <w:p w14:paraId="684BF022" w14:textId="77777777"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szkolenie w Cincinnati Fetal Center oraz szkolenie w Sils, Szwajcaria – szkolenia w zakresie operacji dotyczącej przezskórnego fetoskopowego pokrycia łatą przepukliny oponowordzeniowej;</w:t>
            </w:r>
          </w:p>
          <w:p w14:paraId="22CE16E7" w14:textId="77777777"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xml:space="preserve">Realizacja programu pozwoliło na: </w:t>
            </w:r>
          </w:p>
          <w:p w14:paraId="5E4E992E" w14:textId="324E2D22"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doposażenie w sprzęt i aparaturę medyczną umożliwiło nowocześniejsze</w:t>
            </w:r>
            <w:r w:rsidR="004A3DF1" w:rsidRPr="0047022B">
              <w:rPr>
                <w:rFonts w:ascii="Arial" w:hAnsi="Arial" w:cs="Arial"/>
                <w:sz w:val="18"/>
                <w:szCs w:val="18"/>
              </w:rPr>
              <w:t xml:space="preserve"> </w:t>
            </w:r>
            <w:r w:rsidR="004A3DF1" w:rsidRPr="0047022B">
              <w:rPr>
                <w:rFonts w:ascii="Arial" w:hAnsi="Arial" w:cs="Arial"/>
                <w:sz w:val="18"/>
                <w:szCs w:val="18"/>
              </w:rPr>
              <w:br/>
            </w:r>
            <w:r w:rsidRPr="0047022B">
              <w:rPr>
                <w:rFonts w:ascii="Arial" w:hAnsi="Arial" w:cs="Arial"/>
                <w:sz w:val="18"/>
                <w:szCs w:val="18"/>
              </w:rPr>
              <w:t>i sprawniejsze wykonywanie zabiegów na płodzie, zwiększenie dostępności</w:t>
            </w:r>
            <w:r w:rsidR="004A3DF1" w:rsidRPr="0047022B">
              <w:rPr>
                <w:rFonts w:ascii="Arial" w:hAnsi="Arial" w:cs="Arial"/>
                <w:sz w:val="18"/>
                <w:szCs w:val="18"/>
              </w:rPr>
              <w:t xml:space="preserve"> </w:t>
            </w:r>
            <w:r w:rsidRPr="0047022B">
              <w:rPr>
                <w:rFonts w:ascii="Arial" w:hAnsi="Arial" w:cs="Arial"/>
                <w:sz w:val="18"/>
                <w:szCs w:val="18"/>
              </w:rPr>
              <w:t>leczenia wewnątrzmacicznego oraz modyfikację technik stosowanych w terapii</w:t>
            </w:r>
            <w:r w:rsidR="004A3DF1" w:rsidRPr="0047022B">
              <w:rPr>
                <w:rFonts w:ascii="Arial" w:hAnsi="Arial" w:cs="Arial"/>
                <w:sz w:val="18"/>
                <w:szCs w:val="18"/>
              </w:rPr>
              <w:t xml:space="preserve"> </w:t>
            </w:r>
            <w:r w:rsidRPr="0047022B">
              <w:rPr>
                <w:rFonts w:ascii="Arial" w:hAnsi="Arial" w:cs="Arial"/>
                <w:sz w:val="18"/>
                <w:szCs w:val="18"/>
              </w:rPr>
              <w:t>wewnątrzmacicznej,</w:t>
            </w:r>
          </w:p>
          <w:p w14:paraId="192ADC9C" w14:textId="788150B8"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lastRenderedPageBreak/>
              <w:t>- zastosowanie terapii wewnątrzmacicznej pozwoliło ograniczyć liczbę powikłań</w:t>
            </w:r>
            <w:r w:rsidR="004A3DF1" w:rsidRPr="0047022B">
              <w:rPr>
                <w:rFonts w:ascii="Arial" w:hAnsi="Arial" w:cs="Arial"/>
                <w:sz w:val="18"/>
                <w:szCs w:val="18"/>
              </w:rPr>
              <w:t xml:space="preserve"> </w:t>
            </w:r>
            <w:r w:rsidR="004A3DF1" w:rsidRPr="0047022B">
              <w:rPr>
                <w:rFonts w:ascii="Arial" w:hAnsi="Arial" w:cs="Arial"/>
                <w:sz w:val="18"/>
                <w:szCs w:val="18"/>
              </w:rPr>
              <w:br/>
            </w:r>
            <w:r w:rsidRPr="0047022B">
              <w:rPr>
                <w:rFonts w:ascii="Arial" w:hAnsi="Arial" w:cs="Arial"/>
                <w:sz w:val="18"/>
                <w:szCs w:val="18"/>
              </w:rPr>
              <w:t>i następstw wad rozwojowych oraz wpłynęło na poprawę wewnątrzmacicznego</w:t>
            </w:r>
            <w:r w:rsidR="004A3DF1" w:rsidRPr="0047022B">
              <w:rPr>
                <w:rFonts w:ascii="Arial" w:hAnsi="Arial" w:cs="Arial"/>
                <w:sz w:val="18"/>
                <w:szCs w:val="18"/>
              </w:rPr>
              <w:t xml:space="preserve"> </w:t>
            </w:r>
            <w:r w:rsidRPr="0047022B">
              <w:rPr>
                <w:rFonts w:ascii="Arial" w:hAnsi="Arial" w:cs="Arial"/>
                <w:sz w:val="18"/>
                <w:szCs w:val="18"/>
              </w:rPr>
              <w:t>stanu płodu,</w:t>
            </w:r>
          </w:p>
          <w:p w14:paraId="1CF8A9F3" w14:textId="78CA59F9"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przeprowadzenie zabiegów i operacji z zakresu terapii wewnątrzmacicznej</w:t>
            </w:r>
            <w:r w:rsidR="004A3DF1" w:rsidRPr="0047022B">
              <w:rPr>
                <w:rFonts w:ascii="Arial" w:hAnsi="Arial" w:cs="Arial"/>
                <w:sz w:val="18"/>
                <w:szCs w:val="18"/>
              </w:rPr>
              <w:t xml:space="preserve"> </w:t>
            </w:r>
            <w:r w:rsidRPr="0047022B">
              <w:rPr>
                <w:rFonts w:ascii="Arial" w:hAnsi="Arial" w:cs="Arial"/>
                <w:sz w:val="18"/>
                <w:szCs w:val="18"/>
              </w:rPr>
              <w:t xml:space="preserve">przyczyniło się do wydłużenia czasu trwania ciąży, rodzenia się noworodków </w:t>
            </w:r>
            <w:r w:rsidR="004A3DF1" w:rsidRPr="0047022B">
              <w:rPr>
                <w:rFonts w:ascii="Arial" w:hAnsi="Arial" w:cs="Arial"/>
                <w:sz w:val="18"/>
                <w:szCs w:val="18"/>
              </w:rPr>
              <w:br/>
            </w:r>
            <w:r w:rsidRPr="0047022B">
              <w:rPr>
                <w:rFonts w:ascii="Arial" w:hAnsi="Arial" w:cs="Arial"/>
                <w:sz w:val="18"/>
                <w:szCs w:val="18"/>
              </w:rPr>
              <w:t>w</w:t>
            </w:r>
            <w:r w:rsidR="004A3DF1" w:rsidRPr="0047022B">
              <w:rPr>
                <w:rFonts w:ascii="Arial" w:hAnsi="Arial" w:cs="Arial"/>
                <w:sz w:val="18"/>
                <w:szCs w:val="18"/>
              </w:rPr>
              <w:t xml:space="preserve"> </w:t>
            </w:r>
            <w:r w:rsidRPr="0047022B">
              <w:rPr>
                <w:rFonts w:ascii="Arial" w:hAnsi="Arial" w:cs="Arial"/>
                <w:sz w:val="18"/>
                <w:szCs w:val="18"/>
              </w:rPr>
              <w:t>lepszym stanie ogólnym oraz skrócenia czasu pobytu noworodków w Oddziałach</w:t>
            </w:r>
            <w:r w:rsidR="004A3DF1" w:rsidRPr="0047022B">
              <w:rPr>
                <w:rFonts w:ascii="Arial" w:hAnsi="Arial" w:cs="Arial"/>
                <w:sz w:val="18"/>
                <w:szCs w:val="18"/>
              </w:rPr>
              <w:t xml:space="preserve"> </w:t>
            </w:r>
            <w:r w:rsidRPr="0047022B">
              <w:rPr>
                <w:rFonts w:ascii="Arial" w:hAnsi="Arial" w:cs="Arial"/>
                <w:sz w:val="18"/>
                <w:szCs w:val="18"/>
              </w:rPr>
              <w:t>Intensywnej Terapii Noworodków,</w:t>
            </w:r>
          </w:p>
          <w:p w14:paraId="0A9C8B99" w14:textId="05EAAA29"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xml:space="preserve">- kontynuację idei terapii wewnątrzmacicznej płodu z wykorzystaniem najnowocześniejszej aparatury podczas wykonywania zabiegów terapeutycznych </w:t>
            </w:r>
            <w:r w:rsidR="00B85539" w:rsidRPr="0047022B">
              <w:rPr>
                <w:rFonts w:ascii="Arial" w:hAnsi="Arial" w:cs="Arial"/>
                <w:sz w:val="18"/>
                <w:szCs w:val="18"/>
              </w:rPr>
              <w:br/>
            </w:r>
            <w:r w:rsidRPr="0047022B">
              <w:rPr>
                <w:rFonts w:ascii="Arial" w:hAnsi="Arial" w:cs="Arial"/>
                <w:sz w:val="18"/>
                <w:szCs w:val="18"/>
              </w:rPr>
              <w:t>w takich patologiach jak m.in.: małowodzie, wielowodzie, zespół podkradania w ciąży bliźniaczej - TTTS, uropatie zaporowe, uogólniony obrzęk płodu, zwyrodnienie torbielowate płuc płodu – CALM i przepukliny rdzeniowe kręgosłupa</w:t>
            </w:r>
            <w:r w:rsidR="004A3DF1" w:rsidRPr="0047022B">
              <w:rPr>
                <w:rFonts w:ascii="Arial" w:hAnsi="Arial" w:cs="Arial"/>
                <w:sz w:val="18"/>
                <w:szCs w:val="18"/>
              </w:rPr>
              <w:t>.</w:t>
            </w:r>
          </w:p>
          <w:p w14:paraId="5EB38281" w14:textId="31DCD656" w:rsidR="00824D35"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 xml:space="preserve">Środki wydatkowane na powyższe w roku 2018 to kwota 2 796 tys. zł., w tym: </w:t>
            </w:r>
            <w:r w:rsidR="00B85539" w:rsidRPr="0047022B">
              <w:rPr>
                <w:rFonts w:ascii="Arial" w:hAnsi="Arial" w:cs="Arial"/>
                <w:sz w:val="18"/>
                <w:szCs w:val="18"/>
              </w:rPr>
              <w:br/>
            </w:r>
            <w:r w:rsidRPr="0047022B">
              <w:rPr>
                <w:rFonts w:ascii="Arial" w:hAnsi="Arial" w:cs="Arial"/>
                <w:sz w:val="18"/>
                <w:szCs w:val="18"/>
              </w:rPr>
              <w:t>693,4 tys. zł. (środki bieżące) oraz 2 103 tys. zł. (środki majątkowe).</w:t>
            </w:r>
          </w:p>
          <w:p w14:paraId="2D4EFF68" w14:textId="27A2894C" w:rsidR="0055224C" w:rsidRPr="0047022B" w:rsidRDefault="00824D35" w:rsidP="004A3DF1">
            <w:pPr>
              <w:spacing w:after="120" w:line="240" w:lineRule="auto"/>
              <w:jc w:val="both"/>
              <w:rPr>
                <w:rFonts w:ascii="Arial" w:hAnsi="Arial" w:cs="Arial"/>
                <w:sz w:val="18"/>
                <w:szCs w:val="18"/>
              </w:rPr>
            </w:pPr>
            <w:r w:rsidRPr="0047022B">
              <w:rPr>
                <w:rFonts w:ascii="Arial" w:hAnsi="Arial" w:cs="Arial"/>
                <w:sz w:val="18"/>
                <w:szCs w:val="18"/>
              </w:rPr>
              <w:t>Środki przekazane realizatorom w 2019 roku to: 5 548 tys. zł, w tym: 3 235 tys. zł (środki majątkowe) oraz 2 313 tys. zł (środków bieżących).</w:t>
            </w:r>
          </w:p>
        </w:tc>
      </w:tr>
      <w:tr w:rsidR="00933917" w:rsidRPr="0047022B" w14:paraId="07301FB7" w14:textId="77777777" w:rsidTr="00B85539">
        <w:trPr>
          <w:trHeight w:val="756"/>
        </w:trPr>
        <w:tc>
          <w:tcPr>
            <w:tcW w:w="2713" w:type="dxa"/>
          </w:tcPr>
          <w:p w14:paraId="4FEF1574" w14:textId="77777777" w:rsidR="008D1714" w:rsidRPr="0047022B" w:rsidRDefault="008D1714" w:rsidP="0064063A">
            <w:pPr>
              <w:jc w:val="both"/>
              <w:rPr>
                <w:rFonts w:ascii="Arial" w:hAnsi="Arial" w:cs="Arial"/>
                <w:sz w:val="18"/>
                <w:szCs w:val="18"/>
              </w:rPr>
            </w:pPr>
            <w:r w:rsidRPr="0047022B">
              <w:rPr>
                <w:rFonts w:ascii="Arial" w:hAnsi="Arial" w:cs="Arial"/>
                <w:sz w:val="18"/>
                <w:szCs w:val="18"/>
              </w:rPr>
              <w:lastRenderedPageBreak/>
              <w:t>Wartość projektu</w:t>
            </w:r>
          </w:p>
          <w:p w14:paraId="2216F2DC" w14:textId="77777777" w:rsidR="008D1714" w:rsidRPr="0047022B" w:rsidRDefault="008D1714" w:rsidP="00AB05FD">
            <w:pPr>
              <w:jc w:val="both"/>
              <w:rPr>
                <w:rFonts w:ascii="Arial" w:hAnsi="Arial" w:cs="Arial"/>
                <w:sz w:val="18"/>
                <w:szCs w:val="18"/>
              </w:rPr>
            </w:pPr>
            <w:r w:rsidRPr="0047022B">
              <w:rPr>
                <w:rFonts w:ascii="Arial" w:hAnsi="Arial" w:cs="Arial"/>
                <w:i/>
                <w:sz w:val="18"/>
                <w:szCs w:val="18"/>
              </w:rPr>
              <w:t>(w nawiasie podać źródło pochodzenia środków)</w:t>
            </w:r>
          </w:p>
        </w:tc>
        <w:tc>
          <w:tcPr>
            <w:tcW w:w="6893" w:type="dxa"/>
          </w:tcPr>
          <w:p w14:paraId="290CA02D" w14:textId="6ED15F48" w:rsidR="00824D35" w:rsidRPr="0047022B" w:rsidRDefault="00824D35" w:rsidP="00824D35">
            <w:pPr>
              <w:jc w:val="both"/>
              <w:rPr>
                <w:rFonts w:ascii="Arial" w:hAnsi="Arial" w:cs="Arial"/>
                <w:sz w:val="18"/>
                <w:szCs w:val="18"/>
              </w:rPr>
            </w:pPr>
            <w:r w:rsidRPr="0047022B">
              <w:rPr>
                <w:rFonts w:ascii="Arial" w:hAnsi="Arial" w:cs="Arial"/>
                <w:sz w:val="18"/>
                <w:szCs w:val="18"/>
              </w:rPr>
              <w:t>Na realizację programu w roku 20</w:t>
            </w:r>
            <w:r w:rsidR="00606A5D" w:rsidRPr="0047022B">
              <w:rPr>
                <w:rFonts w:ascii="Arial" w:hAnsi="Arial" w:cs="Arial"/>
                <w:sz w:val="18"/>
                <w:szCs w:val="18"/>
              </w:rPr>
              <w:t>20</w:t>
            </w:r>
            <w:r w:rsidRPr="0047022B">
              <w:rPr>
                <w:rFonts w:ascii="Arial" w:hAnsi="Arial" w:cs="Arial"/>
                <w:sz w:val="18"/>
                <w:szCs w:val="18"/>
              </w:rPr>
              <w:t xml:space="preserve"> zaplanowano kwotę w wysokości  6 368 tys. zł, w tym: 3 725 tys. zł (środki bieżące) i 2 643 tys. zł. </w:t>
            </w:r>
          </w:p>
          <w:p w14:paraId="09832506" w14:textId="7D4E7E90" w:rsidR="008D1714" w:rsidRPr="0047022B" w:rsidRDefault="008D1714" w:rsidP="00824D35">
            <w:pPr>
              <w:jc w:val="both"/>
              <w:rPr>
                <w:rFonts w:ascii="Arial" w:hAnsi="Arial" w:cs="Arial"/>
                <w:sz w:val="18"/>
                <w:szCs w:val="18"/>
              </w:rPr>
            </w:pPr>
            <w:r w:rsidRPr="0047022B">
              <w:rPr>
                <w:rFonts w:ascii="Arial" w:hAnsi="Arial" w:cs="Arial"/>
                <w:sz w:val="18"/>
                <w:szCs w:val="18"/>
              </w:rPr>
              <w:t xml:space="preserve">(budżet państwa cz.46) </w:t>
            </w:r>
          </w:p>
        </w:tc>
      </w:tr>
    </w:tbl>
    <w:p w14:paraId="5C3D5C5C" w14:textId="77777777" w:rsidR="00647E05" w:rsidRPr="0047022B" w:rsidRDefault="00647E05">
      <w:pPr>
        <w:rPr>
          <w:rFonts w:ascii="Arial" w:hAnsi="Arial" w:cs="Arial"/>
          <w:sz w:val="18"/>
          <w:szCs w:val="18"/>
        </w:rPr>
      </w:pPr>
    </w:p>
    <w:tbl>
      <w:tblPr>
        <w:tblW w:w="9606" w:type="dxa"/>
        <w:tblLook w:val="01E0" w:firstRow="1" w:lastRow="1" w:firstColumn="1" w:lastColumn="1" w:noHBand="0" w:noVBand="0"/>
      </w:tblPr>
      <w:tblGrid>
        <w:gridCol w:w="2717"/>
        <w:gridCol w:w="6889"/>
      </w:tblGrid>
      <w:tr w:rsidR="00E423B8" w:rsidRPr="0047022B" w14:paraId="0263008C" w14:textId="77777777" w:rsidTr="0007319B">
        <w:trPr>
          <w:trHeight w:val="432"/>
        </w:trPr>
        <w:tc>
          <w:tcPr>
            <w:tcW w:w="2717" w:type="dxa"/>
            <w:tcBorders>
              <w:top w:val="single" w:sz="4" w:space="0" w:color="auto"/>
              <w:left w:val="single" w:sz="4" w:space="0" w:color="auto"/>
              <w:bottom w:val="single" w:sz="4" w:space="0" w:color="auto"/>
              <w:right w:val="single" w:sz="4" w:space="0" w:color="auto"/>
            </w:tcBorders>
          </w:tcPr>
          <w:p w14:paraId="390D2E0F" w14:textId="77777777" w:rsidR="00E423B8" w:rsidRPr="0047022B" w:rsidRDefault="00E423B8" w:rsidP="00543215">
            <w:pPr>
              <w:rPr>
                <w:rFonts w:ascii="Arial" w:hAnsi="Arial" w:cs="Arial"/>
                <w:sz w:val="18"/>
                <w:szCs w:val="18"/>
              </w:rPr>
            </w:pPr>
            <w:r w:rsidRPr="0047022B">
              <w:rPr>
                <w:rFonts w:ascii="Arial" w:hAnsi="Arial" w:cs="Arial"/>
                <w:sz w:val="18"/>
                <w:szCs w:val="18"/>
              </w:rPr>
              <w:t>Numer w Planie działania</w:t>
            </w:r>
          </w:p>
        </w:tc>
        <w:tc>
          <w:tcPr>
            <w:tcW w:w="6889" w:type="dxa"/>
            <w:tcBorders>
              <w:top w:val="single" w:sz="4" w:space="0" w:color="auto"/>
              <w:left w:val="single" w:sz="4" w:space="0" w:color="auto"/>
              <w:bottom w:val="single" w:sz="4" w:space="0" w:color="auto"/>
              <w:right w:val="single" w:sz="4" w:space="0" w:color="auto"/>
            </w:tcBorders>
          </w:tcPr>
          <w:p w14:paraId="49ACB9DC" w14:textId="77777777" w:rsidR="00E423B8" w:rsidRPr="0047022B" w:rsidRDefault="00E423B8">
            <w:pPr>
              <w:rPr>
                <w:rFonts w:ascii="Arial" w:hAnsi="Arial" w:cs="Arial"/>
                <w:sz w:val="18"/>
                <w:szCs w:val="18"/>
              </w:rPr>
            </w:pPr>
            <w:r w:rsidRPr="0047022B">
              <w:rPr>
                <w:rFonts w:ascii="Arial" w:hAnsi="Arial" w:cs="Arial"/>
                <w:sz w:val="18"/>
                <w:szCs w:val="18"/>
              </w:rPr>
              <w:t>Zal.1.PL.</w:t>
            </w:r>
            <w:r w:rsidR="00ED5195" w:rsidRPr="0047022B">
              <w:rPr>
                <w:rFonts w:ascii="Arial" w:hAnsi="Arial" w:cs="Arial"/>
                <w:sz w:val="18"/>
                <w:szCs w:val="18"/>
              </w:rPr>
              <w:t>1</w:t>
            </w:r>
            <w:r w:rsidR="008F5688" w:rsidRPr="0047022B">
              <w:rPr>
                <w:rFonts w:ascii="Arial" w:hAnsi="Arial" w:cs="Arial"/>
                <w:sz w:val="18"/>
                <w:szCs w:val="18"/>
              </w:rPr>
              <w:t>2</w:t>
            </w:r>
          </w:p>
        </w:tc>
      </w:tr>
      <w:tr w:rsidR="00E423B8" w:rsidRPr="0047022B" w14:paraId="4A11ED91" w14:textId="77777777" w:rsidTr="0007319B">
        <w:trPr>
          <w:trHeight w:val="432"/>
        </w:trPr>
        <w:tc>
          <w:tcPr>
            <w:tcW w:w="2717" w:type="dxa"/>
            <w:tcBorders>
              <w:top w:val="single" w:sz="4" w:space="0" w:color="auto"/>
              <w:left w:val="single" w:sz="4" w:space="0" w:color="auto"/>
              <w:bottom w:val="single" w:sz="4" w:space="0" w:color="auto"/>
              <w:right w:val="single" w:sz="4" w:space="0" w:color="auto"/>
            </w:tcBorders>
          </w:tcPr>
          <w:p w14:paraId="2B18A33F" w14:textId="77777777" w:rsidR="00E423B8" w:rsidRPr="0047022B" w:rsidRDefault="00E423B8" w:rsidP="00543215">
            <w:pPr>
              <w:rPr>
                <w:rFonts w:ascii="Arial" w:hAnsi="Arial" w:cs="Arial"/>
                <w:sz w:val="18"/>
                <w:szCs w:val="18"/>
              </w:rPr>
            </w:pPr>
            <w:r w:rsidRPr="0047022B">
              <w:rPr>
                <w:rFonts w:ascii="Arial" w:hAnsi="Arial" w:cs="Arial"/>
                <w:sz w:val="18"/>
                <w:szCs w:val="18"/>
              </w:rPr>
              <w:t>Identyfikator</w:t>
            </w:r>
          </w:p>
        </w:tc>
        <w:tc>
          <w:tcPr>
            <w:tcW w:w="6889" w:type="dxa"/>
            <w:tcBorders>
              <w:top w:val="single" w:sz="4" w:space="0" w:color="auto"/>
              <w:left w:val="single" w:sz="4" w:space="0" w:color="auto"/>
              <w:bottom w:val="single" w:sz="4" w:space="0" w:color="auto"/>
              <w:right w:val="single" w:sz="4" w:space="0" w:color="auto"/>
            </w:tcBorders>
          </w:tcPr>
          <w:p w14:paraId="6B3B7E0E" w14:textId="77777777" w:rsidR="00E423B8" w:rsidRPr="0047022B" w:rsidRDefault="00E423B8" w:rsidP="00543215">
            <w:pPr>
              <w:rPr>
                <w:rFonts w:ascii="Arial" w:hAnsi="Arial" w:cs="Arial"/>
                <w:sz w:val="18"/>
                <w:szCs w:val="18"/>
              </w:rPr>
            </w:pPr>
            <w:r w:rsidRPr="0047022B">
              <w:rPr>
                <w:rFonts w:ascii="Arial" w:hAnsi="Arial" w:cs="Arial"/>
                <w:sz w:val="18"/>
                <w:szCs w:val="18"/>
              </w:rPr>
              <w:t>Identyfikator zgodny z numeracją danego działania/projektu w jego dokumencie źródłowym, jeżeli dotyczy – powinien być unikalny dla każdego projektu</w:t>
            </w:r>
          </w:p>
          <w:p w14:paraId="645FCB95" w14:textId="77777777" w:rsidR="00E423B8" w:rsidRPr="0047022B" w:rsidRDefault="00E423B8" w:rsidP="00543215">
            <w:pPr>
              <w:rPr>
                <w:rFonts w:ascii="Arial" w:hAnsi="Arial" w:cs="Arial"/>
                <w:sz w:val="18"/>
                <w:szCs w:val="18"/>
              </w:rPr>
            </w:pPr>
            <w:r w:rsidRPr="0047022B">
              <w:rPr>
                <w:rFonts w:ascii="Arial" w:hAnsi="Arial" w:cs="Arial"/>
                <w:sz w:val="18"/>
                <w:szCs w:val="18"/>
              </w:rPr>
              <w:t>Nie dotyczy</w:t>
            </w:r>
          </w:p>
        </w:tc>
      </w:tr>
      <w:tr w:rsidR="00E423B8" w:rsidRPr="0047022B" w14:paraId="5F55481E" w14:textId="77777777" w:rsidTr="0007319B">
        <w:trPr>
          <w:trHeight w:val="432"/>
        </w:trPr>
        <w:tc>
          <w:tcPr>
            <w:tcW w:w="2717" w:type="dxa"/>
            <w:tcBorders>
              <w:top w:val="single" w:sz="4" w:space="0" w:color="auto"/>
              <w:left w:val="single" w:sz="4" w:space="0" w:color="auto"/>
              <w:bottom w:val="single" w:sz="4" w:space="0" w:color="auto"/>
              <w:right w:val="single" w:sz="4" w:space="0" w:color="auto"/>
            </w:tcBorders>
          </w:tcPr>
          <w:p w14:paraId="2CD3B6BC" w14:textId="77777777" w:rsidR="00E423B8" w:rsidRPr="0047022B" w:rsidRDefault="00E423B8" w:rsidP="00543215">
            <w:pPr>
              <w:rPr>
                <w:rFonts w:ascii="Arial" w:hAnsi="Arial" w:cs="Arial"/>
                <w:sz w:val="18"/>
                <w:szCs w:val="18"/>
              </w:rPr>
            </w:pPr>
            <w:r w:rsidRPr="0047022B">
              <w:rPr>
                <w:rFonts w:ascii="Arial" w:hAnsi="Arial" w:cs="Arial"/>
                <w:sz w:val="18"/>
                <w:szCs w:val="18"/>
              </w:rPr>
              <w:t>Nazwa działania/projektu/programu</w:t>
            </w:r>
          </w:p>
        </w:tc>
        <w:tc>
          <w:tcPr>
            <w:tcW w:w="6889" w:type="dxa"/>
            <w:tcBorders>
              <w:top w:val="single" w:sz="4" w:space="0" w:color="auto"/>
              <w:left w:val="single" w:sz="4" w:space="0" w:color="auto"/>
              <w:bottom w:val="single" w:sz="4" w:space="0" w:color="auto"/>
              <w:right w:val="single" w:sz="4" w:space="0" w:color="auto"/>
            </w:tcBorders>
          </w:tcPr>
          <w:p w14:paraId="54731E11" w14:textId="1E781636" w:rsidR="00E423B8" w:rsidRPr="0047022B" w:rsidRDefault="00E423B8" w:rsidP="00ED5195">
            <w:pPr>
              <w:jc w:val="both"/>
              <w:rPr>
                <w:rFonts w:ascii="Arial" w:hAnsi="Arial" w:cs="Arial"/>
                <w:b/>
                <w:bCs/>
                <w:sz w:val="18"/>
                <w:szCs w:val="18"/>
              </w:rPr>
            </w:pPr>
            <w:r w:rsidRPr="0047022B">
              <w:rPr>
                <w:rFonts w:ascii="Arial" w:hAnsi="Arial" w:cs="Arial"/>
                <w:b/>
                <w:bCs/>
                <w:sz w:val="18"/>
                <w:szCs w:val="18"/>
              </w:rPr>
              <w:t>Program polityki zdrowotnej służący wykonaniu programu kompleksowego wsparcia dla rodzin „Za życiem” na lata 2017-2021</w:t>
            </w:r>
          </w:p>
        </w:tc>
      </w:tr>
      <w:tr w:rsidR="00E423B8" w:rsidRPr="0047022B" w14:paraId="50613AC6" w14:textId="77777777" w:rsidTr="0007319B">
        <w:trPr>
          <w:trHeight w:val="432"/>
        </w:trPr>
        <w:tc>
          <w:tcPr>
            <w:tcW w:w="2717" w:type="dxa"/>
            <w:tcBorders>
              <w:top w:val="single" w:sz="4" w:space="0" w:color="auto"/>
              <w:left w:val="single" w:sz="4" w:space="0" w:color="auto"/>
              <w:bottom w:val="single" w:sz="4" w:space="0" w:color="auto"/>
              <w:right w:val="single" w:sz="4" w:space="0" w:color="auto"/>
            </w:tcBorders>
          </w:tcPr>
          <w:p w14:paraId="65BC8DD9" w14:textId="77777777" w:rsidR="00E423B8" w:rsidRPr="0047022B" w:rsidRDefault="00E423B8" w:rsidP="00543215">
            <w:pPr>
              <w:rPr>
                <w:rFonts w:ascii="Arial" w:hAnsi="Arial" w:cs="Arial"/>
                <w:sz w:val="18"/>
                <w:szCs w:val="18"/>
              </w:rPr>
            </w:pPr>
            <w:r w:rsidRPr="0047022B">
              <w:rPr>
                <w:rFonts w:ascii="Arial" w:hAnsi="Arial" w:cs="Arial"/>
                <w:sz w:val="18"/>
                <w:szCs w:val="18"/>
              </w:rPr>
              <w:t>Instytucja realizująca/Beneficjent oraz miejsce realizacji działania</w:t>
            </w:r>
          </w:p>
        </w:tc>
        <w:tc>
          <w:tcPr>
            <w:tcW w:w="6889" w:type="dxa"/>
            <w:tcBorders>
              <w:top w:val="single" w:sz="4" w:space="0" w:color="auto"/>
              <w:left w:val="single" w:sz="4" w:space="0" w:color="auto"/>
              <w:bottom w:val="single" w:sz="4" w:space="0" w:color="auto"/>
              <w:right w:val="single" w:sz="4" w:space="0" w:color="auto"/>
            </w:tcBorders>
          </w:tcPr>
          <w:p w14:paraId="0D9AADB4" w14:textId="77777777" w:rsidR="00E423B8" w:rsidRPr="0047022B" w:rsidRDefault="00E423B8" w:rsidP="00543215">
            <w:pPr>
              <w:rPr>
                <w:rFonts w:ascii="Arial" w:hAnsi="Arial" w:cs="Arial"/>
                <w:sz w:val="18"/>
                <w:szCs w:val="18"/>
              </w:rPr>
            </w:pPr>
            <w:r w:rsidRPr="0047022B">
              <w:rPr>
                <w:rFonts w:ascii="Arial" w:hAnsi="Arial" w:cs="Arial"/>
                <w:sz w:val="18"/>
                <w:szCs w:val="18"/>
              </w:rPr>
              <w:t>Ministerstwo Zdrowia</w:t>
            </w:r>
          </w:p>
          <w:p w14:paraId="02068D23" w14:textId="77777777" w:rsidR="00E423B8" w:rsidRPr="0047022B" w:rsidRDefault="00E423B8" w:rsidP="00543215">
            <w:pPr>
              <w:rPr>
                <w:rFonts w:ascii="Arial" w:hAnsi="Arial" w:cs="Arial"/>
                <w:sz w:val="18"/>
                <w:szCs w:val="18"/>
              </w:rPr>
            </w:pPr>
            <w:r w:rsidRPr="0047022B">
              <w:rPr>
                <w:rFonts w:ascii="Arial" w:hAnsi="Arial" w:cs="Arial"/>
                <w:sz w:val="18"/>
                <w:szCs w:val="18"/>
              </w:rPr>
              <w:t>Program ogólnokrajowy</w:t>
            </w:r>
          </w:p>
        </w:tc>
      </w:tr>
      <w:tr w:rsidR="00E423B8" w:rsidRPr="0047022B" w14:paraId="68A7FE07" w14:textId="77777777" w:rsidTr="0007319B">
        <w:trPr>
          <w:trHeight w:val="432"/>
        </w:trPr>
        <w:tc>
          <w:tcPr>
            <w:tcW w:w="2717" w:type="dxa"/>
            <w:tcBorders>
              <w:top w:val="single" w:sz="4" w:space="0" w:color="auto"/>
              <w:left w:val="single" w:sz="4" w:space="0" w:color="auto"/>
              <w:bottom w:val="single" w:sz="4" w:space="0" w:color="auto"/>
              <w:right w:val="single" w:sz="4" w:space="0" w:color="auto"/>
            </w:tcBorders>
          </w:tcPr>
          <w:p w14:paraId="3D18AD93" w14:textId="77777777" w:rsidR="00E423B8" w:rsidRPr="0047022B" w:rsidRDefault="00E423B8" w:rsidP="00543215">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9" w:type="dxa"/>
            <w:tcBorders>
              <w:top w:val="single" w:sz="4" w:space="0" w:color="auto"/>
              <w:left w:val="single" w:sz="4" w:space="0" w:color="auto"/>
              <w:bottom w:val="single" w:sz="4" w:space="0" w:color="auto"/>
              <w:right w:val="single" w:sz="4" w:space="0" w:color="auto"/>
            </w:tcBorders>
          </w:tcPr>
          <w:p w14:paraId="76C7C39B" w14:textId="77777777" w:rsidR="00E423B8" w:rsidRPr="0047022B" w:rsidRDefault="00E423B8" w:rsidP="00543215">
            <w:pPr>
              <w:rPr>
                <w:rFonts w:ascii="Arial" w:hAnsi="Arial" w:cs="Arial"/>
                <w:sz w:val="18"/>
                <w:szCs w:val="18"/>
              </w:rPr>
            </w:pPr>
            <w:r w:rsidRPr="0047022B">
              <w:rPr>
                <w:rFonts w:ascii="Arial" w:hAnsi="Arial" w:cs="Arial"/>
                <w:sz w:val="18"/>
                <w:szCs w:val="18"/>
              </w:rPr>
              <w:t>Cały kraj</w:t>
            </w:r>
          </w:p>
        </w:tc>
      </w:tr>
      <w:tr w:rsidR="00E423B8" w:rsidRPr="0047022B" w14:paraId="56E1E054" w14:textId="77777777" w:rsidTr="0007319B">
        <w:trPr>
          <w:trHeight w:val="432"/>
        </w:trPr>
        <w:tc>
          <w:tcPr>
            <w:tcW w:w="2717" w:type="dxa"/>
            <w:tcBorders>
              <w:top w:val="single" w:sz="4" w:space="0" w:color="auto"/>
              <w:left w:val="single" w:sz="4" w:space="0" w:color="auto"/>
              <w:bottom w:val="single" w:sz="4" w:space="0" w:color="auto"/>
              <w:right w:val="single" w:sz="4" w:space="0" w:color="auto"/>
            </w:tcBorders>
          </w:tcPr>
          <w:p w14:paraId="0FC941F7" w14:textId="77777777" w:rsidR="00E423B8" w:rsidRPr="0047022B" w:rsidRDefault="00E423B8" w:rsidP="00543215">
            <w:pPr>
              <w:rPr>
                <w:rFonts w:ascii="Arial" w:hAnsi="Arial" w:cs="Arial"/>
                <w:sz w:val="18"/>
                <w:szCs w:val="18"/>
              </w:rPr>
            </w:pPr>
          </w:p>
        </w:tc>
        <w:tc>
          <w:tcPr>
            <w:tcW w:w="6889" w:type="dxa"/>
            <w:tcBorders>
              <w:top w:val="single" w:sz="4" w:space="0" w:color="auto"/>
              <w:left w:val="single" w:sz="4" w:space="0" w:color="auto"/>
              <w:bottom w:val="single" w:sz="4" w:space="0" w:color="auto"/>
              <w:right w:val="single" w:sz="4" w:space="0" w:color="auto"/>
            </w:tcBorders>
          </w:tcPr>
          <w:p w14:paraId="36F45807" w14:textId="77777777" w:rsidR="00E423B8" w:rsidRPr="0047022B" w:rsidRDefault="00E423B8" w:rsidP="00543215">
            <w:pPr>
              <w:rPr>
                <w:rFonts w:ascii="Arial" w:hAnsi="Arial" w:cs="Arial"/>
                <w:sz w:val="18"/>
                <w:szCs w:val="18"/>
              </w:rPr>
            </w:pPr>
            <w:r w:rsidRPr="0047022B">
              <w:rPr>
                <w:rFonts w:ascii="Arial" w:hAnsi="Arial" w:cs="Arial"/>
                <w:sz w:val="18"/>
                <w:szCs w:val="18"/>
              </w:rPr>
              <w:t>Kod TERYT</w:t>
            </w:r>
          </w:p>
        </w:tc>
      </w:tr>
      <w:tr w:rsidR="00E423B8" w:rsidRPr="0047022B" w14:paraId="36D948C9" w14:textId="77777777" w:rsidTr="0007319B">
        <w:trPr>
          <w:trHeight w:val="432"/>
        </w:trPr>
        <w:tc>
          <w:tcPr>
            <w:tcW w:w="2717" w:type="dxa"/>
            <w:tcBorders>
              <w:top w:val="single" w:sz="4" w:space="0" w:color="auto"/>
              <w:left w:val="single" w:sz="4" w:space="0" w:color="auto"/>
              <w:bottom w:val="single" w:sz="4" w:space="0" w:color="auto"/>
              <w:right w:val="single" w:sz="4" w:space="0" w:color="auto"/>
            </w:tcBorders>
          </w:tcPr>
          <w:p w14:paraId="3267E3E9" w14:textId="77777777" w:rsidR="00E423B8" w:rsidRPr="0047022B" w:rsidRDefault="00E423B8" w:rsidP="00543215">
            <w:pPr>
              <w:rPr>
                <w:rFonts w:ascii="Arial" w:hAnsi="Arial" w:cs="Arial"/>
                <w:sz w:val="18"/>
                <w:szCs w:val="18"/>
              </w:rPr>
            </w:pPr>
            <w:r w:rsidRPr="0047022B">
              <w:rPr>
                <w:rFonts w:ascii="Arial" w:hAnsi="Arial" w:cs="Arial"/>
                <w:sz w:val="18"/>
                <w:szCs w:val="18"/>
              </w:rPr>
              <w:t xml:space="preserve">Okres realizacji działania/projektu/programu </w:t>
            </w:r>
          </w:p>
        </w:tc>
        <w:tc>
          <w:tcPr>
            <w:tcW w:w="6889" w:type="dxa"/>
            <w:tcBorders>
              <w:top w:val="single" w:sz="4" w:space="0" w:color="auto"/>
              <w:left w:val="single" w:sz="4" w:space="0" w:color="auto"/>
              <w:bottom w:val="single" w:sz="4" w:space="0" w:color="auto"/>
              <w:right w:val="single" w:sz="4" w:space="0" w:color="auto"/>
            </w:tcBorders>
          </w:tcPr>
          <w:p w14:paraId="569F42FA" w14:textId="77777777" w:rsidR="00E423B8" w:rsidRPr="0047022B" w:rsidRDefault="00E423B8" w:rsidP="00543215">
            <w:pPr>
              <w:rPr>
                <w:rFonts w:ascii="Arial" w:hAnsi="Arial" w:cs="Arial"/>
                <w:sz w:val="18"/>
                <w:szCs w:val="18"/>
              </w:rPr>
            </w:pPr>
            <w:r w:rsidRPr="0047022B">
              <w:rPr>
                <w:rFonts w:ascii="Arial" w:hAnsi="Arial" w:cs="Arial"/>
                <w:sz w:val="18"/>
                <w:szCs w:val="18"/>
              </w:rPr>
              <w:t>2017-2021</w:t>
            </w:r>
          </w:p>
        </w:tc>
      </w:tr>
      <w:tr w:rsidR="00E423B8" w:rsidRPr="0047022B" w14:paraId="4E5FDFC3" w14:textId="77777777" w:rsidTr="0007319B">
        <w:trPr>
          <w:trHeight w:val="432"/>
        </w:trPr>
        <w:tc>
          <w:tcPr>
            <w:tcW w:w="2717" w:type="dxa"/>
            <w:tcBorders>
              <w:top w:val="single" w:sz="4" w:space="0" w:color="auto"/>
              <w:left w:val="single" w:sz="4" w:space="0" w:color="auto"/>
              <w:bottom w:val="single" w:sz="4" w:space="0" w:color="auto"/>
              <w:right w:val="single" w:sz="4" w:space="0" w:color="auto"/>
            </w:tcBorders>
          </w:tcPr>
          <w:p w14:paraId="48CA2A4D" w14:textId="77777777" w:rsidR="00E423B8" w:rsidRPr="0047022B" w:rsidRDefault="00E423B8" w:rsidP="00543215">
            <w:pPr>
              <w:rPr>
                <w:rFonts w:ascii="Arial" w:hAnsi="Arial" w:cs="Arial"/>
                <w:sz w:val="18"/>
                <w:szCs w:val="18"/>
              </w:rPr>
            </w:pPr>
            <w:r w:rsidRPr="0047022B">
              <w:rPr>
                <w:rFonts w:ascii="Arial" w:hAnsi="Arial" w:cs="Arial"/>
                <w:sz w:val="18"/>
                <w:szCs w:val="18"/>
              </w:rPr>
              <w:t xml:space="preserve">Działania planowane do realizacji w przedsięwzięciu (główne rezultaty) </w:t>
            </w:r>
          </w:p>
        </w:tc>
        <w:tc>
          <w:tcPr>
            <w:tcW w:w="6889" w:type="dxa"/>
            <w:tcBorders>
              <w:top w:val="single" w:sz="4" w:space="0" w:color="auto"/>
              <w:left w:val="single" w:sz="4" w:space="0" w:color="auto"/>
              <w:bottom w:val="single" w:sz="4" w:space="0" w:color="auto"/>
              <w:right w:val="single" w:sz="4" w:space="0" w:color="auto"/>
            </w:tcBorders>
          </w:tcPr>
          <w:p w14:paraId="7863D480" w14:textId="77777777" w:rsidR="00CA32C1" w:rsidRPr="0047022B" w:rsidRDefault="00CA32C1" w:rsidP="00A1502A">
            <w:pPr>
              <w:spacing w:after="120" w:line="240" w:lineRule="auto"/>
              <w:rPr>
                <w:rFonts w:ascii="Arial" w:hAnsi="Arial" w:cs="Arial"/>
                <w:sz w:val="18"/>
                <w:szCs w:val="18"/>
              </w:rPr>
            </w:pPr>
            <w:r w:rsidRPr="0047022B">
              <w:rPr>
                <w:rFonts w:ascii="Arial" w:hAnsi="Arial" w:cs="Arial"/>
                <w:sz w:val="18"/>
                <w:szCs w:val="18"/>
              </w:rPr>
              <w:t>W 2019 roku zaplanowano realizację zadań:</w:t>
            </w:r>
          </w:p>
          <w:p w14:paraId="28DC193A" w14:textId="77777777" w:rsidR="00CA32C1" w:rsidRPr="0047022B" w:rsidRDefault="00CA32C1" w:rsidP="00A1502A">
            <w:pPr>
              <w:spacing w:after="120" w:line="240" w:lineRule="auto"/>
              <w:jc w:val="both"/>
              <w:rPr>
                <w:rFonts w:ascii="Arial" w:hAnsi="Arial" w:cs="Arial"/>
                <w:sz w:val="18"/>
                <w:szCs w:val="18"/>
              </w:rPr>
            </w:pPr>
            <w:r w:rsidRPr="0047022B">
              <w:rPr>
                <w:rFonts w:ascii="Arial" w:hAnsi="Arial" w:cs="Arial"/>
                <w:sz w:val="18"/>
                <w:szCs w:val="18"/>
              </w:rPr>
              <w:t>1. koordynacja opieki neonatologiczno-pediatrycznej na rzecz dzieci, u których zdiagnozowano ciężkie i nieodwracalne upośledzenie albo nieuleczalną chorobę zagrażającą życiu, które powstały w prenatalnym okresie rozwoju lub w czasie porodu;</w:t>
            </w:r>
          </w:p>
          <w:p w14:paraId="1EC0A11C" w14:textId="7FF8D0CF" w:rsidR="00CA32C1" w:rsidRPr="0047022B" w:rsidRDefault="00CA32C1" w:rsidP="00A1502A">
            <w:pPr>
              <w:spacing w:after="120" w:line="240" w:lineRule="auto"/>
              <w:jc w:val="both"/>
              <w:rPr>
                <w:rFonts w:ascii="Arial" w:hAnsi="Arial" w:cs="Arial"/>
                <w:sz w:val="18"/>
                <w:szCs w:val="18"/>
              </w:rPr>
            </w:pPr>
            <w:r w:rsidRPr="0047022B">
              <w:rPr>
                <w:rFonts w:ascii="Arial" w:hAnsi="Arial" w:cs="Arial"/>
                <w:sz w:val="18"/>
                <w:szCs w:val="18"/>
              </w:rPr>
              <w:t xml:space="preserve">2. odżywianie mlekiem kobiecym noworodków i niemowląt, ze szczególnym uwzględnieniem dzieci, u których zdiagnozowano ciężkie i nieodwracalne upośledzenie albo nieuleczalną chorobę zagrażającą życiu, które powstały </w:t>
            </w:r>
            <w:r w:rsidR="00B85539" w:rsidRPr="0047022B">
              <w:rPr>
                <w:rFonts w:ascii="Arial" w:hAnsi="Arial" w:cs="Arial"/>
                <w:sz w:val="18"/>
                <w:szCs w:val="18"/>
              </w:rPr>
              <w:br/>
            </w:r>
            <w:r w:rsidRPr="0047022B">
              <w:rPr>
                <w:rFonts w:ascii="Arial" w:hAnsi="Arial" w:cs="Arial"/>
                <w:sz w:val="18"/>
                <w:szCs w:val="18"/>
              </w:rPr>
              <w:t>w prenatalnym okresie rozwoju lub w czasie porodu.</w:t>
            </w:r>
          </w:p>
          <w:p w14:paraId="5EF17D3F" w14:textId="77777777" w:rsidR="00CA32C1" w:rsidRPr="0047022B" w:rsidRDefault="00CA32C1" w:rsidP="00A1502A">
            <w:pPr>
              <w:spacing w:after="120" w:line="240" w:lineRule="auto"/>
              <w:jc w:val="both"/>
              <w:rPr>
                <w:rFonts w:ascii="Arial" w:hAnsi="Arial" w:cs="Arial"/>
                <w:sz w:val="18"/>
                <w:szCs w:val="18"/>
              </w:rPr>
            </w:pPr>
            <w:r w:rsidRPr="0047022B">
              <w:rPr>
                <w:rFonts w:ascii="Arial" w:hAnsi="Arial" w:cs="Arial"/>
                <w:sz w:val="18"/>
                <w:szCs w:val="18"/>
              </w:rPr>
              <w:t xml:space="preserve">Ad 1. Realizacja tej interwencji ma na celu podniesienie jakości i dostępności świadczeń opieki zdrowotnej na rzecz dzieci przez umożliwienie koordynacji udzielanych świadczeń przez poradnie neonatologiczno-pediatryczne przy wsparciu </w:t>
            </w:r>
            <w:r w:rsidRPr="0047022B">
              <w:rPr>
                <w:rFonts w:ascii="Arial" w:hAnsi="Arial" w:cs="Arial"/>
                <w:sz w:val="18"/>
                <w:szCs w:val="18"/>
              </w:rPr>
              <w:lastRenderedPageBreak/>
              <w:t>informatycznych środków wymiany i gromadzenia dokumentacji medycznej. Koordynacja opieki neonatologiczno-pediatrycznej na rzecz dzieci ma nastąpić przez wyposażenie ośrodków koordynujących w odpowiedni sprzęt komputerowy oraz narzędzia informatyczne, umożliwiające szyfrowane przekazywanie danych medycznych przez podmioty udzielające świadczeń tym dzieciom oraz prowadzenie przez przedmiotowe ośrodki zbiorczej dokumentacji medycznej.</w:t>
            </w:r>
          </w:p>
          <w:p w14:paraId="74E30FB7" w14:textId="77777777" w:rsidR="00A1502A" w:rsidRPr="0047022B" w:rsidRDefault="00CA32C1" w:rsidP="00A1502A">
            <w:pPr>
              <w:spacing w:after="120" w:line="240" w:lineRule="auto"/>
              <w:jc w:val="both"/>
              <w:rPr>
                <w:rFonts w:ascii="Arial" w:hAnsi="Arial" w:cs="Arial"/>
                <w:sz w:val="18"/>
                <w:szCs w:val="18"/>
              </w:rPr>
            </w:pPr>
            <w:r w:rsidRPr="0047022B">
              <w:rPr>
                <w:rFonts w:ascii="Arial" w:hAnsi="Arial" w:cs="Arial"/>
                <w:sz w:val="18"/>
                <w:szCs w:val="18"/>
              </w:rPr>
              <w:t xml:space="preserve">Ad 2. Celem tego zadania jest zapewnienie dostępu do odżywiania mlekiem kobiecym noworodków i niemowląt, które nie mogą być odżywiane mlekiem biologicznej matki (tj. urodzonym przedwcześnie z ciąży o czasie trwania poniżej </w:t>
            </w:r>
            <w:r w:rsidR="00B85539" w:rsidRPr="0047022B">
              <w:rPr>
                <w:rFonts w:ascii="Arial" w:hAnsi="Arial" w:cs="Arial"/>
                <w:sz w:val="18"/>
                <w:szCs w:val="18"/>
              </w:rPr>
              <w:br/>
            </w:r>
            <w:r w:rsidRPr="0047022B">
              <w:rPr>
                <w:rFonts w:ascii="Arial" w:hAnsi="Arial" w:cs="Arial"/>
                <w:sz w:val="18"/>
                <w:szCs w:val="18"/>
              </w:rPr>
              <w:t>37 tygodni lub z masą urodzeniową ≤2500 g, donoszonym w stanie ciężkim, ze szczególnym uwzględnieniem tych, u których zdiagnozowano ciężkie lub nieodwracalne upośledzenie albo nieuleczalną chorobę zagrażającą życiu, które powstały w prenatalnym okresie rozwoju lub w czasie porodu lub wymagającym żywienia enteralnego). Jednocześnie zaplanowano podjęcie działań zwiększających jakość pracy banków mleka kobiecego oraz zwiększających ich współpracę z jak największą liczbą podmiotów leczniczych prowadzących szpitale, w strukturach których funkcjonują oddziały neonatologiczne o II lub III stopniu referencyjności.</w:t>
            </w:r>
          </w:p>
          <w:p w14:paraId="715EBE10" w14:textId="45DECC47" w:rsidR="00CA32C1" w:rsidRPr="0047022B" w:rsidRDefault="00CA32C1" w:rsidP="00A1502A">
            <w:pPr>
              <w:spacing w:after="120" w:line="240" w:lineRule="auto"/>
              <w:jc w:val="both"/>
              <w:rPr>
                <w:rFonts w:ascii="Arial" w:hAnsi="Arial" w:cs="Arial"/>
                <w:sz w:val="18"/>
                <w:szCs w:val="18"/>
              </w:rPr>
            </w:pPr>
            <w:r w:rsidRPr="0047022B">
              <w:rPr>
                <w:rFonts w:ascii="Arial" w:hAnsi="Arial" w:cs="Arial"/>
                <w:sz w:val="18"/>
                <w:szCs w:val="18"/>
              </w:rPr>
              <w:t>Powyższe zadanie powinno zostać zrealizowane m.in. przez:</w:t>
            </w:r>
          </w:p>
          <w:p w14:paraId="5AAE6665" w14:textId="393E0769" w:rsidR="00CA32C1" w:rsidRPr="0047022B" w:rsidRDefault="00CA32C1" w:rsidP="00992344">
            <w:pPr>
              <w:pStyle w:val="Akapitzlist"/>
              <w:numPr>
                <w:ilvl w:val="0"/>
                <w:numId w:val="31"/>
              </w:numPr>
              <w:spacing w:after="120" w:line="240" w:lineRule="auto"/>
              <w:jc w:val="both"/>
              <w:rPr>
                <w:rFonts w:ascii="Arial" w:hAnsi="Arial" w:cs="Arial"/>
                <w:sz w:val="18"/>
                <w:szCs w:val="18"/>
              </w:rPr>
            </w:pPr>
            <w:r w:rsidRPr="0047022B">
              <w:rPr>
                <w:rFonts w:ascii="Arial" w:hAnsi="Arial" w:cs="Arial"/>
                <w:sz w:val="18"/>
                <w:szCs w:val="18"/>
              </w:rPr>
              <w:t xml:space="preserve">zapewnienie możliwości doposażenia w sprzęt (o którym mowa </w:t>
            </w:r>
            <w:r w:rsidR="00B85539" w:rsidRPr="0047022B">
              <w:rPr>
                <w:rFonts w:ascii="Arial" w:hAnsi="Arial" w:cs="Arial"/>
                <w:sz w:val="18"/>
                <w:szCs w:val="18"/>
              </w:rPr>
              <w:br/>
            </w:r>
            <w:r w:rsidRPr="0047022B">
              <w:rPr>
                <w:rFonts w:ascii="Arial" w:hAnsi="Arial" w:cs="Arial"/>
                <w:sz w:val="18"/>
                <w:szCs w:val="18"/>
              </w:rPr>
              <w:t>w Programie) podmiotów leczniczych prowadzących szpital, w strukturze których funkcjonuje bank mleka kobiecego utworzony do dnia 31 grudnia 2018 r.,</w:t>
            </w:r>
          </w:p>
          <w:p w14:paraId="6F9B10D2" w14:textId="2920EEC1" w:rsidR="00CA32C1" w:rsidRPr="0047022B" w:rsidRDefault="00CA32C1" w:rsidP="00992344">
            <w:pPr>
              <w:pStyle w:val="Akapitzlist"/>
              <w:numPr>
                <w:ilvl w:val="0"/>
                <w:numId w:val="31"/>
              </w:numPr>
              <w:spacing w:after="120" w:line="240" w:lineRule="auto"/>
              <w:jc w:val="both"/>
              <w:rPr>
                <w:rFonts w:ascii="Arial" w:hAnsi="Arial" w:cs="Arial"/>
                <w:sz w:val="18"/>
                <w:szCs w:val="18"/>
              </w:rPr>
            </w:pPr>
            <w:r w:rsidRPr="0047022B">
              <w:rPr>
                <w:rFonts w:ascii="Arial" w:hAnsi="Arial" w:cs="Arial"/>
                <w:sz w:val="18"/>
                <w:szCs w:val="18"/>
              </w:rPr>
              <w:t>organizację szkoleń pracowników funkcjonujących banków mleka kobiecego oraz przeprowadzenie wizyt studyjnych w bankach mleka kobiecego celem wymiany wśród personelu doświadczeń i dobrych praktyk,</w:t>
            </w:r>
          </w:p>
          <w:p w14:paraId="2AE14A37" w14:textId="56F96AA9" w:rsidR="00CA32C1" w:rsidRPr="0047022B" w:rsidRDefault="00CA32C1" w:rsidP="00992344">
            <w:pPr>
              <w:pStyle w:val="Akapitzlist"/>
              <w:numPr>
                <w:ilvl w:val="0"/>
                <w:numId w:val="31"/>
              </w:numPr>
              <w:spacing w:after="120" w:line="240" w:lineRule="auto"/>
              <w:jc w:val="both"/>
              <w:rPr>
                <w:rFonts w:ascii="Arial" w:hAnsi="Arial" w:cs="Arial"/>
                <w:sz w:val="18"/>
                <w:szCs w:val="18"/>
              </w:rPr>
            </w:pPr>
            <w:r w:rsidRPr="0047022B">
              <w:rPr>
                <w:rFonts w:ascii="Arial" w:hAnsi="Arial" w:cs="Arial"/>
                <w:sz w:val="18"/>
                <w:szCs w:val="18"/>
              </w:rPr>
              <w:t>rozpoczęcie szkoleń prowadzonych przez personel medyczny banków mleka kobiecego dla personelu medycznego podmiotów leczniczych, w których funkcjonuje oddział neonatologiczny o II lub III stopniu referencyjności oraz możliwość zakupu sprzętu do pozyskiwania mleka kobiecego oraz jego przechowywania dla podmiotów biorących udział w szkoleniach prowadzonych przez banki mleka kobiecego w ramach programu.</w:t>
            </w:r>
          </w:p>
          <w:p w14:paraId="78C59130" w14:textId="439D4E5F" w:rsidR="00E423B8" w:rsidRPr="0047022B" w:rsidRDefault="00CA32C1" w:rsidP="00A1502A">
            <w:pPr>
              <w:spacing w:after="120" w:line="240" w:lineRule="auto"/>
              <w:jc w:val="both"/>
              <w:rPr>
                <w:rFonts w:ascii="Arial" w:hAnsi="Arial" w:cs="Arial"/>
                <w:sz w:val="18"/>
                <w:szCs w:val="18"/>
              </w:rPr>
            </w:pPr>
            <w:r w:rsidRPr="0047022B">
              <w:rPr>
                <w:rFonts w:ascii="Arial" w:hAnsi="Arial" w:cs="Arial"/>
                <w:sz w:val="18"/>
                <w:szCs w:val="18"/>
              </w:rPr>
              <w:t>W związku z brakiem środków finansowych, zaplanowane na 2019 r. zadania nie były realizowane. W związku z powyższym, w dniu 18 listopada 2019 r. dokonano aktualizacji Programu przesuwając w jego harmonogramie realizację zadań zaplanowanych na 2019 r. na rok 2020.</w:t>
            </w:r>
          </w:p>
        </w:tc>
      </w:tr>
      <w:tr w:rsidR="00E423B8" w:rsidRPr="0047022B" w14:paraId="48934F49" w14:textId="77777777" w:rsidTr="0007319B">
        <w:trPr>
          <w:trHeight w:val="432"/>
        </w:trPr>
        <w:tc>
          <w:tcPr>
            <w:tcW w:w="2717" w:type="dxa"/>
            <w:tcBorders>
              <w:top w:val="single" w:sz="4" w:space="0" w:color="auto"/>
              <w:left w:val="single" w:sz="4" w:space="0" w:color="auto"/>
              <w:bottom w:val="single" w:sz="4" w:space="0" w:color="auto"/>
              <w:right w:val="single" w:sz="4" w:space="0" w:color="auto"/>
            </w:tcBorders>
          </w:tcPr>
          <w:p w14:paraId="4F182976" w14:textId="77777777" w:rsidR="00E423B8" w:rsidRPr="0047022B" w:rsidRDefault="00E423B8" w:rsidP="00543215">
            <w:pPr>
              <w:rPr>
                <w:rFonts w:ascii="Arial" w:hAnsi="Arial" w:cs="Arial"/>
                <w:sz w:val="18"/>
                <w:szCs w:val="18"/>
              </w:rPr>
            </w:pPr>
            <w:r w:rsidRPr="0047022B">
              <w:rPr>
                <w:rFonts w:ascii="Arial" w:hAnsi="Arial" w:cs="Arial"/>
                <w:sz w:val="18"/>
                <w:szCs w:val="18"/>
              </w:rPr>
              <w:lastRenderedPageBreak/>
              <w:t xml:space="preserve">Wartość projektu (w nawiasie podać źródło pochodzenia środków) </w:t>
            </w:r>
          </w:p>
        </w:tc>
        <w:tc>
          <w:tcPr>
            <w:tcW w:w="6889" w:type="dxa"/>
            <w:tcBorders>
              <w:top w:val="single" w:sz="4" w:space="0" w:color="auto"/>
              <w:left w:val="single" w:sz="4" w:space="0" w:color="auto"/>
              <w:bottom w:val="single" w:sz="4" w:space="0" w:color="auto"/>
              <w:right w:val="single" w:sz="4" w:space="0" w:color="auto"/>
            </w:tcBorders>
          </w:tcPr>
          <w:p w14:paraId="1657FD0B" w14:textId="5854AF97" w:rsidR="00E423B8" w:rsidRPr="0047022B" w:rsidRDefault="006D1193" w:rsidP="00606A5D">
            <w:pPr>
              <w:spacing w:after="0"/>
              <w:jc w:val="both"/>
              <w:rPr>
                <w:rFonts w:ascii="Arial" w:hAnsi="Arial" w:cs="Arial"/>
                <w:sz w:val="18"/>
                <w:szCs w:val="18"/>
              </w:rPr>
            </w:pPr>
            <w:r w:rsidRPr="0047022B">
              <w:rPr>
                <w:rFonts w:ascii="Arial" w:hAnsi="Arial" w:cs="Arial"/>
                <w:sz w:val="18"/>
                <w:szCs w:val="18"/>
              </w:rPr>
              <w:t>Łączny planowany koszt realizacji Programu polityki zdrowotnej służącego wykonaniu programu kompleksowego wsparcia dla rodzin „Za życiem” na lata 2017-2021 w 2020 r wynosi 5 512 tys. zł, w tym koszty majątkowe - 2 212 tys. zł i koszty bieżące -  3 300 tys. zł</w:t>
            </w:r>
          </w:p>
        </w:tc>
      </w:tr>
    </w:tbl>
    <w:p w14:paraId="56557783" w14:textId="77777777" w:rsidR="00E423B8" w:rsidRPr="0047022B" w:rsidRDefault="00E423B8">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4"/>
        <w:gridCol w:w="6892"/>
      </w:tblGrid>
      <w:tr w:rsidR="00933917" w:rsidRPr="0047022B" w14:paraId="715C1E94" w14:textId="77777777" w:rsidTr="0007319B">
        <w:trPr>
          <w:trHeight w:val="432"/>
        </w:trPr>
        <w:tc>
          <w:tcPr>
            <w:tcW w:w="2714" w:type="dxa"/>
          </w:tcPr>
          <w:p w14:paraId="27D6CE2F" w14:textId="77777777" w:rsidR="00B84AAA" w:rsidRPr="0047022B" w:rsidRDefault="00B84AAA" w:rsidP="0064063A">
            <w:pPr>
              <w:jc w:val="both"/>
              <w:rPr>
                <w:rFonts w:ascii="Arial" w:hAnsi="Arial" w:cs="Arial"/>
                <w:sz w:val="18"/>
                <w:szCs w:val="18"/>
              </w:rPr>
            </w:pPr>
            <w:r w:rsidRPr="0047022B">
              <w:rPr>
                <w:rFonts w:ascii="Arial" w:hAnsi="Arial" w:cs="Arial"/>
                <w:sz w:val="18"/>
                <w:szCs w:val="18"/>
              </w:rPr>
              <w:t>Numer w Planie działań</w:t>
            </w:r>
          </w:p>
        </w:tc>
        <w:tc>
          <w:tcPr>
            <w:tcW w:w="6892" w:type="dxa"/>
          </w:tcPr>
          <w:p w14:paraId="76B0A2A2" w14:textId="77777777" w:rsidR="00B84AAA" w:rsidRPr="0047022B" w:rsidRDefault="009F0777">
            <w:pPr>
              <w:jc w:val="both"/>
              <w:rPr>
                <w:rFonts w:ascii="Arial" w:hAnsi="Arial" w:cs="Arial"/>
                <w:sz w:val="18"/>
                <w:szCs w:val="18"/>
              </w:rPr>
            </w:pPr>
            <w:r w:rsidRPr="0047022B">
              <w:rPr>
                <w:rFonts w:ascii="Arial" w:hAnsi="Arial" w:cs="Arial"/>
                <w:sz w:val="18"/>
                <w:szCs w:val="18"/>
              </w:rPr>
              <w:t>Zal.</w:t>
            </w:r>
            <w:r w:rsidR="00AB05FD" w:rsidRPr="0047022B">
              <w:rPr>
                <w:rFonts w:ascii="Arial" w:hAnsi="Arial" w:cs="Arial"/>
                <w:sz w:val="18"/>
                <w:szCs w:val="18"/>
              </w:rPr>
              <w:t>1.PL.1</w:t>
            </w:r>
            <w:r w:rsidR="008F5688" w:rsidRPr="0047022B">
              <w:rPr>
                <w:rFonts w:ascii="Arial" w:hAnsi="Arial" w:cs="Arial"/>
                <w:sz w:val="18"/>
                <w:szCs w:val="18"/>
              </w:rPr>
              <w:t>3</w:t>
            </w:r>
          </w:p>
        </w:tc>
      </w:tr>
      <w:tr w:rsidR="00933917" w:rsidRPr="0047022B" w14:paraId="27169FE3" w14:textId="77777777" w:rsidTr="0007319B">
        <w:trPr>
          <w:trHeight w:val="516"/>
        </w:trPr>
        <w:tc>
          <w:tcPr>
            <w:tcW w:w="2714" w:type="dxa"/>
          </w:tcPr>
          <w:p w14:paraId="760E0C2C" w14:textId="77777777" w:rsidR="00B84AAA" w:rsidRPr="0047022B" w:rsidRDefault="00B84AAA" w:rsidP="0064063A">
            <w:pPr>
              <w:jc w:val="both"/>
              <w:rPr>
                <w:rFonts w:ascii="Arial" w:hAnsi="Arial" w:cs="Arial"/>
                <w:sz w:val="18"/>
                <w:szCs w:val="18"/>
              </w:rPr>
            </w:pPr>
          </w:p>
          <w:p w14:paraId="13F5F04B" w14:textId="77777777" w:rsidR="00B84AAA" w:rsidRPr="0047022B" w:rsidRDefault="00B84AAA" w:rsidP="0064063A">
            <w:pPr>
              <w:jc w:val="both"/>
              <w:rPr>
                <w:rFonts w:ascii="Arial" w:hAnsi="Arial" w:cs="Arial"/>
                <w:sz w:val="18"/>
                <w:szCs w:val="18"/>
              </w:rPr>
            </w:pPr>
            <w:r w:rsidRPr="0047022B">
              <w:rPr>
                <w:rFonts w:ascii="Arial" w:hAnsi="Arial" w:cs="Arial"/>
                <w:sz w:val="18"/>
                <w:szCs w:val="18"/>
              </w:rPr>
              <w:t>Identyfikator</w:t>
            </w:r>
          </w:p>
        </w:tc>
        <w:tc>
          <w:tcPr>
            <w:tcW w:w="6892" w:type="dxa"/>
          </w:tcPr>
          <w:p w14:paraId="5D102DE8" w14:textId="77777777" w:rsidR="00B84AAA" w:rsidRPr="0047022B" w:rsidRDefault="00B84AAA" w:rsidP="0064063A">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50BE141E" w14:textId="77777777" w:rsidR="00B84AAA" w:rsidRPr="0047022B" w:rsidRDefault="00B84AAA" w:rsidP="0064063A">
            <w:pPr>
              <w:jc w:val="both"/>
              <w:rPr>
                <w:rFonts w:ascii="Arial" w:hAnsi="Arial" w:cs="Arial"/>
                <w:i/>
                <w:sz w:val="18"/>
                <w:szCs w:val="18"/>
              </w:rPr>
            </w:pPr>
            <w:r w:rsidRPr="0047022B">
              <w:rPr>
                <w:rFonts w:ascii="Arial" w:hAnsi="Arial" w:cs="Arial"/>
                <w:sz w:val="18"/>
                <w:szCs w:val="18"/>
              </w:rPr>
              <w:t>Nie dotyczy</w:t>
            </w:r>
          </w:p>
        </w:tc>
      </w:tr>
      <w:tr w:rsidR="00933917" w:rsidRPr="0047022B" w14:paraId="5A5E1BCE" w14:textId="77777777" w:rsidTr="0007319B">
        <w:trPr>
          <w:trHeight w:val="278"/>
        </w:trPr>
        <w:tc>
          <w:tcPr>
            <w:tcW w:w="2714" w:type="dxa"/>
          </w:tcPr>
          <w:p w14:paraId="2A008AE7" w14:textId="77777777" w:rsidR="00B84AAA" w:rsidRPr="0047022B" w:rsidRDefault="00B84AAA" w:rsidP="0064063A">
            <w:pPr>
              <w:rPr>
                <w:rFonts w:ascii="Arial" w:hAnsi="Arial" w:cs="Arial"/>
                <w:sz w:val="18"/>
                <w:szCs w:val="18"/>
              </w:rPr>
            </w:pPr>
            <w:r w:rsidRPr="0047022B">
              <w:rPr>
                <w:rFonts w:ascii="Arial" w:hAnsi="Arial" w:cs="Arial"/>
                <w:sz w:val="18"/>
                <w:szCs w:val="18"/>
              </w:rPr>
              <w:t>Nazwa działania/projektu/programu</w:t>
            </w:r>
          </w:p>
        </w:tc>
        <w:tc>
          <w:tcPr>
            <w:tcW w:w="6892" w:type="dxa"/>
          </w:tcPr>
          <w:p w14:paraId="71DD85AC" w14:textId="609F81E7" w:rsidR="00B84AAA" w:rsidRPr="0047022B" w:rsidRDefault="00AB05FD" w:rsidP="00700156">
            <w:pPr>
              <w:jc w:val="both"/>
              <w:rPr>
                <w:rFonts w:ascii="Arial" w:hAnsi="Arial" w:cs="Arial"/>
                <w:sz w:val="18"/>
                <w:szCs w:val="18"/>
              </w:rPr>
            </w:pPr>
            <w:r w:rsidRPr="0047022B">
              <w:rPr>
                <w:rFonts w:ascii="Arial" w:hAnsi="Arial" w:cs="Arial"/>
                <w:b/>
                <w:bCs/>
                <w:sz w:val="18"/>
                <w:szCs w:val="18"/>
              </w:rPr>
              <w:t>Narodowy program ochrony antybiotyków w Polsce na lata 2016-2020</w:t>
            </w:r>
          </w:p>
        </w:tc>
      </w:tr>
      <w:tr w:rsidR="00933917" w:rsidRPr="0047022B" w14:paraId="03D45B17" w14:textId="77777777" w:rsidTr="0007319B">
        <w:trPr>
          <w:trHeight w:val="699"/>
        </w:trPr>
        <w:tc>
          <w:tcPr>
            <w:tcW w:w="2714" w:type="dxa"/>
          </w:tcPr>
          <w:p w14:paraId="675DA5A5" w14:textId="77777777" w:rsidR="00B84AAA" w:rsidRPr="0047022B" w:rsidRDefault="00B84AAA" w:rsidP="00AB05FD">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92" w:type="dxa"/>
          </w:tcPr>
          <w:p w14:paraId="0EA895CB" w14:textId="77777777" w:rsidR="00B84AAA" w:rsidRPr="0047022B" w:rsidRDefault="00AB05FD" w:rsidP="0064063A">
            <w:pPr>
              <w:rPr>
                <w:rFonts w:ascii="Arial" w:hAnsi="Arial" w:cs="Arial"/>
                <w:sz w:val="18"/>
                <w:szCs w:val="18"/>
              </w:rPr>
            </w:pPr>
            <w:r w:rsidRPr="0047022B">
              <w:rPr>
                <w:rFonts w:ascii="Arial" w:hAnsi="Arial" w:cs="Arial"/>
                <w:sz w:val="18"/>
                <w:szCs w:val="18"/>
              </w:rPr>
              <w:t xml:space="preserve">Ministerstwo Zdrowia </w:t>
            </w:r>
          </w:p>
          <w:p w14:paraId="748740F8" w14:textId="77777777" w:rsidR="00B84AAA" w:rsidRPr="0047022B" w:rsidRDefault="00B84AAA" w:rsidP="0064063A">
            <w:pPr>
              <w:rPr>
                <w:rFonts w:ascii="Arial" w:hAnsi="Arial" w:cs="Arial"/>
                <w:sz w:val="18"/>
                <w:szCs w:val="18"/>
              </w:rPr>
            </w:pPr>
            <w:r w:rsidRPr="0047022B">
              <w:rPr>
                <w:rFonts w:ascii="Arial" w:hAnsi="Arial" w:cs="Arial"/>
                <w:sz w:val="18"/>
                <w:szCs w:val="18"/>
              </w:rPr>
              <w:t>Program ogólnokrajowy</w:t>
            </w:r>
          </w:p>
        </w:tc>
      </w:tr>
      <w:tr w:rsidR="00933917" w:rsidRPr="0047022B" w14:paraId="6B7F15EC" w14:textId="77777777" w:rsidTr="0007319B">
        <w:trPr>
          <w:trHeight w:val="210"/>
        </w:trPr>
        <w:tc>
          <w:tcPr>
            <w:tcW w:w="2714" w:type="dxa"/>
            <w:vMerge w:val="restart"/>
          </w:tcPr>
          <w:p w14:paraId="04B7318A" w14:textId="77777777" w:rsidR="00B84AAA" w:rsidRPr="0047022B" w:rsidRDefault="00B84AAA" w:rsidP="00832715">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92" w:type="dxa"/>
          </w:tcPr>
          <w:p w14:paraId="02F426BF" w14:textId="77777777" w:rsidR="00B84AAA" w:rsidRPr="0047022B" w:rsidRDefault="00B84AAA" w:rsidP="0064063A">
            <w:pPr>
              <w:rPr>
                <w:rFonts w:ascii="Arial" w:hAnsi="Arial" w:cs="Arial"/>
                <w:sz w:val="18"/>
                <w:szCs w:val="18"/>
              </w:rPr>
            </w:pPr>
            <w:r w:rsidRPr="0047022B">
              <w:rPr>
                <w:rFonts w:ascii="Arial" w:hAnsi="Arial" w:cs="Arial"/>
                <w:sz w:val="18"/>
                <w:szCs w:val="18"/>
              </w:rPr>
              <w:t>Cały kraj</w:t>
            </w:r>
          </w:p>
        </w:tc>
      </w:tr>
      <w:tr w:rsidR="00933917" w:rsidRPr="0047022B" w14:paraId="556C227B" w14:textId="77777777" w:rsidTr="0007319B">
        <w:trPr>
          <w:trHeight w:val="189"/>
        </w:trPr>
        <w:tc>
          <w:tcPr>
            <w:tcW w:w="2714" w:type="dxa"/>
            <w:vMerge/>
          </w:tcPr>
          <w:p w14:paraId="0578E2D8" w14:textId="77777777" w:rsidR="00B84AAA" w:rsidRPr="0047022B" w:rsidRDefault="00B84AAA" w:rsidP="0064063A">
            <w:pPr>
              <w:rPr>
                <w:rFonts w:ascii="Arial" w:hAnsi="Arial" w:cs="Arial"/>
                <w:sz w:val="18"/>
                <w:szCs w:val="18"/>
              </w:rPr>
            </w:pPr>
          </w:p>
        </w:tc>
        <w:tc>
          <w:tcPr>
            <w:tcW w:w="6892" w:type="dxa"/>
          </w:tcPr>
          <w:p w14:paraId="09A33670" w14:textId="77777777" w:rsidR="00B84AAA" w:rsidRPr="0047022B" w:rsidRDefault="00B84AAA" w:rsidP="0064063A">
            <w:pPr>
              <w:rPr>
                <w:rFonts w:ascii="Arial" w:hAnsi="Arial" w:cs="Arial"/>
                <w:sz w:val="18"/>
                <w:szCs w:val="18"/>
              </w:rPr>
            </w:pPr>
            <w:r w:rsidRPr="0047022B">
              <w:rPr>
                <w:rFonts w:ascii="Arial" w:hAnsi="Arial" w:cs="Arial"/>
                <w:i/>
                <w:sz w:val="18"/>
                <w:szCs w:val="18"/>
              </w:rPr>
              <w:t>Kod TERYT</w:t>
            </w:r>
          </w:p>
        </w:tc>
      </w:tr>
      <w:tr w:rsidR="00933917" w:rsidRPr="0047022B" w14:paraId="6C6F54ED" w14:textId="77777777" w:rsidTr="0007319B">
        <w:trPr>
          <w:trHeight w:val="284"/>
        </w:trPr>
        <w:tc>
          <w:tcPr>
            <w:tcW w:w="2714" w:type="dxa"/>
          </w:tcPr>
          <w:p w14:paraId="3073A093" w14:textId="77777777" w:rsidR="00B84AAA" w:rsidRPr="0047022B" w:rsidRDefault="00B84AAA" w:rsidP="0064063A">
            <w:pPr>
              <w:rPr>
                <w:rFonts w:ascii="Arial" w:hAnsi="Arial" w:cs="Arial"/>
                <w:sz w:val="18"/>
                <w:szCs w:val="18"/>
              </w:rPr>
            </w:pPr>
            <w:r w:rsidRPr="0047022B">
              <w:rPr>
                <w:rFonts w:ascii="Arial" w:hAnsi="Arial" w:cs="Arial"/>
                <w:sz w:val="18"/>
                <w:szCs w:val="18"/>
              </w:rPr>
              <w:lastRenderedPageBreak/>
              <w:t>Okres realizacji działania/projektu/programu</w:t>
            </w:r>
          </w:p>
        </w:tc>
        <w:tc>
          <w:tcPr>
            <w:tcW w:w="6892" w:type="dxa"/>
          </w:tcPr>
          <w:p w14:paraId="5EE403B6" w14:textId="77777777" w:rsidR="00B84AAA" w:rsidRPr="0047022B" w:rsidRDefault="00AB05FD" w:rsidP="0064063A">
            <w:pPr>
              <w:rPr>
                <w:rFonts w:ascii="Arial" w:hAnsi="Arial" w:cs="Arial"/>
                <w:sz w:val="18"/>
                <w:szCs w:val="18"/>
              </w:rPr>
            </w:pPr>
            <w:r w:rsidRPr="0047022B">
              <w:rPr>
                <w:rFonts w:ascii="Arial" w:hAnsi="Arial" w:cs="Arial"/>
                <w:sz w:val="18"/>
                <w:szCs w:val="18"/>
              </w:rPr>
              <w:t>2016-2020</w:t>
            </w:r>
          </w:p>
        </w:tc>
      </w:tr>
      <w:tr w:rsidR="00933917" w:rsidRPr="0047022B" w14:paraId="5DC5DCE0" w14:textId="77777777" w:rsidTr="0007319B">
        <w:trPr>
          <w:trHeight w:val="684"/>
        </w:trPr>
        <w:tc>
          <w:tcPr>
            <w:tcW w:w="2714" w:type="dxa"/>
          </w:tcPr>
          <w:p w14:paraId="0619F2F3" w14:textId="77777777" w:rsidR="00B84AAA" w:rsidRPr="0047022B" w:rsidRDefault="00B84AAA" w:rsidP="0064063A">
            <w:pPr>
              <w:jc w:val="both"/>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92" w:type="dxa"/>
          </w:tcPr>
          <w:p w14:paraId="2C8A08A7" w14:textId="2B7618F3" w:rsidR="00B84AAA" w:rsidRPr="0047022B" w:rsidRDefault="00964E84" w:rsidP="00A1502A">
            <w:pPr>
              <w:spacing w:after="120" w:line="240" w:lineRule="auto"/>
              <w:jc w:val="both"/>
              <w:rPr>
                <w:rFonts w:ascii="Arial" w:hAnsi="Arial" w:cs="Arial"/>
                <w:sz w:val="18"/>
                <w:szCs w:val="18"/>
              </w:rPr>
            </w:pPr>
            <w:r w:rsidRPr="0047022B">
              <w:rPr>
                <w:rFonts w:ascii="Arial" w:hAnsi="Arial" w:cs="Arial"/>
                <w:sz w:val="18"/>
                <w:szCs w:val="18"/>
              </w:rPr>
              <w:t>Program zgodnie z podstawą prawną odpowiada na ważne potrzeby zdrowotne społeczeństwa i jest poświęcony jednemu z najważniejszych wyzwań zdrowia publicznego jakim jest rozprzestrzenianie się opornych na antybiotyki bakterii</w:t>
            </w:r>
            <w:r w:rsidR="00B85539" w:rsidRPr="0047022B">
              <w:rPr>
                <w:rFonts w:ascii="Arial" w:hAnsi="Arial" w:cs="Arial"/>
                <w:sz w:val="18"/>
                <w:szCs w:val="18"/>
              </w:rPr>
              <w:t>,</w:t>
            </w:r>
            <w:r w:rsidRPr="0047022B">
              <w:rPr>
                <w:rFonts w:ascii="Arial" w:hAnsi="Arial" w:cs="Arial"/>
                <w:sz w:val="18"/>
                <w:szCs w:val="18"/>
              </w:rPr>
              <w:t xml:space="preserve"> co </w:t>
            </w:r>
            <w:r w:rsidR="00B85539" w:rsidRPr="0047022B">
              <w:rPr>
                <w:rFonts w:ascii="Arial" w:hAnsi="Arial" w:cs="Arial"/>
                <w:sz w:val="18"/>
                <w:szCs w:val="18"/>
              </w:rPr>
              <w:br/>
            </w:r>
            <w:r w:rsidRPr="0047022B">
              <w:rPr>
                <w:rFonts w:ascii="Arial" w:hAnsi="Arial" w:cs="Arial"/>
                <w:sz w:val="18"/>
                <w:szCs w:val="18"/>
              </w:rPr>
              <w:t>w efekcie skutkuje brakiem skutecznej terapii zakażeń wywołanych przez te drobnoustroje. Realizacja NPOA ma na celu racjonalizację stosowania antybiotyków w medycynie, a tym samym zahamowanie narastania lekooporności w Polsce. Głównym celem programu jest w związku z tym poprawa bezpieczeństwa pacjentów narażonych na zakażenia wieloantybiotykoopornymi bakteriami zarówno w leczeniu szpitalnym jak i pozaszpitalnym.</w:t>
            </w:r>
          </w:p>
          <w:p w14:paraId="467AC73C" w14:textId="77777777" w:rsidR="00B84AAA" w:rsidRPr="0047022B" w:rsidRDefault="00B84AAA" w:rsidP="00A1502A">
            <w:pPr>
              <w:spacing w:after="120" w:line="240" w:lineRule="auto"/>
              <w:jc w:val="both"/>
              <w:rPr>
                <w:rFonts w:ascii="Arial" w:hAnsi="Arial" w:cs="Arial"/>
                <w:sz w:val="18"/>
                <w:szCs w:val="18"/>
              </w:rPr>
            </w:pPr>
            <w:r w:rsidRPr="0047022B">
              <w:rPr>
                <w:rFonts w:ascii="Arial" w:hAnsi="Arial" w:cs="Arial"/>
                <w:sz w:val="18"/>
                <w:szCs w:val="18"/>
              </w:rPr>
              <w:t>Osiągnięcie zaplanowanych celów mają umożliwić następujące działania zaplanowane w ramach realizacji Narodowego Programu Ochrony Antybiotyków na lata 2016-2020:</w:t>
            </w:r>
          </w:p>
          <w:p w14:paraId="6F3A1718" w14:textId="77777777" w:rsidR="00B84AAA" w:rsidRPr="0047022B" w:rsidRDefault="00B84AAA" w:rsidP="00992344">
            <w:pPr>
              <w:pStyle w:val="Akapitzlist"/>
              <w:numPr>
                <w:ilvl w:val="0"/>
                <w:numId w:val="9"/>
              </w:numPr>
              <w:tabs>
                <w:tab w:val="left" w:pos="150"/>
                <w:tab w:val="left" w:pos="292"/>
              </w:tabs>
              <w:spacing w:after="120" w:line="240" w:lineRule="auto"/>
              <w:ind w:left="434" w:hanging="219"/>
              <w:jc w:val="both"/>
              <w:rPr>
                <w:rFonts w:ascii="Arial" w:hAnsi="Arial" w:cs="Arial"/>
                <w:sz w:val="18"/>
                <w:szCs w:val="18"/>
              </w:rPr>
            </w:pPr>
            <w:r w:rsidRPr="0047022B">
              <w:rPr>
                <w:rFonts w:ascii="Arial" w:hAnsi="Arial" w:cs="Arial"/>
                <w:sz w:val="18"/>
                <w:szCs w:val="18"/>
              </w:rPr>
              <w:t>Edukacja lekarzy POZ oraz pielęgniarek i położnych na temat zasad racjonalnej antybiotykoterapii, diagnostyki i profilaktyki zakażeń</w:t>
            </w:r>
          </w:p>
          <w:p w14:paraId="2294ECCE" w14:textId="77777777" w:rsidR="00B84AAA" w:rsidRPr="0047022B" w:rsidRDefault="00B84AAA" w:rsidP="00992344">
            <w:pPr>
              <w:pStyle w:val="Akapitzlist"/>
              <w:numPr>
                <w:ilvl w:val="0"/>
                <w:numId w:val="9"/>
              </w:numPr>
              <w:tabs>
                <w:tab w:val="left" w:pos="150"/>
                <w:tab w:val="left" w:pos="292"/>
              </w:tabs>
              <w:spacing w:after="120" w:line="240" w:lineRule="auto"/>
              <w:ind w:left="434" w:hanging="219"/>
              <w:jc w:val="both"/>
              <w:rPr>
                <w:rFonts w:ascii="Arial" w:hAnsi="Arial" w:cs="Arial"/>
                <w:sz w:val="18"/>
                <w:szCs w:val="18"/>
              </w:rPr>
            </w:pPr>
            <w:r w:rsidRPr="0047022B">
              <w:rPr>
                <w:rFonts w:ascii="Arial" w:hAnsi="Arial" w:cs="Arial"/>
                <w:sz w:val="18"/>
                <w:szCs w:val="18"/>
              </w:rPr>
              <w:t xml:space="preserve">Edukacja lekarzy oraz innych specjalistów na temat zakażeń szpitalnych </w:t>
            </w:r>
            <w:r w:rsidR="00ED5195" w:rsidRPr="0047022B">
              <w:rPr>
                <w:rFonts w:ascii="Arial" w:hAnsi="Arial" w:cs="Arial"/>
                <w:sz w:val="18"/>
                <w:szCs w:val="18"/>
              </w:rPr>
              <w:t>i </w:t>
            </w:r>
            <w:r w:rsidRPr="0047022B">
              <w:rPr>
                <w:rFonts w:ascii="Arial" w:hAnsi="Arial" w:cs="Arial"/>
                <w:sz w:val="18"/>
                <w:szCs w:val="18"/>
              </w:rPr>
              <w:t>racjonalnego stosowania antybiotyków</w:t>
            </w:r>
            <w:r w:rsidR="00F80675" w:rsidRPr="0047022B">
              <w:rPr>
                <w:rFonts w:ascii="Arial" w:hAnsi="Arial" w:cs="Arial"/>
                <w:sz w:val="18"/>
                <w:szCs w:val="18"/>
              </w:rPr>
              <w:t>, w tym:</w:t>
            </w:r>
          </w:p>
          <w:p w14:paraId="464D62B1" w14:textId="77777777" w:rsidR="00B84AAA" w:rsidRPr="0047022B" w:rsidRDefault="00B84AAA" w:rsidP="00992344">
            <w:pPr>
              <w:pStyle w:val="Akapitzlist"/>
              <w:numPr>
                <w:ilvl w:val="0"/>
                <w:numId w:val="3"/>
              </w:numPr>
              <w:spacing w:after="120" w:line="240" w:lineRule="auto"/>
              <w:ind w:hanging="286"/>
              <w:jc w:val="both"/>
              <w:rPr>
                <w:rFonts w:ascii="Arial" w:hAnsi="Arial" w:cs="Arial"/>
                <w:sz w:val="18"/>
                <w:szCs w:val="18"/>
              </w:rPr>
            </w:pPr>
            <w:r w:rsidRPr="0047022B">
              <w:rPr>
                <w:rFonts w:ascii="Arial" w:hAnsi="Arial" w:cs="Arial"/>
                <w:sz w:val="18"/>
                <w:szCs w:val="18"/>
              </w:rPr>
              <w:t xml:space="preserve">szkolenia dla zespołów ds. kontroli zakażeń szpitalnych, </w:t>
            </w:r>
          </w:p>
          <w:p w14:paraId="21D0018F" w14:textId="77777777" w:rsidR="00B84AAA" w:rsidRPr="0047022B" w:rsidRDefault="00B84AAA" w:rsidP="00992344">
            <w:pPr>
              <w:pStyle w:val="Akapitzlist"/>
              <w:numPr>
                <w:ilvl w:val="0"/>
                <w:numId w:val="3"/>
              </w:numPr>
              <w:spacing w:after="120" w:line="240" w:lineRule="auto"/>
              <w:ind w:hanging="286"/>
              <w:jc w:val="both"/>
              <w:rPr>
                <w:rFonts w:ascii="Arial" w:hAnsi="Arial" w:cs="Arial"/>
                <w:sz w:val="18"/>
                <w:szCs w:val="18"/>
              </w:rPr>
            </w:pPr>
            <w:r w:rsidRPr="0047022B">
              <w:rPr>
                <w:rFonts w:ascii="Arial" w:hAnsi="Arial" w:cs="Arial"/>
                <w:sz w:val="18"/>
                <w:szCs w:val="18"/>
              </w:rPr>
              <w:t xml:space="preserve">szkolenia dla zespołów ds. antybiotykoterapii, </w:t>
            </w:r>
          </w:p>
          <w:p w14:paraId="43D89BF2" w14:textId="77777777" w:rsidR="00B84AAA" w:rsidRPr="0047022B" w:rsidRDefault="00B84AAA" w:rsidP="00992344">
            <w:pPr>
              <w:pStyle w:val="Akapitzlist"/>
              <w:numPr>
                <w:ilvl w:val="0"/>
                <w:numId w:val="3"/>
              </w:numPr>
              <w:spacing w:after="120" w:line="240" w:lineRule="auto"/>
              <w:ind w:hanging="286"/>
              <w:jc w:val="both"/>
              <w:rPr>
                <w:rFonts w:ascii="Arial" w:hAnsi="Arial" w:cs="Arial"/>
                <w:sz w:val="18"/>
                <w:szCs w:val="18"/>
              </w:rPr>
            </w:pPr>
            <w:r w:rsidRPr="0047022B">
              <w:rPr>
                <w:rFonts w:ascii="Arial" w:hAnsi="Arial" w:cs="Arial"/>
                <w:sz w:val="18"/>
                <w:szCs w:val="18"/>
              </w:rPr>
              <w:t>prowadzenie warsztatów w wybranych szpitalach,</w:t>
            </w:r>
          </w:p>
          <w:p w14:paraId="67E37A50" w14:textId="77777777" w:rsidR="00B84AAA" w:rsidRPr="0047022B" w:rsidRDefault="00B84AAA" w:rsidP="00992344">
            <w:pPr>
              <w:pStyle w:val="Akapitzlist"/>
              <w:numPr>
                <w:ilvl w:val="0"/>
                <w:numId w:val="3"/>
              </w:numPr>
              <w:spacing w:after="120" w:line="240" w:lineRule="auto"/>
              <w:ind w:hanging="286"/>
              <w:jc w:val="both"/>
              <w:rPr>
                <w:rFonts w:ascii="Arial" w:hAnsi="Arial" w:cs="Arial"/>
                <w:sz w:val="18"/>
                <w:szCs w:val="18"/>
              </w:rPr>
            </w:pPr>
            <w:r w:rsidRPr="0047022B">
              <w:rPr>
                <w:rFonts w:ascii="Arial" w:hAnsi="Arial" w:cs="Arial"/>
                <w:sz w:val="18"/>
                <w:szCs w:val="18"/>
              </w:rPr>
              <w:t>pomoc w analizie sytuacji epidemiologicznej szpitala,</w:t>
            </w:r>
          </w:p>
          <w:p w14:paraId="1CD84261" w14:textId="77777777" w:rsidR="00B84AAA" w:rsidRPr="0047022B" w:rsidRDefault="00B84AAA" w:rsidP="00992344">
            <w:pPr>
              <w:pStyle w:val="Akapitzlist"/>
              <w:numPr>
                <w:ilvl w:val="0"/>
                <w:numId w:val="3"/>
              </w:numPr>
              <w:spacing w:after="120" w:line="240" w:lineRule="auto"/>
              <w:ind w:hanging="286"/>
              <w:jc w:val="both"/>
              <w:rPr>
                <w:rFonts w:ascii="Arial" w:hAnsi="Arial" w:cs="Arial"/>
                <w:sz w:val="18"/>
                <w:szCs w:val="18"/>
              </w:rPr>
            </w:pPr>
            <w:r w:rsidRPr="0047022B">
              <w:rPr>
                <w:rFonts w:ascii="Arial" w:hAnsi="Arial" w:cs="Arial"/>
                <w:sz w:val="18"/>
                <w:szCs w:val="18"/>
              </w:rPr>
              <w:t xml:space="preserve">wsparcie w ocenie czynników ryzyka zakażeń, </w:t>
            </w:r>
          </w:p>
          <w:p w14:paraId="2F774B9F" w14:textId="6F9F5D11" w:rsidR="00B84AAA" w:rsidRPr="0047022B" w:rsidRDefault="00B84AAA" w:rsidP="00992344">
            <w:pPr>
              <w:pStyle w:val="Akapitzlist"/>
              <w:numPr>
                <w:ilvl w:val="0"/>
                <w:numId w:val="3"/>
              </w:numPr>
              <w:spacing w:after="120" w:line="240" w:lineRule="auto"/>
              <w:ind w:hanging="286"/>
              <w:jc w:val="both"/>
              <w:rPr>
                <w:rFonts w:ascii="Arial" w:hAnsi="Arial" w:cs="Arial"/>
                <w:sz w:val="18"/>
                <w:szCs w:val="18"/>
              </w:rPr>
            </w:pPr>
            <w:r w:rsidRPr="0047022B">
              <w:rPr>
                <w:rFonts w:ascii="Arial" w:hAnsi="Arial" w:cs="Arial"/>
                <w:sz w:val="18"/>
                <w:szCs w:val="18"/>
              </w:rPr>
              <w:t xml:space="preserve">prowadzenie szkoleń skierowanych do lekarzy różnych specjalności medycznych i innych poza lekarzami grup specjalistów w ochronie zdrowia. </w:t>
            </w:r>
          </w:p>
          <w:p w14:paraId="0E9CD813" w14:textId="77777777" w:rsidR="00B84AAA" w:rsidRPr="0047022B" w:rsidRDefault="00B84AAA" w:rsidP="00992344">
            <w:pPr>
              <w:pStyle w:val="Akapitzlist"/>
              <w:numPr>
                <w:ilvl w:val="0"/>
                <w:numId w:val="9"/>
              </w:numPr>
              <w:tabs>
                <w:tab w:val="left" w:pos="150"/>
                <w:tab w:val="left" w:pos="292"/>
              </w:tabs>
              <w:spacing w:after="120" w:line="240" w:lineRule="auto"/>
              <w:ind w:left="434" w:hanging="219"/>
              <w:jc w:val="both"/>
              <w:rPr>
                <w:rFonts w:ascii="Arial" w:hAnsi="Arial" w:cs="Arial"/>
                <w:sz w:val="18"/>
                <w:szCs w:val="18"/>
              </w:rPr>
            </w:pPr>
            <w:r w:rsidRPr="0047022B">
              <w:rPr>
                <w:rFonts w:ascii="Arial" w:hAnsi="Arial" w:cs="Arial"/>
                <w:sz w:val="18"/>
                <w:szCs w:val="18"/>
              </w:rPr>
              <w:t>Organizacja Europejskiego Dnia Wiedzy o Antybiotykach – 18 listopada.</w:t>
            </w:r>
          </w:p>
          <w:p w14:paraId="321A050E" w14:textId="77777777" w:rsidR="00B84AAA" w:rsidRPr="0047022B" w:rsidRDefault="00D2702B" w:rsidP="00992344">
            <w:pPr>
              <w:pStyle w:val="Akapitzlist"/>
              <w:numPr>
                <w:ilvl w:val="0"/>
                <w:numId w:val="9"/>
              </w:numPr>
              <w:tabs>
                <w:tab w:val="left" w:pos="150"/>
                <w:tab w:val="left" w:pos="292"/>
              </w:tabs>
              <w:spacing w:after="120" w:line="240" w:lineRule="auto"/>
              <w:ind w:left="434" w:hanging="219"/>
              <w:jc w:val="both"/>
              <w:rPr>
                <w:rFonts w:ascii="Arial" w:hAnsi="Arial" w:cs="Arial"/>
                <w:sz w:val="18"/>
                <w:szCs w:val="18"/>
              </w:rPr>
            </w:pPr>
            <w:r w:rsidRPr="0047022B">
              <w:rPr>
                <w:rFonts w:ascii="Arial" w:hAnsi="Arial" w:cs="Arial"/>
                <w:sz w:val="18"/>
                <w:szCs w:val="18"/>
              </w:rPr>
              <w:t xml:space="preserve">Opracowanie </w:t>
            </w:r>
            <w:r w:rsidR="00B84AAA" w:rsidRPr="0047022B">
              <w:rPr>
                <w:rFonts w:ascii="Arial" w:hAnsi="Arial" w:cs="Arial"/>
                <w:sz w:val="18"/>
                <w:szCs w:val="18"/>
              </w:rPr>
              <w:t>rekomendacji postępowania w wybranych zakażeniach</w:t>
            </w:r>
            <w:r w:rsidRPr="0047022B">
              <w:rPr>
                <w:rFonts w:ascii="Arial" w:hAnsi="Arial" w:cs="Arial"/>
                <w:sz w:val="18"/>
                <w:szCs w:val="18"/>
              </w:rPr>
              <w:t xml:space="preserve"> </w:t>
            </w:r>
            <w:r w:rsidR="00ED5195" w:rsidRPr="0047022B">
              <w:rPr>
                <w:rFonts w:ascii="Arial" w:hAnsi="Arial" w:cs="Arial"/>
                <w:sz w:val="18"/>
                <w:szCs w:val="18"/>
              </w:rPr>
              <w:t>i </w:t>
            </w:r>
            <w:r w:rsidR="00B84AAA" w:rsidRPr="0047022B">
              <w:rPr>
                <w:rFonts w:ascii="Arial" w:hAnsi="Arial" w:cs="Arial"/>
                <w:sz w:val="18"/>
                <w:szCs w:val="18"/>
              </w:rPr>
              <w:t>prowadzenie badania punktowego występowania zakażeń związanych z</w:t>
            </w:r>
            <w:r w:rsidR="00ED5195" w:rsidRPr="0047022B">
              <w:rPr>
                <w:rFonts w:ascii="Arial" w:hAnsi="Arial" w:cs="Arial"/>
                <w:sz w:val="18"/>
                <w:szCs w:val="18"/>
              </w:rPr>
              <w:t> </w:t>
            </w:r>
            <w:r w:rsidR="00B84AAA" w:rsidRPr="0047022B">
              <w:rPr>
                <w:rFonts w:ascii="Arial" w:hAnsi="Arial" w:cs="Arial"/>
                <w:sz w:val="18"/>
                <w:szCs w:val="18"/>
              </w:rPr>
              <w:t xml:space="preserve">opieką zdrowotną i zużycia antybiotyków w szpitalach pracujących w trybie </w:t>
            </w:r>
          </w:p>
          <w:p w14:paraId="2B40ADBF" w14:textId="77777777" w:rsidR="00B84AAA" w:rsidRPr="0047022B" w:rsidRDefault="00B84AAA" w:rsidP="00992344">
            <w:pPr>
              <w:pStyle w:val="Akapitzlist"/>
              <w:numPr>
                <w:ilvl w:val="0"/>
                <w:numId w:val="9"/>
              </w:numPr>
              <w:tabs>
                <w:tab w:val="left" w:pos="150"/>
                <w:tab w:val="left" w:pos="292"/>
              </w:tabs>
              <w:spacing w:after="120" w:line="240" w:lineRule="auto"/>
              <w:ind w:left="434" w:hanging="219"/>
              <w:jc w:val="both"/>
              <w:rPr>
                <w:rFonts w:ascii="Arial" w:hAnsi="Arial" w:cs="Arial"/>
                <w:sz w:val="18"/>
                <w:szCs w:val="18"/>
              </w:rPr>
            </w:pPr>
            <w:r w:rsidRPr="0047022B">
              <w:rPr>
                <w:rFonts w:ascii="Arial" w:hAnsi="Arial" w:cs="Arial"/>
                <w:sz w:val="18"/>
                <w:szCs w:val="18"/>
              </w:rPr>
              <w:t>Utrzymywanie i dalsza rozbudowa strony internetowej NPOA</w:t>
            </w:r>
          </w:p>
          <w:p w14:paraId="6B56530C" w14:textId="77777777" w:rsidR="00964E84" w:rsidRPr="0047022B" w:rsidRDefault="00B84AAA" w:rsidP="00992344">
            <w:pPr>
              <w:pStyle w:val="Akapitzlist"/>
              <w:numPr>
                <w:ilvl w:val="0"/>
                <w:numId w:val="9"/>
              </w:numPr>
              <w:tabs>
                <w:tab w:val="left" w:pos="150"/>
                <w:tab w:val="left" w:pos="292"/>
              </w:tabs>
              <w:spacing w:after="120" w:line="240" w:lineRule="auto"/>
              <w:ind w:left="434" w:hanging="219"/>
              <w:jc w:val="both"/>
              <w:rPr>
                <w:rFonts w:ascii="Arial" w:hAnsi="Arial" w:cs="Arial"/>
                <w:sz w:val="18"/>
                <w:szCs w:val="18"/>
              </w:rPr>
            </w:pPr>
            <w:r w:rsidRPr="0047022B">
              <w:rPr>
                <w:rFonts w:ascii="Arial" w:hAnsi="Arial" w:cs="Arial"/>
                <w:sz w:val="18"/>
                <w:szCs w:val="18"/>
              </w:rPr>
              <w:t xml:space="preserve">Monitorowanie zużycia antybiotyków </w:t>
            </w:r>
          </w:p>
          <w:p w14:paraId="69BCEB51" w14:textId="77777777" w:rsidR="00964E84" w:rsidRPr="0047022B" w:rsidRDefault="00964E84" w:rsidP="00992344">
            <w:pPr>
              <w:pStyle w:val="Akapitzlist"/>
              <w:numPr>
                <w:ilvl w:val="0"/>
                <w:numId w:val="9"/>
              </w:numPr>
              <w:tabs>
                <w:tab w:val="left" w:pos="150"/>
                <w:tab w:val="left" w:pos="292"/>
              </w:tabs>
              <w:spacing w:after="120" w:line="240" w:lineRule="auto"/>
              <w:ind w:left="434" w:hanging="219"/>
              <w:jc w:val="both"/>
              <w:rPr>
                <w:rFonts w:ascii="Arial" w:hAnsi="Arial" w:cs="Arial"/>
                <w:sz w:val="18"/>
                <w:szCs w:val="18"/>
              </w:rPr>
            </w:pPr>
            <w:r w:rsidRPr="0047022B">
              <w:rPr>
                <w:rFonts w:ascii="Arial" w:hAnsi="Arial" w:cs="Arial"/>
                <w:sz w:val="18"/>
                <w:szCs w:val="18"/>
              </w:rPr>
              <w:t xml:space="preserve">Monitorowanie zakażeń wywołanych przez drobnoustroje lekooporne i pozaszpitalnych zakażeń inwazyjnych. </w:t>
            </w:r>
          </w:p>
          <w:p w14:paraId="0F9C7B4A" w14:textId="7F1FC744" w:rsidR="00964E84" w:rsidRPr="0047022B" w:rsidRDefault="00964E84" w:rsidP="00A1502A">
            <w:pPr>
              <w:tabs>
                <w:tab w:val="left" w:pos="150"/>
                <w:tab w:val="left" w:pos="292"/>
              </w:tabs>
              <w:spacing w:after="120" w:line="240" w:lineRule="auto"/>
              <w:jc w:val="both"/>
              <w:rPr>
                <w:rFonts w:ascii="Arial" w:hAnsi="Arial" w:cs="Arial"/>
                <w:sz w:val="18"/>
                <w:szCs w:val="18"/>
              </w:rPr>
            </w:pPr>
            <w:r w:rsidRPr="0047022B">
              <w:rPr>
                <w:rFonts w:ascii="Arial" w:hAnsi="Arial" w:cs="Arial"/>
                <w:sz w:val="18"/>
                <w:szCs w:val="18"/>
              </w:rPr>
              <w:t xml:space="preserve">Działania w ramach Programu obejmują cztery podstawowe zakresy: działalność edukacyjną dla kadr medycznych, monitoring zużycia antybiotyków oraz zakażeń wywołanych przez drobnoustroje lekooporne i pozaszpitalnych zakażeń inwazyjnych, współpracę krajową i międzynarodową w zakresie przeciwdziałania narastającej antybiotykoodporności, w tym m.in. z ECDC oraz w ramach sieci EARS-Net w zakresie sprawozdawczości krajowej sytuacji epidemiologicznej i monitoringu lekooporności drobnoustrojów. </w:t>
            </w:r>
          </w:p>
          <w:p w14:paraId="4A15905A" w14:textId="628F491F" w:rsidR="00824D35" w:rsidRPr="0047022B" w:rsidRDefault="00964E84" w:rsidP="00A1502A">
            <w:pPr>
              <w:tabs>
                <w:tab w:val="left" w:pos="150"/>
                <w:tab w:val="left" w:pos="292"/>
              </w:tabs>
              <w:spacing w:after="120" w:line="240" w:lineRule="auto"/>
              <w:jc w:val="both"/>
              <w:rPr>
                <w:rFonts w:ascii="Arial" w:hAnsi="Arial" w:cs="Arial"/>
                <w:sz w:val="18"/>
                <w:szCs w:val="18"/>
              </w:rPr>
            </w:pPr>
            <w:r w:rsidRPr="0047022B">
              <w:rPr>
                <w:rFonts w:ascii="Arial" w:hAnsi="Arial" w:cs="Arial"/>
                <w:sz w:val="18"/>
                <w:szCs w:val="18"/>
              </w:rPr>
              <w:t>Większość działań Programu skupia się na podniesieniu wiedzy personelu medycznego w obszarze lekooporności oraz zakażeń inwazyjnych i ich kontroli poprzez organizację specjalistycznych warsztatów i szkoleń, co umożliwia skuteczny nadzór nad zakażeniami i polityką antybiotykową oraz szybkie likwidowanie ognisk epidemicznych i reagowanie na zagrożenia stanu zdrowia społeczeństwa ze strony patogenów bakteryjnych. Równocześnie, rozpoznanie i monitorowanie sytuacji epidemiologicznej dotyczących zakażeń związanych z opieką zdrowotną, drobnoustrojami alarmowymi i bakteriami inwazyjnymi daje ogląd na rzeczywistą sytuację epidemiologiczną kraju i umożliwia odpowiednie przygotowanie systemu ochrony zdrowia. Realizator Programu rokrocznie prowadzi działania edukacyjno-informacyjne dotyczące wiedzy o antybiotykach w ramach obchodów Europejskiego Dnia Wiedzy o Antybiotykach. W ramach działań edukacyjnych przy współudziale Agencji Wykonawczej Komisji Europejskiej ds. Konsumentów, Zdrowia, Rolnictwa i</w:t>
            </w:r>
            <w:r w:rsidR="00651CA9" w:rsidRPr="0047022B">
              <w:rPr>
                <w:rFonts w:ascii="Arial" w:hAnsi="Arial" w:cs="Arial"/>
                <w:sz w:val="18"/>
                <w:szCs w:val="18"/>
              </w:rPr>
              <w:t> </w:t>
            </w:r>
            <w:r w:rsidRPr="0047022B">
              <w:rPr>
                <w:rFonts w:ascii="Arial" w:hAnsi="Arial" w:cs="Arial"/>
                <w:sz w:val="18"/>
                <w:szCs w:val="18"/>
              </w:rPr>
              <w:t>Żywności (CHAFEA) została 12 grudnia 2018 r. zorganizowana konferencja z</w:t>
            </w:r>
            <w:r w:rsidR="00651CA9" w:rsidRPr="0047022B">
              <w:rPr>
                <w:rFonts w:ascii="Arial" w:hAnsi="Arial" w:cs="Arial"/>
                <w:sz w:val="18"/>
                <w:szCs w:val="18"/>
              </w:rPr>
              <w:t> </w:t>
            </w:r>
            <w:r w:rsidRPr="0047022B">
              <w:rPr>
                <w:rFonts w:ascii="Arial" w:hAnsi="Arial" w:cs="Arial"/>
                <w:sz w:val="18"/>
                <w:szCs w:val="18"/>
              </w:rPr>
              <w:t>udziałem międzynarodowych ekspertów prezentująca m.in. rozwiązania wdrażane w krajach Europy i efekty realizacji strategii krajowych oraz kształtowanie się lekooporności w Polsce na tle Europy.</w:t>
            </w:r>
            <w:r w:rsidR="00824D35" w:rsidRPr="0047022B">
              <w:rPr>
                <w:rFonts w:ascii="Arial" w:hAnsi="Arial" w:cs="Arial"/>
                <w:sz w:val="18"/>
                <w:szCs w:val="18"/>
              </w:rPr>
              <w:t xml:space="preserve"> W 2019 roku kontynuowane były działania realizowane w roku ubiegłym. </w:t>
            </w:r>
          </w:p>
          <w:p w14:paraId="08527101" w14:textId="4A1FA201" w:rsidR="0055224C" w:rsidRPr="0047022B" w:rsidRDefault="00824D35" w:rsidP="00A1502A">
            <w:pPr>
              <w:tabs>
                <w:tab w:val="left" w:pos="150"/>
                <w:tab w:val="left" w:pos="292"/>
              </w:tabs>
              <w:spacing w:after="120" w:line="240" w:lineRule="auto"/>
              <w:jc w:val="both"/>
              <w:rPr>
                <w:rFonts w:ascii="Arial" w:hAnsi="Arial" w:cs="Arial"/>
                <w:sz w:val="18"/>
                <w:szCs w:val="18"/>
              </w:rPr>
            </w:pPr>
            <w:r w:rsidRPr="0047022B">
              <w:rPr>
                <w:rFonts w:ascii="Arial" w:hAnsi="Arial" w:cs="Arial"/>
                <w:sz w:val="18"/>
                <w:szCs w:val="18"/>
              </w:rPr>
              <w:t>W 201</w:t>
            </w:r>
            <w:r w:rsidR="00B85539" w:rsidRPr="0047022B">
              <w:rPr>
                <w:rFonts w:ascii="Arial" w:hAnsi="Arial" w:cs="Arial"/>
                <w:sz w:val="18"/>
                <w:szCs w:val="18"/>
              </w:rPr>
              <w:t>9</w:t>
            </w:r>
            <w:r w:rsidRPr="0047022B">
              <w:rPr>
                <w:rFonts w:ascii="Arial" w:hAnsi="Arial" w:cs="Arial"/>
                <w:sz w:val="18"/>
                <w:szCs w:val="18"/>
              </w:rPr>
              <w:t xml:space="preserve"> r. na realizację ww. zadań wydatkowano kwotę w wysokości 2 619 tys. zł.</w:t>
            </w:r>
          </w:p>
        </w:tc>
      </w:tr>
      <w:tr w:rsidR="00933917" w:rsidRPr="0047022B" w14:paraId="1E3116BC" w14:textId="77777777" w:rsidTr="0007319B">
        <w:trPr>
          <w:trHeight w:val="756"/>
        </w:trPr>
        <w:tc>
          <w:tcPr>
            <w:tcW w:w="2714" w:type="dxa"/>
          </w:tcPr>
          <w:p w14:paraId="0AB7547C" w14:textId="77777777" w:rsidR="00B84AAA" w:rsidRPr="0047022B" w:rsidRDefault="00B84AAA" w:rsidP="0064063A">
            <w:pPr>
              <w:jc w:val="both"/>
              <w:rPr>
                <w:rFonts w:ascii="Arial" w:hAnsi="Arial" w:cs="Arial"/>
                <w:sz w:val="18"/>
                <w:szCs w:val="18"/>
              </w:rPr>
            </w:pPr>
            <w:r w:rsidRPr="0047022B">
              <w:rPr>
                <w:rFonts w:ascii="Arial" w:hAnsi="Arial" w:cs="Arial"/>
                <w:sz w:val="18"/>
                <w:szCs w:val="18"/>
              </w:rPr>
              <w:lastRenderedPageBreak/>
              <w:t>Wartość projektu</w:t>
            </w:r>
          </w:p>
          <w:p w14:paraId="3630BF69" w14:textId="77777777" w:rsidR="00B84AAA" w:rsidRPr="0047022B" w:rsidRDefault="00B84AAA" w:rsidP="00AB05FD">
            <w:pPr>
              <w:jc w:val="both"/>
              <w:rPr>
                <w:rFonts w:ascii="Arial" w:hAnsi="Arial" w:cs="Arial"/>
                <w:sz w:val="18"/>
                <w:szCs w:val="18"/>
              </w:rPr>
            </w:pPr>
            <w:r w:rsidRPr="0047022B">
              <w:rPr>
                <w:rFonts w:ascii="Arial" w:hAnsi="Arial" w:cs="Arial"/>
                <w:i/>
                <w:sz w:val="18"/>
                <w:szCs w:val="18"/>
              </w:rPr>
              <w:t>(w nawiasie podać źródło pochodzenia środków)</w:t>
            </w:r>
          </w:p>
        </w:tc>
        <w:tc>
          <w:tcPr>
            <w:tcW w:w="6892" w:type="dxa"/>
          </w:tcPr>
          <w:p w14:paraId="4C8F6D36" w14:textId="42A86F2A" w:rsidR="00824D35" w:rsidRPr="0047022B" w:rsidRDefault="00824D35" w:rsidP="00824D35">
            <w:pPr>
              <w:rPr>
                <w:rFonts w:ascii="Arial" w:hAnsi="Arial" w:cs="Arial"/>
                <w:sz w:val="18"/>
                <w:szCs w:val="18"/>
              </w:rPr>
            </w:pPr>
            <w:r w:rsidRPr="0047022B">
              <w:rPr>
                <w:rFonts w:ascii="Arial" w:hAnsi="Arial" w:cs="Arial"/>
                <w:sz w:val="18"/>
                <w:szCs w:val="18"/>
              </w:rPr>
              <w:t>Na 20</w:t>
            </w:r>
            <w:r w:rsidR="00B85539" w:rsidRPr="0047022B">
              <w:rPr>
                <w:rFonts w:ascii="Arial" w:hAnsi="Arial" w:cs="Arial"/>
                <w:sz w:val="18"/>
                <w:szCs w:val="18"/>
              </w:rPr>
              <w:t>20</w:t>
            </w:r>
            <w:r w:rsidRPr="0047022B">
              <w:rPr>
                <w:rFonts w:ascii="Arial" w:hAnsi="Arial" w:cs="Arial"/>
                <w:sz w:val="18"/>
                <w:szCs w:val="18"/>
              </w:rPr>
              <w:t xml:space="preserve"> r. na realizację programu zaplanowano kwotę w wysokości 3 150 tys. zł. </w:t>
            </w:r>
          </w:p>
          <w:p w14:paraId="3CFBAD38" w14:textId="355D9B8A" w:rsidR="00B84AAA" w:rsidRPr="0047022B" w:rsidRDefault="00824D35" w:rsidP="00824D35">
            <w:pPr>
              <w:jc w:val="both"/>
              <w:rPr>
                <w:rFonts w:ascii="Arial" w:hAnsi="Arial" w:cs="Arial"/>
                <w:sz w:val="18"/>
                <w:szCs w:val="18"/>
              </w:rPr>
            </w:pPr>
            <w:r w:rsidRPr="0047022B">
              <w:rPr>
                <w:rFonts w:ascii="Arial" w:hAnsi="Arial" w:cs="Arial"/>
                <w:sz w:val="18"/>
                <w:szCs w:val="18"/>
              </w:rPr>
              <w:t>(budżet państwa cz.46)</w:t>
            </w:r>
          </w:p>
        </w:tc>
      </w:tr>
    </w:tbl>
    <w:p w14:paraId="5C41F885" w14:textId="77777777" w:rsidR="00647E05" w:rsidRPr="0047022B" w:rsidRDefault="00647E05">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6887"/>
      </w:tblGrid>
      <w:tr w:rsidR="00933917" w:rsidRPr="0047022B" w14:paraId="445718DB" w14:textId="77777777" w:rsidTr="0007319B">
        <w:trPr>
          <w:trHeight w:val="432"/>
        </w:trPr>
        <w:tc>
          <w:tcPr>
            <w:tcW w:w="2719" w:type="dxa"/>
          </w:tcPr>
          <w:p w14:paraId="69E7F86E" w14:textId="77777777" w:rsidR="009717CA" w:rsidRPr="0047022B" w:rsidRDefault="009717CA" w:rsidP="0064063A">
            <w:pPr>
              <w:rPr>
                <w:rFonts w:ascii="Arial" w:hAnsi="Arial" w:cs="Arial"/>
                <w:sz w:val="18"/>
                <w:szCs w:val="18"/>
              </w:rPr>
            </w:pPr>
            <w:r w:rsidRPr="0047022B">
              <w:rPr>
                <w:rFonts w:ascii="Arial" w:hAnsi="Arial" w:cs="Arial"/>
                <w:sz w:val="18"/>
                <w:szCs w:val="18"/>
              </w:rPr>
              <w:t>Numer w Planie działań</w:t>
            </w:r>
          </w:p>
        </w:tc>
        <w:tc>
          <w:tcPr>
            <w:tcW w:w="6887" w:type="dxa"/>
          </w:tcPr>
          <w:p w14:paraId="0332864E" w14:textId="77777777" w:rsidR="009717CA" w:rsidRPr="0047022B" w:rsidRDefault="009F0777">
            <w:pPr>
              <w:rPr>
                <w:rFonts w:ascii="Arial" w:hAnsi="Arial" w:cs="Arial"/>
                <w:sz w:val="18"/>
                <w:szCs w:val="18"/>
              </w:rPr>
            </w:pPr>
            <w:r w:rsidRPr="0047022B">
              <w:rPr>
                <w:rFonts w:ascii="Arial" w:hAnsi="Arial" w:cs="Arial"/>
                <w:sz w:val="18"/>
                <w:szCs w:val="18"/>
              </w:rPr>
              <w:t>Zal.</w:t>
            </w:r>
            <w:r w:rsidR="004D5883" w:rsidRPr="0047022B">
              <w:rPr>
                <w:rFonts w:ascii="Arial" w:hAnsi="Arial" w:cs="Arial"/>
                <w:sz w:val="18"/>
                <w:szCs w:val="18"/>
              </w:rPr>
              <w:t>1.PL.</w:t>
            </w:r>
            <w:r w:rsidR="008F5688" w:rsidRPr="0047022B">
              <w:rPr>
                <w:rFonts w:ascii="Arial" w:hAnsi="Arial" w:cs="Arial"/>
                <w:sz w:val="18"/>
                <w:szCs w:val="18"/>
              </w:rPr>
              <w:t>14</w:t>
            </w:r>
          </w:p>
        </w:tc>
      </w:tr>
      <w:tr w:rsidR="00933917" w:rsidRPr="0047022B" w14:paraId="087CF207" w14:textId="77777777" w:rsidTr="0007319B">
        <w:trPr>
          <w:trHeight w:val="516"/>
        </w:trPr>
        <w:tc>
          <w:tcPr>
            <w:tcW w:w="2719" w:type="dxa"/>
          </w:tcPr>
          <w:p w14:paraId="5C615E14" w14:textId="77777777" w:rsidR="009717CA" w:rsidRPr="0047022B" w:rsidRDefault="009717CA" w:rsidP="0064063A">
            <w:pPr>
              <w:rPr>
                <w:rFonts w:ascii="Arial" w:hAnsi="Arial" w:cs="Arial"/>
                <w:sz w:val="18"/>
                <w:szCs w:val="18"/>
              </w:rPr>
            </w:pPr>
          </w:p>
          <w:p w14:paraId="1E6311EA" w14:textId="77777777" w:rsidR="009717CA" w:rsidRPr="0047022B" w:rsidRDefault="009717CA" w:rsidP="0064063A">
            <w:pPr>
              <w:rPr>
                <w:rFonts w:ascii="Arial" w:hAnsi="Arial" w:cs="Arial"/>
                <w:sz w:val="18"/>
                <w:szCs w:val="18"/>
              </w:rPr>
            </w:pPr>
            <w:r w:rsidRPr="0047022B">
              <w:rPr>
                <w:rFonts w:ascii="Arial" w:hAnsi="Arial" w:cs="Arial"/>
                <w:sz w:val="18"/>
                <w:szCs w:val="18"/>
              </w:rPr>
              <w:t>Identyfikator</w:t>
            </w:r>
          </w:p>
        </w:tc>
        <w:tc>
          <w:tcPr>
            <w:tcW w:w="6887" w:type="dxa"/>
          </w:tcPr>
          <w:p w14:paraId="59B30005" w14:textId="77777777" w:rsidR="009717CA" w:rsidRPr="0047022B" w:rsidRDefault="009717CA" w:rsidP="004D5883">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43149AA1" w14:textId="77777777" w:rsidR="009717CA" w:rsidRPr="0047022B" w:rsidRDefault="009717CA" w:rsidP="0064063A">
            <w:pPr>
              <w:rPr>
                <w:rFonts w:ascii="Arial" w:hAnsi="Arial" w:cs="Arial"/>
                <w:i/>
                <w:sz w:val="18"/>
                <w:szCs w:val="18"/>
              </w:rPr>
            </w:pPr>
            <w:r w:rsidRPr="0047022B">
              <w:rPr>
                <w:rFonts w:ascii="Arial" w:hAnsi="Arial" w:cs="Arial"/>
                <w:sz w:val="18"/>
                <w:szCs w:val="18"/>
              </w:rPr>
              <w:t>Nie dotyczy</w:t>
            </w:r>
          </w:p>
        </w:tc>
      </w:tr>
      <w:tr w:rsidR="00933917" w:rsidRPr="0047022B" w14:paraId="4D2348A7" w14:textId="77777777" w:rsidTr="0007319B">
        <w:trPr>
          <w:trHeight w:val="278"/>
        </w:trPr>
        <w:tc>
          <w:tcPr>
            <w:tcW w:w="2719" w:type="dxa"/>
          </w:tcPr>
          <w:p w14:paraId="3C5D9A5C" w14:textId="77777777" w:rsidR="009717CA" w:rsidRPr="0047022B" w:rsidRDefault="009717CA" w:rsidP="0064063A">
            <w:pPr>
              <w:rPr>
                <w:rFonts w:ascii="Arial" w:hAnsi="Arial" w:cs="Arial"/>
                <w:sz w:val="18"/>
                <w:szCs w:val="18"/>
              </w:rPr>
            </w:pPr>
            <w:r w:rsidRPr="0047022B">
              <w:rPr>
                <w:rFonts w:ascii="Arial" w:hAnsi="Arial" w:cs="Arial"/>
                <w:sz w:val="18"/>
                <w:szCs w:val="18"/>
              </w:rPr>
              <w:t>Nazwa działania/projektu/programu</w:t>
            </w:r>
          </w:p>
        </w:tc>
        <w:tc>
          <w:tcPr>
            <w:tcW w:w="6887" w:type="dxa"/>
            <w:shd w:val="clear" w:color="auto" w:fill="auto"/>
          </w:tcPr>
          <w:p w14:paraId="6DF78E84" w14:textId="77777777" w:rsidR="009717CA" w:rsidRPr="0047022B" w:rsidRDefault="009717CA" w:rsidP="00B56B52">
            <w:pPr>
              <w:jc w:val="both"/>
              <w:rPr>
                <w:rFonts w:ascii="Arial" w:hAnsi="Arial" w:cs="Arial"/>
                <w:b/>
                <w:bCs/>
                <w:sz w:val="18"/>
                <w:szCs w:val="18"/>
              </w:rPr>
            </w:pPr>
            <w:r w:rsidRPr="0047022B">
              <w:rPr>
                <w:rFonts w:ascii="Arial" w:hAnsi="Arial" w:cs="Arial"/>
                <w:b/>
                <w:bCs/>
                <w:sz w:val="18"/>
                <w:szCs w:val="18"/>
              </w:rPr>
              <w:t>Program monitorowania stanu zdrowia jamy ustnej populacji polskiej w</w:t>
            </w:r>
            <w:r w:rsidR="00B56B52" w:rsidRPr="0047022B">
              <w:rPr>
                <w:rFonts w:ascii="Arial" w:hAnsi="Arial" w:cs="Arial"/>
                <w:b/>
                <w:bCs/>
                <w:sz w:val="18"/>
                <w:szCs w:val="18"/>
              </w:rPr>
              <w:t> </w:t>
            </w:r>
            <w:r w:rsidRPr="0047022B">
              <w:rPr>
                <w:rFonts w:ascii="Arial" w:hAnsi="Arial" w:cs="Arial"/>
                <w:b/>
                <w:bCs/>
                <w:sz w:val="18"/>
                <w:szCs w:val="18"/>
              </w:rPr>
              <w:t>latach 2016-2020</w:t>
            </w:r>
          </w:p>
        </w:tc>
      </w:tr>
      <w:tr w:rsidR="00933917" w:rsidRPr="0047022B" w14:paraId="7FC4D273" w14:textId="77777777" w:rsidTr="0007319B">
        <w:trPr>
          <w:trHeight w:val="699"/>
        </w:trPr>
        <w:tc>
          <w:tcPr>
            <w:tcW w:w="2719" w:type="dxa"/>
          </w:tcPr>
          <w:p w14:paraId="5DA6FB51" w14:textId="77777777" w:rsidR="009717CA" w:rsidRPr="0047022B" w:rsidRDefault="009717CA" w:rsidP="004D5883">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7" w:type="dxa"/>
          </w:tcPr>
          <w:p w14:paraId="6A044BA8" w14:textId="77777777" w:rsidR="009717CA" w:rsidRPr="0047022B" w:rsidRDefault="00BE499C" w:rsidP="0064063A">
            <w:pPr>
              <w:rPr>
                <w:rFonts w:ascii="Arial" w:hAnsi="Arial" w:cs="Arial"/>
                <w:sz w:val="18"/>
                <w:szCs w:val="18"/>
              </w:rPr>
            </w:pPr>
            <w:r w:rsidRPr="0047022B">
              <w:rPr>
                <w:rFonts w:ascii="Arial" w:hAnsi="Arial" w:cs="Arial"/>
                <w:sz w:val="18"/>
                <w:szCs w:val="18"/>
              </w:rPr>
              <w:t>Ministerstwo Zdrowia</w:t>
            </w:r>
          </w:p>
          <w:p w14:paraId="41D76830" w14:textId="77777777" w:rsidR="009717CA" w:rsidRPr="0047022B" w:rsidRDefault="009717CA" w:rsidP="0064063A">
            <w:pPr>
              <w:rPr>
                <w:rFonts w:ascii="Arial" w:hAnsi="Arial" w:cs="Arial"/>
                <w:sz w:val="18"/>
                <w:szCs w:val="18"/>
              </w:rPr>
            </w:pPr>
            <w:r w:rsidRPr="0047022B">
              <w:rPr>
                <w:rFonts w:ascii="Arial" w:hAnsi="Arial" w:cs="Arial"/>
                <w:sz w:val="18"/>
                <w:szCs w:val="18"/>
              </w:rPr>
              <w:t>Program ogólnokrajowy</w:t>
            </w:r>
          </w:p>
        </w:tc>
      </w:tr>
      <w:tr w:rsidR="00933917" w:rsidRPr="0047022B" w14:paraId="6D5541A0" w14:textId="77777777" w:rsidTr="0007319B">
        <w:trPr>
          <w:trHeight w:val="210"/>
        </w:trPr>
        <w:tc>
          <w:tcPr>
            <w:tcW w:w="2719" w:type="dxa"/>
            <w:vMerge w:val="restart"/>
          </w:tcPr>
          <w:p w14:paraId="3CCA7DE3" w14:textId="77777777" w:rsidR="009717CA" w:rsidRPr="0047022B" w:rsidRDefault="009717CA" w:rsidP="00832715">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7" w:type="dxa"/>
          </w:tcPr>
          <w:p w14:paraId="3F4C4DE6" w14:textId="77777777" w:rsidR="009717CA" w:rsidRPr="0047022B" w:rsidRDefault="009717CA" w:rsidP="0064063A">
            <w:pPr>
              <w:rPr>
                <w:rFonts w:ascii="Arial" w:hAnsi="Arial" w:cs="Arial"/>
                <w:sz w:val="18"/>
                <w:szCs w:val="18"/>
              </w:rPr>
            </w:pPr>
            <w:r w:rsidRPr="0047022B">
              <w:rPr>
                <w:rFonts w:ascii="Arial" w:hAnsi="Arial" w:cs="Arial"/>
                <w:sz w:val="18"/>
                <w:szCs w:val="18"/>
              </w:rPr>
              <w:t>Cały kraj</w:t>
            </w:r>
          </w:p>
        </w:tc>
      </w:tr>
      <w:tr w:rsidR="00933917" w:rsidRPr="0047022B" w14:paraId="2657CFCC" w14:textId="77777777" w:rsidTr="0007319B">
        <w:trPr>
          <w:trHeight w:val="189"/>
        </w:trPr>
        <w:tc>
          <w:tcPr>
            <w:tcW w:w="2719" w:type="dxa"/>
            <w:vMerge/>
          </w:tcPr>
          <w:p w14:paraId="7AC3857E" w14:textId="77777777" w:rsidR="009717CA" w:rsidRPr="0047022B" w:rsidRDefault="009717CA" w:rsidP="0064063A">
            <w:pPr>
              <w:rPr>
                <w:rFonts w:ascii="Arial" w:hAnsi="Arial" w:cs="Arial"/>
                <w:sz w:val="18"/>
                <w:szCs w:val="18"/>
                <w:highlight w:val="cyan"/>
              </w:rPr>
            </w:pPr>
          </w:p>
        </w:tc>
        <w:tc>
          <w:tcPr>
            <w:tcW w:w="6887" w:type="dxa"/>
          </w:tcPr>
          <w:p w14:paraId="39E5220B" w14:textId="77777777" w:rsidR="009717CA" w:rsidRPr="0047022B" w:rsidRDefault="009717CA" w:rsidP="0064063A">
            <w:pPr>
              <w:rPr>
                <w:rFonts w:ascii="Arial" w:hAnsi="Arial" w:cs="Arial"/>
                <w:sz w:val="18"/>
                <w:szCs w:val="18"/>
              </w:rPr>
            </w:pPr>
            <w:r w:rsidRPr="0047022B">
              <w:rPr>
                <w:rFonts w:ascii="Arial" w:hAnsi="Arial" w:cs="Arial"/>
                <w:i/>
                <w:sz w:val="18"/>
                <w:szCs w:val="18"/>
              </w:rPr>
              <w:t>Kod TERYT</w:t>
            </w:r>
          </w:p>
        </w:tc>
      </w:tr>
      <w:tr w:rsidR="00933917" w:rsidRPr="0047022B" w14:paraId="1183B19D" w14:textId="77777777" w:rsidTr="0007319B">
        <w:trPr>
          <w:trHeight w:val="284"/>
        </w:trPr>
        <w:tc>
          <w:tcPr>
            <w:tcW w:w="2719" w:type="dxa"/>
          </w:tcPr>
          <w:p w14:paraId="11CB89BF" w14:textId="77777777" w:rsidR="009717CA" w:rsidRPr="0047022B" w:rsidRDefault="009717CA" w:rsidP="0064063A">
            <w:pPr>
              <w:rPr>
                <w:rFonts w:ascii="Arial" w:hAnsi="Arial" w:cs="Arial"/>
                <w:sz w:val="18"/>
                <w:szCs w:val="18"/>
              </w:rPr>
            </w:pPr>
            <w:r w:rsidRPr="0047022B">
              <w:rPr>
                <w:rFonts w:ascii="Arial" w:hAnsi="Arial" w:cs="Arial"/>
                <w:sz w:val="18"/>
                <w:szCs w:val="18"/>
              </w:rPr>
              <w:t>Okres realizacji działania/projektu/programu</w:t>
            </w:r>
          </w:p>
        </w:tc>
        <w:tc>
          <w:tcPr>
            <w:tcW w:w="6887" w:type="dxa"/>
          </w:tcPr>
          <w:p w14:paraId="4870268C" w14:textId="77777777" w:rsidR="009717CA" w:rsidRPr="0047022B" w:rsidRDefault="009717CA" w:rsidP="0064063A">
            <w:pPr>
              <w:rPr>
                <w:rFonts w:ascii="Arial" w:hAnsi="Arial" w:cs="Arial"/>
                <w:sz w:val="18"/>
                <w:szCs w:val="18"/>
              </w:rPr>
            </w:pPr>
            <w:r w:rsidRPr="0047022B">
              <w:rPr>
                <w:rFonts w:ascii="Arial" w:hAnsi="Arial" w:cs="Arial"/>
                <w:sz w:val="18"/>
                <w:szCs w:val="18"/>
              </w:rPr>
              <w:t>2016-2020</w:t>
            </w:r>
          </w:p>
        </w:tc>
      </w:tr>
      <w:tr w:rsidR="00933917" w:rsidRPr="0047022B" w14:paraId="613CFD1E" w14:textId="77777777" w:rsidTr="0007319B">
        <w:trPr>
          <w:trHeight w:val="684"/>
        </w:trPr>
        <w:tc>
          <w:tcPr>
            <w:tcW w:w="2719" w:type="dxa"/>
          </w:tcPr>
          <w:p w14:paraId="044184F8" w14:textId="77777777" w:rsidR="009717CA" w:rsidRPr="0047022B" w:rsidRDefault="009717CA" w:rsidP="00B56B52">
            <w:pPr>
              <w:jc w:val="both"/>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7" w:type="dxa"/>
          </w:tcPr>
          <w:p w14:paraId="2B72E4B3" w14:textId="77777777" w:rsidR="00824D35"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Cele programu:</w:t>
            </w:r>
          </w:p>
          <w:p w14:paraId="71BC8044" w14:textId="77777777" w:rsidR="00824D35" w:rsidRPr="0047022B" w:rsidRDefault="00824D35" w:rsidP="00992344">
            <w:pPr>
              <w:pStyle w:val="Akapitzlist"/>
              <w:numPr>
                <w:ilvl w:val="0"/>
                <w:numId w:val="10"/>
              </w:numPr>
              <w:spacing w:after="120" w:line="240" w:lineRule="auto"/>
              <w:jc w:val="both"/>
              <w:rPr>
                <w:rFonts w:ascii="Arial" w:hAnsi="Arial" w:cs="Arial"/>
                <w:sz w:val="18"/>
                <w:szCs w:val="18"/>
              </w:rPr>
            </w:pPr>
            <w:r w:rsidRPr="0047022B">
              <w:rPr>
                <w:rFonts w:ascii="Arial" w:hAnsi="Arial" w:cs="Arial"/>
                <w:sz w:val="18"/>
                <w:szCs w:val="18"/>
              </w:rPr>
              <w:t xml:space="preserve">ocena stanu zdrowotnego jamy ustnej dzieci oraz osób dorosłych, </w:t>
            </w:r>
          </w:p>
          <w:p w14:paraId="6791975A" w14:textId="77777777" w:rsidR="00824D35" w:rsidRPr="0047022B" w:rsidRDefault="00824D35" w:rsidP="00992344">
            <w:pPr>
              <w:pStyle w:val="Akapitzlist"/>
              <w:numPr>
                <w:ilvl w:val="0"/>
                <w:numId w:val="10"/>
              </w:numPr>
              <w:spacing w:after="120" w:line="240" w:lineRule="auto"/>
              <w:jc w:val="both"/>
              <w:rPr>
                <w:rFonts w:ascii="Arial" w:hAnsi="Arial" w:cs="Arial"/>
                <w:sz w:val="18"/>
                <w:szCs w:val="18"/>
              </w:rPr>
            </w:pPr>
            <w:r w:rsidRPr="0047022B">
              <w:rPr>
                <w:rFonts w:ascii="Arial" w:hAnsi="Arial" w:cs="Arial"/>
                <w:sz w:val="18"/>
                <w:szCs w:val="18"/>
              </w:rPr>
              <w:t>badanie zjawisk społecznych, ekonomicznych, organizacyjnych i kulturowych warunkujących stwierdzony w badaniach stomatologicznych stan zdrowia.</w:t>
            </w:r>
          </w:p>
          <w:p w14:paraId="58266E0E" w14:textId="77777777" w:rsidR="00824D35"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W roku 2019 badaniem epidemiologicznym i socjomedycznym objęte zostały dzieci w wieku odpowiednio 7 i 12 lat oraz osoby starsze w wieku 65-74 lat.</w:t>
            </w:r>
          </w:p>
          <w:p w14:paraId="5558EEC5" w14:textId="77777777" w:rsidR="00824D35"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 xml:space="preserve">Jednym z walorów prowadzonego monitoringu jest gromadzenie danych epidemiologicznych z zakresu zdrowia jamy ustnej. Każdy z regionów objętych monitoringiem dysponuje obiektywną, niezależną oceną trendów najczęstszych chorób zębów i jamy ustnej oraz informacjami o funkcjonowaniu i dostępności do opieki stomatologicznej, włączając programy profilaktyczne. Dla organizatorów systemu zdrowia szczebla krajowego są to dane obrazujące zróżnicowanie stanu zdrowotnego, jakości życia, potrzeb i efektywności systemu opieki stomatologicznej w różnych częściach kraju. </w:t>
            </w:r>
          </w:p>
          <w:p w14:paraId="33FF3910" w14:textId="7FE1AB6D" w:rsidR="000A4A74"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W 2019 roku przebadano łącznie 3 574 osoby, w tym 1002 dzieci w wieku 7 lat, 1610  dzieci w wieku 12 lat i 962 seniorów w wieku 65-74 lata. Na realizację programu w 2019 r. realizatorowi przekazano środki finansowe w wysokości 566 tys. zł.</w:t>
            </w:r>
          </w:p>
        </w:tc>
      </w:tr>
      <w:tr w:rsidR="00933917" w:rsidRPr="0047022B" w14:paraId="28A773D2" w14:textId="77777777" w:rsidTr="0007319B">
        <w:trPr>
          <w:trHeight w:val="756"/>
        </w:trPr>
        <w:tc>
          <w:tcPr>
            <w:tcW w:w="2719" w:type="dxa"/>
          </w:tcPr>
          <w:p w14:paraId="7BC74DB9" w14:textId="77777777" w:rsidR="009717CA" w:rsidRPr="0047022B" w:rsidRDefault="009717CA" w:rsidP="0064063A">
            <w:pPr>
              <w:rPr>
                <w:rFonts w:ascii="Arial" w:hAnsi="Arial" w:cs="Arial"/>
                <w:sz w:val="18"/>
                <w:szCs w:val="18"/>
              </w:rPr>
            </w:pPr>
            <w:r w:rsidRPr="0047022B">
              <w:rPr>
                <w:rFonts w:ascii="Arial" w:hAnsi="Arial" w:cs="Arial"/>
                <w:sz w:val="18"/>
                <w:szCs w:val="18"/>
              </w:rPr>
              <w:t>Wartość projektu</w:t>
            </w:r>
          </w:p>
          <w:p w14:paraId="27FDACA4" w14:textId="77777777" w:rsidR="009717CA" w:rsidRPr="0047022B" w:rsidRDefault="009717CA" w:rsidP="004D5883">
            <w:pPr>
              <w:rPr>
                <w:rFonts w:ascii="Arial" w:hAnsi="Arial" w:cs="Arial"/>
                <w:sz w:val="18"/>
                <w:szCs w:val="18"/>
              </w:rPr>
            </w:pPr>
            <w:r w:rsidRPr="0047022B">
              <w:rPr>
                <w:rFonts w:ascii="Arial" w:hAnsi="Arial" w:cs="Arial"/>
                <w:i/>
                <w:sz w:val="18"/>
                <w:szCs w:val="18"/>
              </w:rPr>
              <w:t>(w nawiasie podać źródło pochodzenia środków)</w:t>
            </w:r>
          </w:p>
        </w:tc>
        <w:tc>
          <w:tcPr>
            <w:tcW w:w="6887" w:type="dxa"/>
          </w:tcPr>
          <w:p w14:paraId="76B03A63" w14:textId="234FA380" w:rsidR="00824D35" w:rsidRPr="0047022B" w:rsidRDefault="00824D35" w:rsidP="00824D35">
            <w:pPr>
              <w:rPr>
                <w:rFonts w:ascii="Arial" w:hAnsi="Arial" w:cs="Arial"/>
                <w:sz w:val="18"/>
                <w:szCs w:val="18"/>
              </w:rPr>
            </w:pPr>
            <w:r w:rsidRPr="0047022B">
              <w:rPr>
                <w:rFonts w:ascii="Arial" w:hAnsi="Arial" w:cs="Arial"/>
                <w:sz w:val="18"/>
                <w:szCs w:val="18"/>
              </w:rPr>
              <w:t xml:space="preserve">Na realizację programu w 2020 r. przewidziano środki w wysokości 600 tys. zł. </w:t>
            </w:r>
          </w:p>
          <w:p w14:paraId="06EC0C7B" w14:textId="61BCE219" w:rsidR="009717CA" w:rsidRPr="0047022B" w:rsidRDefault="00824D35" w:rsidP="00824D35">
            <w:pPr>
              <w:rPr>
                <w:rFonts w:ascii="Arial" w:hAnsi="Arial" w:cs="Arial"/>
                <w:sz w:val="18"/>
                <w:szCs w:val="18"/>
              </w:rPr>
            </w:pPr>
            <w:r w:rsidRPr="0047022B">
              <w:rPr>
                <w:rFonts w:ascii="Arial" w:hAnsi="Arial" w:cs="Arial"/>
                <w:sz w:val="18"/>
                <w:szCs w:val="18"/>
              </w:rPr>
              <w:t>(budżet państwa cz.46)</w:t>
            </w:r>
          </w:p>
        </w:tc>
      </w:tr>
    </w:tbl>
    <w:p w14:paraId="3B130E6A" w14:textId="77777777" w:rsidR="009717CA" w:rsidRPr="0047022B" w:rsidRDefault="009717CA">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6887"/>
      </w:tblGrid>
      <w:tr w:rsidR="00933917" w:rsidRPr="0047022B" w14:paraId="53C0B440" w14:textId="77777777" w:rsidTr="0007319B">
        <w:trPr>
          <w:trHeight w:val="432"/>
        </w:trPr>
        <w:tc>
          <w:tcPr>
            <w:tcW w:w="2719" w:type="dxa"/>
          </w:tcPr>
          <w:p w14:paraId="651CCB27" w14:textId="77777777" w:rsidR="00366AE9" w:rsidRPr="0047022B" w:rsidRDefault="00366AE9" w:rsidP="0064063A">
            <w:pPr>
              <w:jc w:val="both"/>
              <w:rPr>
                <w:rFonts w:ascii="Arial" w:hAnsi="Arial" w:cs="Arial"/>
                <w:sz w:val="18"/>
                <w:szCs w:val="18"/>
              </w:rPr>
            </w:pPr>
            <w:r w:rsidRPr="0047022B">
              <w:rPr>
                <w:rFonts w:ascii="Arial" w:hAnsi="Arial" w:cs="Arial"/>
                <w:sz w:val="18"/>
                <w:szCs w:val="18"/>
              </w:rPr>
              <w:t>Numer w Planie działań</w:t>
            </w:r>
          </w:p>
        </w:tc>
        <w:tc>
          <w:tcPr>
            <w:tcW w:w="6887" w:type="dxa"/>
          </w:tcPr>
          <w:p w14:paraId="1CAA7E6C" w14:textId="77777777" w:rsidR="00366AE9" w:rsidRPr="0047022B" w:rsidRDefault="00366AE9">
            <w:pPr>
              <w:jc w:val="both"/>
              <w:rPr>
                <w:rFonts w:ascii="Arial" w:hAnsi="Arial" w:cs="Arial"/>
                <w:sz w:val="18"/>
                <w:szCs w:val="18"/>
              </w:rPr>
            </w:pPr>
            <w:r w:rsidRPr="0047022B">
              <w:rPr>
                <w:rFonts w:ascii="Arial" w:hAnsi="Arial" w:cs="Arial"/>
                <w:sz w:val="18"/>
                <w:szCs w:val="18"/>
              </w:rPr>
              <w:t>Zal.1.P</w:t>
            </w:r>
            <w:r w:rsidR="002F6A8C" w:rsidRPr="0047022B">
              <w:rPr>
                <w:rFonts w:ascii="Arial" w:hAnsi="Arial" w:cs="Arial"/>
                <w:sz w:val="18"/>
                <w:szCs w:val="18"/>
              </w:rPr>
              <w:t>L.</w:t>
            </w:r>
            <w:r w:rsidR="008F5688" w:rsidRPr="0047022B">
              <w:rPr>
                <w:rFonts w:ascii="Arial" w:hAnsi="Arial" w:cs="Arial"/>
                <w:sz w:val="18"/>
                <w:szCs w:val="18"/>
              </w:rPr>
              <w:t>15</w:t>
            </w:r>
          </w:p>
        </w:tc>
      </w:tr>
      <w:tr w:rsidR="00933917" w:rsidRPr="0047022B" w14:paraId="51D60D17" w14:textId="77777777" w:rsidTr="0007319B">
        <w:trPr>
          <w:trHeight w:val="516"/>
        </w:trPr>
        <w:tc>
          <w:tcPr>
            <w:tcW w:w="2719" w:type="dxa"/>
          </w:tcPr>
          <w:p w14:paraId="22CFCBE0" w14:textId="77777777" w:rsidR="00366AE9" w:rsidRPr="0047022B" w:rsidRDefault="00366AE9" w:rsidP="0064063A">
            <w:pPr>
              <w:jc w:val="both"/>
              <w:rPr>
                <w:rFonts w:ascii="Arial" w:hAnsi="Arial" w:cs="Arial"/>
                <w:sz w:val="18"/>
                <w:szCs w:val="18"/>
              </w:rPr>
            </w:pPr>
          </w:p>
          <w:p w14:paraId="18CD14F0" w14:textId="77777777" w:rsidR="00366AE9" w:rsidRPr="0047022B" w:rsidRDefault="00366AE9" w:rsidP="0064063A">
            <w:pPr>
              <w:jc w:val="both"/>
              <w:rPr>
                <w:rFonts w:ascii="Arial" w:hAnsi="Arial" w:cs="Arial"/>
                <w:sz w:val="18"/>
                <w:szCs w:val="18"/>
              </w:rPr>
            </w:pPr>
            <w:r w:rsidRPr="0047022B">
              <w:rPr>
                <w:rFonts w:ascii="Arial" w:hAnsi="Arial" w:cs="Arial"/>
                <w:sz w:val="18"/>
                <w:szCs w:val="18"/>
              </w:rPr>
              <w:t>Identyfikator</w:t>
            </w:r>
          </w:p>
        </w:tc>
        <w:tc>
          <w:tcPr>
            <w:tcW w:w="6887" w:type="dxa"/>
          </w:tcPr>
          <w:p w14:paraId="0EA8F662" w14:textId="77777777" w:rsidR="00366AE9" w:rsidRPr="0047022B" w:rsidRDefault="00366AE9" w:rsidP="0064063A">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0300D41D" w14:textId="77777777" w:rsidR="00366AE9" w:rsidRPr="0047022B" w:rsidRDefault="00366AE9" w:rsidP="0064063A">
            <w:pPr>
              <w:jc w:val="both"/>
              <w:rPr>
                <w:rFonts w:ascii="Arial" w:hAnsi="Arial" w:cs="Arial"/>
                <w:i/>
                <w:sz w:val="18"/>
                <w:szCs w:val="18"/>
              </w:rPr>
            </w:pPr>
            <w:r w:rsidRPr="0047022B">
              <w:rPr>
                <w:rFonts w:ascii="Arial" w:hAnsi="Arial" w:cs="Arial"/>
                <w:sz w:val="18"/>
                <w:szCs w:val="18"/>
              </w:rPr>
              <w:t>Nie dotyczy</w:t>
            </w:r>
          </w:p>
        </w:tc>
      </w:tr>
      <w:tr w:rsidR="00933917" w:rsidRPr="0047022B" w14:paraId="0529240D" w14:textId="77777777" w:rsidTr="0007319B">
        <w:trPr>
          <w:trHeight w:val="278"/>
        </w:trPr>
        <w:tc>
          <w:tcPr>
            <w:tcW w:w="2719" w:type="dxa"/>
          </w:tcPr>
          <w:p w14:paraId="1BC0F9CF" w14:textId="77777777" w:rsidR="00366AE9" w:rsidRPr="0047022B" w:rsidRDefault="00366AE9" w:rsidP="0064063A">
            <w:pPr>
              <w:jc w:val="both"/>
              <w:rPr>
                <w:rFonts w:ascii="Arial" w:hAnsi="Arial" w:cs="Arial"/>
                <w:sz w:val="18"/>
                <w:szCs w:val="18"/>
              </w:rPr>
            </w:pPr>
            <w:r w:rsidRPr="0047022B">
              <w:rPr>
                <w:rFonts w:ascii="Arial" w:hAnsi="Arial" w:cs="Arial"/>
                <w:sz w:val="18"/>
                <w:szCs w:val="18"/>
              </w:rPr>
              <w:lastRenderedPageBreak/>
              <w:t>Nazwa działania/projektu/programu</w:t>
            </w:r>
          </w:p>
        </w:tc>
        <w:tc>
          <w:tcPr>
            <w:tcW w:w="6887" w:type="dxa"/>
          </w:tcPr>
          <w:p w14:paraId="553C4B7F" w14:textId="5338C714" w:rsidR="00366AE9" w:rsidRPr="0047022B" w:rsidRDefault="00366AE9" w:rsidP="001B3172">
            <w:pPr>
              <w:jc w:val="both"/>
              <w:rPr>
                <w:rFonts w:ascii="Arial" w:hAnsi="Arial" w:cs="Arial"/>
                <w:b/>
                <w:bCs/>
                <w:sz w:val="18"/>
                <w:szCs w:val="18"/>
              </w:rPr>
            </w:pPr>
            <w:r w:rsidRPr="0047022B">
              <w:rPr>
                <w:rFonts w:ascii="Arial" w:hAnsi="Arial" w:cs="Arial"/>
                <w:b/>
                <w:bCs/>
                <w:sz w:val="18"/>
                <w:szCs w:val="18"/>
              </w:rPr>
              <w:t xml:space="preserve">Krajowy Program Zmniejszania Umieralności z powodu Przewlekłych Chorób Płuc przez Tworzenie </w:t>
            </w:r>
            <w:r w:rsidR="001B3172" w:rsidRPr="0047022B">
              <w:rPr>
                <w:rFonts w:ascii="Arial" w:hAnsi="Arial" w:cs="Arial"/>
                <w:b/>
                <w:bCs/>
                <w:sz w:val="18"/>
                <w:szCs w:val="18"/>
              </w:rPr>
              <w:t>s</w:t>
            </w:r>
            <w:r w:rsidRPr="0047022B">
              <w:rPr>
                <w:rFonts w:ascii="Arial" w:hAnsi="Arial" w:cs="Arial"/>
                <w:b/>
                <w:bCs/>
                <w:sz w:val="18"/>
                <w:szCs w:val="18"/>
              </w:rPr>
              <w:t>al Nieinwazyjnej Wentylacji Mechaniczne</w:t>
            </w:r>
            <w:r w:rsidR="00695499" w:rsidRPr="0047022B">
              <w:rPr>
                <w:rFonts w:ascii="Arial" w:hAnsi="Arial" w:cs="Arial"/>
                <w:b/>
                <w:bCs/>
                <w:sz w:val="18"/>
                <w:szCs w:val="18"/>
              </w:rPr>
              <w:t>j</w:t>
            </w:r>
            <w:r w:rsidRPr="0047022B">
              <w:rPr>
                <w:rFonts w:ascii="Arial" w:hAnsi="Arial" w:cs="Arial"/>
                <w:b/>
                <w:bCs/>
                <w:sz w:val="18"/>
                <w:szCs w:val="18"/>
              </w:rPr>
              <w:t xml:space="preserve"> na lata 2016-</w:t>
            </w:r>
            <w:r w:rsidR="00837F55" w:rsidRPr="0047022B">
              <w:rPr>
                <w:rFonts w:ascii="Arial" w:hAnsi="Arial" w:cs="Arial"/>
                <w:b/>
                <w:bCs/>
                <w:sz w:val="18"/>
                <w:szCs w:val="18"/>
              </w:rPr>
              <w:t>2019</w:t>
            </w:r>
          </w:p>
        </w:tc>
      </w:tr>
      <w:tr w:rsidR="00933917" w:rsidRPr="0047022B" w14:paraId="7F2F4EED" w14:textId="77777777" w:rsidTr="0007319B">
        <w:trPr>
          <w:trHeight w:val="699"/>
        </w:trPr>
        <w:tc>
          <w:tcPr>
            <w:tcW w:w="2719" w:type="dxa"/>
          </w:tcPr>
          <w:p w14:paraId="1658C331" w14:textId="77777777" w:rsidR="00366AE9" w:rsidRPr="0047022B" w:rsidRDefault="00366AE9" w:rsidP="00BE499C">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7" w:type="dxa"/>
          </w:tcPr>
          <w:p w14:paraId="6644F8AE" w14:textId="77777777" w:rsidR="00366AE9" w:rsidRPr="0047022B" w:rsidRDefault="00410FDC" w:rsidP="0064063A">
            <w:pPr>
              <w:jc w:val="both"/>
              <w:rPr>
                <w:rFonts w:ascii="Arial" w:hAnsi="Arial" w:cs="Arial"/>
                <w:sz w:val="18"/>
                <w:szCs w:val="18"/>
              </w:rPr>
            </w:pPr>
            <w:r w:rsidRPr="0047022B">
              <w:rPr>
                <w:rFonts w:ascii="Arial" w:hAnsi="Arial" w:cs="Arial"/>
                <w:sz w:val="18"/>
                <w:szCs w:val="18"/>
              </w:rPr>
              <w:t>Ministerstwo Zdrowia</w:t>
            </w:r>
          </w:p>
          <w:p w14:paraId="7F0508CB" w14:textId="77777777" w:rsidR="00366AE9" w:rsidRPr="0047022B" w:rsidRDefault="00366AE9" w:rsidP="0064063A">
            <w:pPr>
              <w:jc w:val="both"/>
              <w:rPr>
                <w:rFonts w:ascii="Arial" w:hAnsi="Arial" w:cs="Arial"/>
                <w:sz w:val="18"/>
                <w:szCs w:val="18"/>
              </w:rPr>
            </w:pPr>
            <w:r w:rsidRPr="0047022B">
              <w:rPr>
                <w:rFonts w:ascii="Arial" w:hAnsi="Arial" w:cs="Arial"/>
                <w:sz w:val="18"/>
                <w:szCs w:val="18"/>
              </w:rPr>
              <w:t>Program ogólnokrajowy</w:t>
            </w:r>
          </w:p>
        </w:tc>
      </w:tr>
      <w:tr w:rsidR="00933917" w:rsidRPr="0047022B" w14:paraId="72CCA940" w14:textId="77777777" w:rsidTr="0007319B">
        <w:trPr>
          <w:trHeight w:val="210"/>
        </w:trPr>
        <w:tc>
          <w:tcPr>
            <w:tcW w:w="2719" w:type="dxa"/>
            <w:vMerge w:val="restart"/>
          </w:tcPr>
          <w:p w14:paraId="54F3CB9D" w14:textId="77777777" w:rsidR="00366AE9" w:rsidRPr="0047022B" w:rsidRDefault="00366AE9" w:rsidP="0064063A">
            <w:pPr>
              <w:jc w:val="both"/>
              <w:rPr>
                <w:rFonts w:ascii="Arial" w:hAnsi="Arial" w:cs="Arial"/>
                <w:sz w:val="18"/>
                <w:szCs w:val="18"/>
              </w:rPr>
            </w:pPr>
            <w:r w:rsidRPr="0047022B">
              <w:rPr>
                <w:rFonts w:ascii="Arial" w:hAnsi="Arial" w:cs="Arial"/>
                <w:sz w:val="18"/>
                <w:szCs w:val="18"/>
              </w:rPr>
              <w:t>Lokalizacja działania/projektu/programu wraz ze wskazaniem kodu TERYT</w:t>
            </w:r>
          </w:p>
          <w:p w14:paraId="27D72712" w14:textId="77777777" w:rsidR="00366AE9" w:rsidRPr="0047022B" w:rsidRDefault="00366AE9" w:rsidP="0064063A">
            <w:pPr>
              <w:jc w:val="both"/>
              <w:rPr>
                <w:rFonts w:ascii="Arial" w:hAnsi="Arial" w:cs="Arial"/>
                <w:sz w:val="18"/>
                <w:szCs w:val="18"/>
              </w:rPr>
            </w:pPr>
          </w:p>
        </w:tc>
        <w:tc>
          <w:tcPr>
            <w:tcW w:w="6887" w:type="dxa"/>
          </w:tcPr>
          <w:p w14:paraId="040299A3" w14:textId="77777777" w:rsidR="00366AE9" w:rsidRPr="0047022B" w:rsidRDefault="00366AE9" w:rsidP="0064063A">
            <w:pPr>
              <w:jc w:val="both"/>
              <w:rPr>
                <w:rFonts w:ascii="Arial" w:hAnsi="Arial" w:cs="Arial"/>
                <w:sz w:val="18"/>
                <w:szCs w:val="18"/>
              </w:rPr>
            </w:pPr>
            <w:r w:rsidRPr="0047022B">
              <w:rPr>
                <w:rFonts w:ascii="Arial" w:hAnsi="Arial" w:cs="Arial"/>
                <w:sz w:val="18"/>
                <w:szCs w:val="18"/>
              </w:rPr>
              <w:t>Cały kraj</w:t>
            </w:r>
          </w:p>
        </w:tc>
      </w:tr>
      <w:tr w:rsidR="00933917" w:rsidRPr="0047022B" w14:paraId="6B860E65" w14:textId="77777777" w:rsidTr="0007319B">
        <w:trPr>
          <w:trHeight w:val="189"/>
        </w:trPr>
        <w:tc>
          <w:tcPr>
            <w:tcW w:w="2719" w:type="dxa"/>
            <w:vMerge/>
          </w:tcPr>
          <w:p w14:paraId="3085EE71" w14:textId="77777777" w:rsidR="00366AE9" w:rsidRPr="0047022B" w:rsidRDefault="00366AE9" w:rsidP="0064063A">
            <w:pPr>
              <w:jc w:val="both"/>
              <w:rPr>
                <w:rFonts w:ascii="Arial" w:hAnsi="Arial" w:cs="Arial"/>
                <w:sz w:val="18"/>
                <w:szCs w:val="18"/>
              </w:rPr>
            </w:pPr>
          </w:p>
        </w:tc>
        <w:tc>
          <w:tcPr>
            <w:tcW w:w="6887" w:type="dxa"/>
          </w:tcPr>
          <w:p w14:paraId="1D193800" w14:textId="77777777" w:rsidR="00366AE9" w:rsidRPr="0047022B" w:rsidRDefault="00366AE9" w:rsidP="0064063A">
            <w:pPr>
              <w:jc w:val="both"/>
              <w:rPr>
                <w:rFonts w:ascii="Arial" w:hAnsi="Arial" w:cs="Arial"/>
                <w:sz w:val="18"/>
                <w:szCs w:val="18"/>
              </w:rPr>
            </w:pPr>
            <w:r w:rsidRPr="0047022B">
              <w:rPr>
                <w:rFonts w:ascii="Arial" w:hAnsi="Arial" w:cs="Arial"/>
                <w:i/>
                <w:sz w:val="18"/>
                <w:szCs w:val="18"/>
              </w:rPr>
              <w:t>Kod TERYT</w:t>
            </w:r>
          </w:p>
        </w:tc>
      </w:tr>
      <w:tr w:rsidR="00933917" w:rsidRPr="0047022B" w14:paraId="56F3DCC3" w14:textId="77777777" w:rsidTr="0007319B">
        <w:trPr>
          <w:trHeight w:val="284"/>
        </w:trPr>
        <w:tc>
          <w:tcPr>
            <w:tcW w:w="2719" w:type="dxa"/>
          </w:tcPr>
          <w:p w14:paraId="10E333F4" w14:textId="77777777" w:rsidR="00366AE9" w:rsidRPr="0047022B" w:rsidRDefault="00366AE9" w:rsidP="00BE499C">
            <w:pPr>
              <w:rPr>
                <w:rFonts w:ascii="Arial" w:hAnsi="Arial" w:cs="Arial"/>
                <w:sz w:val="18"/>
                <w:szCs w:val="18"/>
              </w:rPr>
            </w:pPr>
            <w:r w:rsidRPr="0047022B">
              <w:rPr>
                <w:rFonts w:ascii="Arial" w:hAnsi="Arial" w:cs="Arial"/>
                <w:sz w:val="18"/>
                <w:szCs w:val="18"/>
              </w:rPr>
              <w:t>Okres realizacji działania/projektu/programu</w:t>
            </w:r>
          </w:p>
        </w:tc>
        <w:tc>
          <w:tcPr>
            <w:tcW w:w="6887" w:type="dxa"/>
          </w:tcPr>
          <w:p w14:paraId="774CC378" w14:textId="77777777" w:rsidR="00366AE9" w:rsidRPr="0047022B" w:rsidRDefault="00366AE9" w:rsidP="0064063A">
            <w:pPr>
              <w:jc w:val="both"/>
              <w:rPr>
                <w:rFonts w:ascii="Arial" w:hAnsi="Arial" w:cs="Arial"/>
                <w:sz w:val="18"/>
                <w:szCs w:val="18"/>
              </w:rPr>
            </w:pPr>
            <w:r w:rsidRPr="0047022B">
              <w:rPr>
                <w:rFonts w:ascii="Arial" w:hAnsi="Arial" w:cs="Arial"/>
                <w:sz w:val="18"/>
                <w:szCs w:val="18"/>
              </w:rPr>
              <w:t xml:space="preserve">2016- </w:t>
            </w:r>
            <w:r w:rsidR="00837F55" w:rsidRPr="0047022B">
              <w:rPr>
                <w:rFonts w:ascii="Arial" w:hAnsi="Arial" w:cs="Arial"/>
                <w:sz w:val="18"/>
                <w:szCs w:val="18"/>
              </w:rPr>
              <w:t>2019</w:t>
            </w:r>
          </w:p>
        </w:tc>
      </w:tr>
      <w:tr w:rsidR="00933917" w:rsidRPr="0047022B" w14:paraId="4B2242EA" w14:textId="77777777" w:rsidTr="0007319B">
        <w:trPr>
          <w:trHeight w:val="684"/>
        </w:trPr>
        <w:tc>
          <w:tcPr>
            <w:tcW w:w="2719" w:type="dxa"/>
          </w:tcPr>
          <w:p w14:paraId="6468FC94" w14:textId="77777777" w:rsidR="00366AE9" w:rsidRPr="0047022B" w:rsidRDefault="00366AE9" w:rsidP="0064063A">
            <w:pPr>
              <w:jc w:val="both"/>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7" w:type="dxa"/>
          </w:tcPr>
          <w:p w14:paraId="56AE46B8" w14:textId="77777777" w:rsidR="00824D35"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 xml:space="preserve">Krajowy Program Zmniejszania Umieralności z Powodu Przewlekłych Chorób Płuc Poprzez Tworzenie sal Nieinwazyjnej Wentylacji Mechanicznej (sNWM) na lata 2016-2019. </w:t>
            </w:r>
          </w:p>
          <w:p w14:paraId="76DBD836" w14:textId="77777777" w:rsidR="00824D35"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Celem programu polityki zdrowotnej pn. Krajowego Programu Zmniejszania Umieralności z Powodu Przewlekłych Chorób Płuc Poprzez Tworzenie sal Nieinwazyjnej Wentylacji Mechanicznej (sNWM) na lata 2016-2019” jest zmniejszenie umieralności z powodu przewlekłych chorób płuc w Rzeczpospolitej Polskiej poprzez: zorganizowanie 60 sal NWM oraz 228 stanowisk Nieinwazyjnej Wentylacji Mechanicznej (sNWM) w oddziałach chorób płuc, wyposażenie tworzonych sNWM w sprzęt niezbędny do prowadzenia i monitorowania NWM, zwiększenie dostępności do NWM, nadzór i monitoring efektywności prowadzonych działań.</w:t>
            </w:r>
          </w:p>
          <w:p w14:paraId="6B027884" w14:textId="77777777" w:rsidR="00824D35"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 xml:space="preserve">Nieodłączną częścią programu jest wprowadzenie programu rehabilitacji pneumonologicznej w warunkach domowych dla chorych na POChP po leczeniu zaostrzenia za pomocą nieinwazyjnej wentylacji mechanicznej w szpitalu. W ciągu programu planowane jest objęcie programem rehabilitacji pulmonologicznej ok. </w:t>
            </w:r>
            <w:r w:rsidRPr="0047022B">
              <w:rPr>
                <w:rFonts w:ascii="Arial" w:hAnsi="Arial" w:cs="Arial"/>
                <w:sz w:val="18"/>
                <w:szCs w:val="18"/>
              </w:rPr>
              <w:br/>
              <w:t>4 191 chorych.</w:t>
            </w:r>
          </w:p>
          <w:p w14:paraId="58D6452E" w14:textId="77777777" w:rsidR="00824D35"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Na realizację programu przekazano wyłonionym jednostkom łącznie: 4 162 900,27 zł, z czego1 138 277,50 zł (środki bieżące) i 3 024 622,77 zł (środki majątkowe).</w:t>
            </w:r>
          </w:p>
          <w:p w14:paraId="2F28DED6" w14:textId="77777777" w:rsidR="00824D35"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 xml:space="preserve">W roku 2019 dokonano podsumowania z realizacji programu poprzez przeprowadzenia konferencji w siedzibie MZ. </w:t>
            </w:r>
          </w:p>
          <w:p w14:paraId="4DF98B83" w14:textId="77777777" w:rsidR="00824D35"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 xml:space="preserve">Realizacja programu przyczyniła się do: </w:t>
            </w:r>
          </w:p>
          <w:p w14:paraId="7969FD46" w14:textId="3F67DD1B" w:rsidR="00824D35" w:rsidRPr="0047022B" w:rsidRDefault="00824D35" w:rsidP="00992344">
            <w:pPr>
              <w:pStyle w:val="Akapitzlist"/>
              <w:numPr>
                <w:ilvl w:val="0"/>
                <w:numId w:val="32"/>
              </w:numPr>
              <w:spacing w:after="120" w:line="240" w:lineRule="auto"/>
              <w:jc w:val="both"/>
              <w:rPr>
                <w:rFonts w:ascii="Arial" w:hAnsi="Arial" w:cs="Arial"/>
                <w:sz w:val="18"/>
                <w:szCs w:val="18"/>
              </w:rPr>
            </w:pPr>
            <w:r w:rsidRPr="0047022B">
              <w:rPr>
                <w:rFonts w:ascii="Arial" w:hAnsi="Arial" w:cs="Arial"/>
                <w:sz w:val="18"/>
                <w:szCs w:val="18"/>
              </w:rPr>
              <w:t xml:space="preserve">utworzenia i wyposażenia 36 sal nieinwazyjnej wentylacji mechanicznej; </w:t>
            </w:r>
          </w:p>
          <w:p w14:paraId="72265AB7" w14:textId="0E9A3DDD" w:rsidR="00824D35" w:rsidRPr="0047022B" w:rsidRDefault="00824D35" w:rsidP="00992344">
            <w:pPr>
              <w:pStyle w:val="Akapitzlist"/>
              <w:numPr>
                <w:ilvl w:val="0"/>
                <w:numId w:val="32"/>
              </w:numPr>
              <w:spacing w:after="120" w:line="240" w:lineRule="auto"/>
              <w:jc w:val="both"/>
              <w:rPr>
                <w:rFonts w:ascii="Arial" w:hAnsi="Arial" w:cs="Arial"/>
                <w:sz w:val="18"/>
                <w:szCs w:val="18"/>
              </w:rPr>
            </w:pPr>
            <w:r w:rsidRPr="0047022B">
              <w:rPr>
                <w:rFonts w:ascii="Arial" w:hAnsi="Arial" w:cs="Arial"/>
                <w:sz w:val="18"/>
                <w:szCs w:val="18"/>
              </w:rPr>
              <w:t xml:space="preserve">zwiększenia dostępności do leczenia metodą nieinwazyjnej wentylacji mechanicznej: w latach 2014-2018 wykonano odpowiednio 413, 669, 907, 1 479 </w:t>
            </w:r>
            <w:r w:rsidR="008C227A" w:rsidRPr="0047022B">
              <w:rPr>
                <w:rFonts w:ascii="Arial" w:hAnsi="Arial" w:cs="Arial"/>
                <w:sz w:val="18"/>
                <w:szCs w:val="18"/>
              </w:rPr>
              <w:br/>
            </w:r>
            <w:r w:rsidRPr="0047022B">
              <w:rPr>
                <w:rFonts w:ascii="Arial" w:hAnsi="Arial" w:cs="Arial"/>
                <w:sz w:val="18"/>
                <w:szCs w:val="18"/>
              </w:rPr>
              <w:t>i 1 683 hospitalizacji metodą nieinwazyjnej wentylacji mechanicznej, co oznacza średnioroczny wzrost liczby hospitalizacji na poziomie 42%;</w:t>
            </w:r>
          </w:p>
          <w:p w14:paraId="44731B16" w14:textId="7C80958D" w:rsidR="00824D35" w:rsidRPr="0047022B" w:rsidRDefault="00824D35" w:rsidP="00992344">
            <w:pPr>
              <w:pStyle w:val="Akapitzlist"/>
              <w:numPr>
                <w:ilvl w:val="0"/>
                <w:numId w:val="32"/>
              </w:numPr>
              <w:spacing w:after="120" w:line="240" w:lineRule="auto"/>
              <w:jc w:val="both"/>
              <w:rPr>
                <w:rFonts w:ascii="Arial" w:hAnsi="Arial" w:cs="Arial"/>
                <w:sz w:val="18"/>
                <w:szCs w:val="18"/>
              </w:rPr>
            </w:pPr>
            <w:r w:rsidRPr="0047022B">
              <w:rPr>
                <w:rFonts w:ascii="Arial" w:hAnsi="Arial" w:cs="Arial"/>
                <w:sz w:val="18"/>
                <w:szCs w:val="18"/>
              </w:rPr>
              <w:t>wzrostu skuteczności leczenia pacjentów zaobserwowany w zmniejszonej śmiertelności szpitalnej hospitalizowanych pacjentów z blisko 18% w 2014 roku do ok. 14% w 2018 roku;</w:t>
            </w:r>
          </w:p>
          <w:p w14:paraId="0EE2F788" w14:textId="5E570443" w:rsidR="00824D35" w:rsidRPr="0047022B" w:rsidRDefault="00824D35" w:rsidP="00992344">
            <w:pPr>
              <w:pStyle w:val="Akapitzlist"/>
              <w:numPr>
                <w:ilvl w:val="0"/>
                <w:numId w:val="32"/>
              </w:numPr>
              <w:spacing w:after="0" w:line="240" w:lineRule="auto"/>
              <w:ind w:left="357" w:hanging="357"/>
              <w:jc w:val="both"/>
              <w:rPr>
                <w:rFonts w:ascii="Arial" w:hAnsi="Arial" w:cs="Arial"/>
                <w:sz w:val="18"/>
                <w:szCs w:val="18"/>
              </w:rPr>
            </w:pPr>
            <w:r w:rsidRPr="0047022B">
              <w:rPr>
                <w:rFonts w:ascii="Arial" w:hAnsi="Arial" w:cs="Arial"/>
                <w:sz w:val="18"/>
                <w:szCs w:val="18"/>
              </w:rPr>
              <w:t>obniżenia śmiertelności szpitalnej z ok. 32% w 2014 r. do ok. 25% w 2018 r. wśród pacjentów przyjętych w trybie nagłym (przy jednoczesnym średniorocznym wzroście hospitalizacji w ośrodkach realizujących program w trybie nagłym – kod przyjęcia 2);</w:t>
            </w:r>
          </w:p>
          <w:p w14:paraId="343EDC65" w14:textId="3B465D71" w:rsidR="00824D35" w:rsidRPr="0047022B" w:rsidRDefault="00824D35" w:rsidP="00992344">
            <w:pPr>
              <w:pStyle w:val="Akapitzlist"/>
              <w:numPr>
                <w:ilvl w:val="0"/>
                <w:numId w:val="32"/>
              </w:numPr>
              <w:spacing w:after="120" w:line="240" w:lineRule="auto"/>
              <w:jc w:val="both"/>
              <w:rPr>
                <w:rFonts w:ascii="Arial" w:hAnsi="Arial" w:cs="Arial"/>
                <w:sz w:val="18"/>
                <w:szCs w:val="18"/>
              </w:rPr>
            </w:pPr>
            <w:r w:rsidRPr="0047022B">
              <w:rPr>
                <w:rFonts w:ascii="Arial" w:hAnsi="Arial" w:cs="Arial"/>
                <w:sz w:val="18"/>
                <w:szCs w:val="18"/>
              </w:rPr>
              <w:t>zmniejszenia na oddziałach chorób płuc odsetka zgonów po włączeniu do programu POL-VENT podczas hospitalizacji z poziomu 12,56% do 6,99%.</w:t>
            </w:r>
          </w:p>
          <w:p w14:paraId="4AAC32B6" w14:textId="447E069B" w:rsidR="00366AE9" w:rsidRPr="0047022B" w:rsidRDefault="00824D35" w:rsidP="00A1502A">
            <w:pPr>
              <w:spacing w:after="120" w:line="240" w:lineRule="auto"/>
              <w:jc w:val="both"/>
              <w:rPr>
                <w:rFonts w:ascii="Arial" w:hAnsi="Arial" w:cs="Arial"/>
                <w:sz w:val="18"/>
                <w:szCs w:val="18"/>
              </w:rPr>
            </w:pPr>
            <w:r w:rsidRPr="0047022B">
              <w:rPr>
                <w:rFonts w:ascii="Arial" w:hAnsi="Arial" w:cs="Arial"/>
                <w:sz w:val="18"/>
                <w:szCs w:val="18"/>
              </w:rPr>
              <w:t xml:space="preserve">W 2019 roku na realizację programu przekazano 74 tys. zł (zwiększono środki o 28 tys. zł). </w:t>
            </w:r>
          </w:p>
        </w:tc>
      </w:tr>
      <w:tr w:rsidR="00933917" w:rsidRPr="0047022B" w14:paraId="05280DE8" w14:textId="77777777" w:rsidTr="0007319B">
        <w:trPr>
          <w:trHeight w:val="756"/>
        </w:trPr>
        <w:tc>
          <w:tcPr>
            <w:tcW w:w="2719" w:type="dxa"/>
          </w:tcPr>
          <w:p w14:paraId="7C6DD9D4" w14:textId="77777777" w:rsidR="00366AE9" w:rsidRPr="0047022B" w:rsidRDefault="00366AE9" w:rsidP="0064063A">
            <w:pPr>
              <w:jc w:val="both"/>
              <w:rPr>
                <w:rFonts w:ascii="Arial" w:hAnsi="Arial" w:cs="Arial"/>
                <w:sz w:val="18"/>
                <w:szCs w:val="18"/>
              </w:rPr>
            </w:pPr>
            <w:r w:rsidRPr="0047022B">
              <w:rPr>
                <w:rFonts w:ascii="Arial" w:hAnsi="Arial" w:cs="Arial"/>
                <w:sz w:val="18"/>
                <w:szCs w:val="18"/>
              </w:rPr>
              <w:t>Wartość projektu</w:t>
            </w:r>
          </w:p>
          <w:p w14:paraId="1D4A9D84" w14:textId="77777777" w:rsidR="00366AE9" w:rsidRPr="0047022B" w:rsidRDefault="00366AE9" w:rsidP="00410FDC">
            <w:pPr>
              <w:jc w:val="both"/>
              <w:rPr>
                <w:rFonts w:ascii="Arial" w:hAnsi="Arial" w:cs="Arial"/>
                <w:sz w:val="18"/>
                <w:szCs w:val="18"/>
              </w:rPr>
            </w:pPr>
            <w:r w:rsidRPr="0047022B">
              <w:rPr>
                <w:rFonts w:ascii="Arial" w:hAnsi="Arial" w:cs="Arial"/>
                <w:i/>
                <w:sz w:val="18"/>
                <w:szCs w:val="18"/>
              </w:rPr>
              <w:lastRenderedPageBreak/>
              <w:t>(w nawiasie podać źródło pochodzenia środków)</w:t>
            </w:r>
          </w:p>
        </w:tc>
        <w:tc>
          <w:tcPr>
            <w:tcW w:w="6887" w:type="dxa"/>
          </w:tcPr>
          <w:p w14:paraId="5289A266" w14:textId="65435D40" w:rsidR="00366AE9" w:rsidRPr="0047022B" w:rsidRDefault="00824D35" w:rsidP="0064063A">
            <w:pPr>
              <w:jc w:val="both"/>
              <w:rPr>
                <w:rFonts w:ascii="Arial" w:hAnsi="Arial" w:cs="Arial"/>
                <w:sz w:val="18"/>
                <w:szCs w:val="18"/>
              </w:rPr>
            </w:pPr>
            <w:r w:rsidRPr="0047022B">
              <w:rPr>
                <w:rFonts w:ascii="Arial" w:hAnsi="Arial" w:cs="Arial"/>
                <w:sz w:val="18"/>
                <w:szCs w:val="18"/>
              </w:rPr>
              <w:lastRenderedPageBreak/>
              <w:t>Program zakończony w 2019. Brak realizacji w 2020</w:t>
            </w:r>
            <w:r w:rsidR="003372AD" w:rsidRPr="0047022B">
              <w:rPr>
                <w:rFonts w:ascii="Arial" w:hAnsi="Arial" w:cs="Arial"/>
                <w:sz w:val="18"/>
                <w:szCs w:val="18"/>
              </w:rPr>
              <w:t>.</w:t>
            </w:r>
          </w:p>
        </w:tc>
      </w:tr>
    </w:tbl>
    <w:p w14:paraId="6CAA3181" w14:textId="77777777" w:rsidR="00366AE9" w:rsidRPr="0047022B" w:rsidRDefault="00366AE9">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9"/>
        <w:gridCol w:w="6887"/>
      </w:tblGrid>
      <w:tr w:rsidR="00933917" w:rsidRPr="0047022B" w14:paraId="7D43B051" w14:textId="77777777" w:rsidTr="0007319B">
        <w:trPr>
          <w:trHeight w:val="432"/>
        </w:trPr>
        <w:tc>
          <w:tcPr>
            <w:tcW w:w="2719" w:type="dxa"/>
            <w:tcBorders>
              <w:top w:val="single" w:sz="4" w:space="0" w:color="auto"/>
              <w:left w:val="single" w:sz="4" w:space="0" w:color="auto"/>
              <w:bottom w:val="single" w:sz="4" w:space="0" w:color="auto"/>
              <w:right w:val="single" w:sz="4" w:space="0" w:color="auto"/>
            </w:tcBorders>
          </w:tcPr>
          <w:p w14:paraId="5C65225C" w14:textId="77777777" w:rsidR="006D2C9A" w:rsidRPr="0047022B" w:rsidRDefault="006D2C9A" w:rsidP="00E81368">
            <w:pPr>
              <w:rPr>
                <w:rFonts w:ascii="Arial" w:hAnsi="Arial" w:cs="Arial"/>
                <w:sz w:val="18"/>
                <w:szCs w:val="18"/>
              </w:rPr>
            </w:pPr>
            <w:r w:rsidRPr="0047022B">
              <w:rPr>
                <w:rFonts w:ascii="Arial" w:hAnsi="Arial" w:cs="Arial"/>
                <w:sz w:val="18"/>
                <w:szCs w:val="18"/>
              </w:rPr>
              <w:t>Numer w Planie działań</w:t>
            </w:r>
          </w:p>
        </w:tc>
        <w:tc>
          <w:tcPr>
            <w:tcW w:w="6887" w:type="dxa"/>
            <w:tcBorders>
              <w:top w:val="single" w:sz="4" w:space="0" w:color="auto"/>
              <w:left w:val="single" w:sz="4" w:space="0" w:color="auto"/>
              <w:bottom w:val="single" w:sz="4" w:space="0" w:color="auto"/>
              <w:right w:val="single" w:sz="4" w:space="0" w:color="auto"/>
            </w:tcBorders>
          </w:tcPr>
          <w:p w14:paraId="2EE40940" w14:textId="20C62B51" w:rsidR="006D2C9A" w:rsidRPr="0047022B" w:rsidRDefault="006D2C9A">
            <w:pPr>
              <w:rPr>
                <w:rFonts w:ascii="Arial" w:hAnsi="Arial" w:cs="Arial"/>
                <w:sz w:val="18"/>
                <w:szCs w:val="18"/>
              </w:rPr>
            </w:pPr>
            <w:r w:rsidRPr="0047022B">
              <w:rPr>
                <w:rFonts w:ascii="Arial" w:hAnsi="Arial" w:cs="Arial"/>
                <w:sz w:val="18"/>
                <w:szCs w:val="18"/>
              </w:rPr>
              <w:t>Zal.1.PL.</w:t>
            </w:r>
            <w:r w:rsidR="008F5688" w:rsidRPr="0047022B">
              <w:rPr>
                <w:rFonts w:ascii="Arial" w:hAnsi="Arial" w:cs="Arial"/>
                <w:sz w:val="18"/>
                <w:szCs w:val="18"/>
              </w:rPr>
              <w:t>1</w:t>
            </w:r>
            <w:r w:rsidR="00CC4AA5" w:rsidRPr="0047022B">
              <w:rPr>
                <w:rFonts w:ascii="Arial" w:hAnsi="Arial" w:cs="Arial"/>
                <w:sz w:val="18"/>
                <w:szCs w:val="18"/>
              </w:rPr>
              <w:t>6</w:t>
            </w:r>
          </w:p>
        </w:tc>
      </w:tr>
      <w:tr w:rsidR="00933917" w:rsidRPr="0047022B" w14:paraId="65F09CB4" w14:textId="77777777" w:rsidTr="0007319B">
        <w:trPr>
          <w:trHeight w:val="432"/>
        </w:trPr>
        <w:tc>
          <w:tcPr>
            <w:tcW w:w="2719" w:type="dxa"/>
            <w:tcBorders>
              <w:top w:val="single" w:sz="4" w:space="0" w:color="auto"/>
              <w:left w:val="single" w:sz="4" w:space="0" w:color="auto"/>
              <w:bottom w:val="single" w:sz="4" w:space="0" w:color="auto"/>
              <w:right w:val="single" w:sz="4" w:space="0" w:color="auto"/>
            </w:tcBorders>
          </w:tcPr>
          <w:p w14:paraId="28D00BFD" w14:textId="77777777" w:rsidR="006D2C9A" w:rsidRPr="0047022B" w:rsidRDefault="006D2C9A" w:rsidP="00E81368">
            <w:pPr>
              <w:rPr>
                <w:rFonts w:ascii="Arial" w:hAnsi="Arial" w:cs="Arial"/>
                <w:sz w:val="18"/>
                <w:szCs w:val="18"/>
              </w:rPr>
            </w:pPr>
          </w:p>
          <w:p w14:paraId="5068A66D" w14:textId="77777777" w:rsidR="006D2C9A" w:rsidRPr="0047022B" w:rsidRDefault="006D2C9A" w:rsidP="00E81368">
            <w:pPr>
              <w:rPr>
                <w:rFonts w:ascii="Arial" w:hAnsi="Arial" w:cs="Arial"/>
                <w:sz w:val="18"/>
                <w:szCs w:val="18"/>
              </w:rPr>
            </w:pPr>
            <w:r w:rsidRPr="0047022B">
              <w:rPr>
                <w:rFonts w:ascii="Arial" w:hAnsi="Arial" w:cs="Arial"/>
                <w:sz w:val="18"/>
                <w:szCs w:val="18"/>
              </w:rPr>
              <w:t>Identyfikator</w:t>
            </w:r>
          </w:p>
        </w:tc>
        <w:tc>
          <w:tcPr>
            <w:tcW w:w="6887" w:type="dxa"/>
            <w:tcBorders>
              <w:top w:val="single" w:sz="4" w:space="0" w:color="auto"/>
              <w:left w:val="single" w:sz="4" w:space="0" w:color="auto"/>
              <w:bottom w:val="single" w:sz="4" w:space="0" w:color="auto"/>
              <w:right w:val="single" w:sz="4" w:space="0" w:color="auto"/>
            </w:tcBorders>
          </w:tcPr>
          <w:p w14:paraId="59C5824E" w14:textId="77777777" w:rsidR="006D2C9A" w:rsidRPr="0047022B" w:rsidRDefault="006D2C9A" w:rsidP="00E81368">
            <w:pPr>
              <w:rPr>
                <w:rFonts w:ascii="Arial" w:hAnsi="Arial" w:cs="Arial"/>
                <w:sz w:val="18"/>
                <w:szCs w:val="18"/>
              </w:rPr>
            </w:pPr>
            <w:r w:rsidRPr="0047022B">
              <w:rPr>
                <w:rFonts w:ascii="Arial" w:hAnsi="Arial" w:cs="Arial"/>
                <w:sz w:val="18"/>
                <w:szCs w:val="18"/>
              </w:rPr>
              <w:t>Identyfikator zgodny z numeracją danego działania/projektu w jego dokumencie źródłowym, jeżeli dotyczy -  powinien być unikalny dla każdego projektu</w:t>
            </w:r>
          </w:p>
          <w:p w14:paraId="0924DAF5" w14:textId="77777777" w:rsidR="006D2C9A" w:rsidRPr="0047022B" w:rsidRDefault="006D2C9A" w:rsidP="00E81368">
            <w:pPr>
              <w:rPr>
                <w:rFonts w:ascii="Arial" w:hAnsi="Arial" w:cs="Arial"/>
                <w:sz w:val="18"/>
                <w:szCs w:val="18"/>
              </w:rPr>
            </w:pPr>
            <w:r w:rsidRPr="0047022B">
              <w:rPr>
                <w:rFonts w:ascii="Arial" w:hAnsi="Arial" w:cs="Arial"/>
                <w:sz w:val="18"/>
                <w:szCs w:val="18"/>
              </w:rPr>
              <w:t>Nie dotyczy</w:t>
            </w:r>
          </w:p>
        </w:tc>
      </w:tr>
      <w:tr w:rsidR="00933917" w:rsidRPr="0047022B" w14:paraId="1566529D" w14:textId="77777777" w:rsidTr="0007319B">
        <w:trPr>
          <w:trHeight w:val="432"/>
        </w:trPr>
        <w:tc>
          <w:tcPr>
            <w:tcW w:w="2719" w:type="dxa"/>
            <w:tcBorders>
              <w:top w:val="single" w:sz="4" w:space="0" w:color="auto"/>
              <w:left w:val="single" w:sz="4" w:space="0" w:color="auto"/>
              <w:bottom w:val="single" w:sz="4" w:space="0" w:color="auto"/>
              <w:right w:val="single" w:sz="4" w:space="0" w:color="auto"/>
            </w:tcBorders>
          </w:tcPr>
          <w:p w14:paraId="5AB88BF7" w14:textId="77777777" w:rsidR="006D2C9A" w:rsidRPr="0047022B" w:rsidRDefault="006D2C9A" w:rsidP="00E81368">
            <w:pPr>
              <w:rPr>
                <w:rFonts w:ascii="Arial" w:hAnsi="Arial" w:cs="Arial"/>
                <w:sz w:val="18"/>
                <w:szCs w:val="18"/>
              </w:rPr>
            </w:pPr>
            <w:r w:rsidRPr="0047022B">
              <w:rPr>
                <w:rFonts w:ascii="Arial" w:hAnsi="Arial" w:cs="Arial"/>
                <w:sz w:val="18"/>
                <w:szCs w:val="18"/>
              </w:rPr>
              <w:t>Nazwa działania/projektu/programu</w:t>
            </w:r>
          </w:p>
        </w:tc>
        <w:tc>
          <w:tcPr>
            <w:tcW w:w="6887" w:type="dxa"/>
            <w:tcBorders>
              <w:top w:val="single" w:sz="4" w:space="0" w:color="auto"/>
              <w:left w:val="single" w:sz="4" w:space="0" w:color="auto"/>
              <w:bottom w:val="single" w:sz="4" w:space="0" w:color="auto"/>
              <w:right w:val="single" w:sz="4" w:space="0" w:color="auto"/>
            </w:tcBorders>
          </w:tcPr>
          <w:p w14:paraId="74DE761E" w14:textId="328FB747" w:rsidR="006D2C9A" w:rsidRPr="0047022B" w:rsidRDefault="006D2C9A" w:rsidP="004874AE">
            <w:pPr>
              <w:rPr>
                <w:rFonts w:ascii="Arial" w:hAnsi="Arial" w:cs="Arial"/>
                <w:b/>
                <w:bCs/>
                <w:sz w:val="18"/>
                <w:szCs w:val="18"/>
              </w:rPr>
            </w:pPr>
            <w:r w:rsidRPr="0047022B">
              <w:rPr>
                <w:rFonts w:ascii="Arial" w:hAnsi="Arial" w:cs="Arial"/>
                <w:b/>
                <w:bCs/>
                <w:sz w:val="18"/>
                <w:szCs w:val="18"/>
              </w:rPr>
              <w:t>Program Kompleksowej Ochrony Zdrowia Prokreacyjnego w Polsce w</w:t>
            </w:r>
            <w:r w:rsidR="00693AAD" w:rsidRPr="0047022B">
              <w:rPr>
                <w:rFonts w:ascii="Arial" w:hAnsi="Arial" w:cs="Arial"/>
                <w:b/>
                <w:bCs/>
                <w:sz w:val="18"/>
                <w:szCs w:val="18"/>
              </w:rPr>
              <w:t> </w:t>
            </w:r>
            <w:r w:rsidRPr="0047022B">
              <w:rPr>
                <w:rFonts w:ascii="Arial" w:hAnsi="Arial" w:cs="Arial"/>
                <w:b/>
                <w:bCs/>
                <w:sz w:val="18"/>
                <w:szCs w:val="18"/>
              </w:rPr>
              <w:t>latach 2016-2020</w:t>
            </w:r>
          </w:p>
        </w:tc>
      </w:tr>
      <w:tr w:rsidR="00933917" w:rsidRPr="0047022B" w14:paraId="1EE8BE80" w14:textId="77777777" w:rsidTr="0007319B">
        <w:trPr>
          <w:trHeight w:val="432"/>
        </w:trPr>
        <w:tc>
          <w:tcPr>
            <w:tcW w:w="2719" w:type="dxa"/>
            <w:tcBorders>
              <w:top w:val="single" w:sz="4" w:space="0" w:color="auto"/>
              <w:left w:val="single" w:sz="4" w:space="0" w:color="auto"/>
              <w:bottom w:val="single" w:sz="4" w:space="0" w:color="auto"/>
              <w:right w:val="single" w:sz="4" w:space="0" w:color="auto"/>
            </w:tcBorders>
          </w:tcPr>
          <w:p w14:paraId="117C124D" w14:textId="77777777" w:rsidR="006D2C9A" w:rsidRPr="0047022B" w:rsidRDefault="006D2C9A" w:rsidP="00E81368">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7" w:type="dxa"/>
            <w:tcBorders>
              <w:top w:val="single" w:sz="4" w:space="0" w:color="auto"/>
              <w:left w:val="single" w:sz="4" w:space="0" w:color="auto"/>
              <w:bottom w:val="single" w:sz="4" w:space="0" w:color="auto"/>
              <w:right w:val="single" w:sz="4" w:space="0" w:color="auto"/>
            </w:tcBorders>
          </w:tcPr>
          <w:p w14:paraId="5FD6CF77" w14:textId="77777777" w:rsidR="006D2C9A" w:rsidRPr="0047022B" w:rsidRDefault="006D2C9A" w:rsidP="00A1502A">
            <w:pPr>
              <w:spacing w:after="120" w:line="240" w:lineRule="auto"/>
              <w:rPr>
                <w:rFonts w:ascii="Arial" w:hAnsi="Arial" w:cs="Arial"/>
                <w:sz w:val="18"/>
                <w:szCs w:val="18"/>
              </w:rPr>
            </w:pPr>
            <w:r w:rsidRPr="0047022B">
              <w:rPr>
                <w:rFonts w:ascii="Arial" w:hAnsi="Arial" w:cs="Arial"/>
                <w:sz w:val="18"/>
                <w:szCs w:val="18"/>
              </w:rPr>
              <w:t>Ministerstwo Zdrowia</w:t>
            </w:r>
          </w:p>
          <w:p w14:paraId="4EE1EA9C" w14:textId="77777777" w:rsidR="006D2C9A" w:rsidRPr="0047022B" w:rsidRDefault="006D2C9A" w:rsidP="00A1502A">
            <w:pPr>
              <w:spacing w:after="120" w:line="240" w:lineRule="auto"/>
              <w:jc w:val="both"/>
              <w:rPr>
                <w:rFonts w:ascii="Arial" w:hAnsi="Arial" w:cs="Arial"/>
                <w:sz w:val="18"/>
                <w:szCs w:val="18"/>
              </w:rPr>
            </w:pPr>
            <w:r w:rsidRPr="0047022B">
              <w:rPr>
                <w:rFonts w:ascii="Arial" w:hAnsi="Arial" w:cs="Arial"/>
                <w:sz w:val="18"/>
                <w:szCs w:val="18"/>
              </w:rPr>
              <w:t xml:space="preserve">Program ogólnokrajowy </w:t>
            </w:r>
          </w:p>
          <w:p w14:paraId="4BF24F78" w14:textId="77777777" w:rsidR="002E35DF" w:rsidRPr="0047022B" w:rsidRDefault="002E35DF" w:rsidP="00A1502A">
            <w:pPr>
              <w:spacing w:after="120" w:line="240" w:lineRule="auto"/>
              <w:jc w:val="both"/>
              <w:rPr>
                <w:rFonts w:ascii="Arial" w:hAnsi="Arial" w:cs="Arial"/>
                <w:sz w:val="18"/>
                <w:szCs w:val="18"/>
              </w:rPr>
            </w:pPr>
            <w:r w:rsidRPr="0047022B">
              <w:rPr>
                <w:rFonts w:ascii="Arial" w:hAnsi="Arial" w:cs="Arial"/>
                <w:sz w:val="18"/>
                <w:szCs w:val="18"/>
              </w:rPr>
              <w:t>Realizatorzy pro</w:t>
            </w:r>
            <w:r w:rsidR="00A44428" w:rsidRPr="0047022B">
              <w:rPr>
                <w:rFonts w:ascii="Arial" w:hAnsi="Arial" w:cs="Arial"/>
                <w:sz w:val="18"/>
                <w:szCs w:val="18"/>
              </w:rPr>
              <w:t>gramu polityki zdrowotnej</w:t>
            </w:r>
            <w:r w:rsidR="00C441B9" w:rsidRPr="0047022B">
              <w:rPr>
                <w:rFonts w:ascii="Arial" w:hAnsi="Arial" w:cs="Arial"/>
                <w:sz w:val="18"/>
                <w:szCs w:val="18"/>
              </w:rPr>
              <w:t xml:space="preserve"> w zakresie interwencji „Utworzenie sieci referencyjnych ośrodków leczenia niepłodności”</w:t>
            </w:r>
            <w:r w:rsidR="00A44428" w:rsidRPr="0047022B">
              <w:rPr>
                <w:rFonts w:ascii="Arial" w:hAnsi="Arial" w:cs="Arial"/>
                <w:sz w:val="18"/>
                <w:szCs w:val="18"/>
              </w:rPr>
              <w:t>:</w:t>
            </w:r>
          </w:p>
          <w:p w14:paraId="29DF7E8B"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Centrum Ginekologii, Położnictwa i Neonatologii, ul. Reymonta 8, 45-066 Opole;</w:t>
            </w:r>
          </w:p>
          <w:p w14:paraId="7E066D10"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Ginekologiczno-Położniczy Szpital Kliniczny Uniwersytetu Medycznego im. Karola Marcinkowskiego w Poznaniu, ul. Polna 33, 60-535 Poznań;</w:t>
            </w:r>
          </w:p>
          <w:p w14:paraId="57930575"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Instytut "Centrum Zdrowia Matki Polki" w Łodzi, ul. Rzgowska 281/289, 93-338 Łódź;</w:t>
            </w:r>
          </w:p>
          <w:p w14:paraId="3E454314"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Instytut Matki i Dziecka, ul. Kasprzaka 17a, 01-211 Warszawa;</w:t>
            </w:r>
          </w:p>
          <w:p w14:paraId="022B2D7C" w14:textId="3775CC4D"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Kliniczny Szpital Wojewódzki Nr 2 im. Św. Jadwigi Królowej w Rzeszowie,</w:t>
            </w:r>
            <w:r w:rsidR="008F5688" w:rsidRPr="0047022B">
              <w:rPr>
                <w:rFonts w:ascii="Arial" w:hAnsi="Arial" w:cs="Arial"/>
                <w:sz w:val="18"/>
                <w:szCs w:val="18"/>
              </w:rPr>
              <w:t xml:space="preserve"> </w:t>
            </w:r>
            <w:r w:rsidR="008C227A" w:rsidRPr="0047022B">
              <w:rPr>
                <w:rFonts w:ascii="Arial" w:hAnsi="Arial" w:cs="Arial"/>
                <w:sz w:val="18"/>
                <w:szCs w:val="18"/>
              </w:rPr>
              <w:br/>
            </w:r>
            <w:r w:rsidRPr="0047022B">
              <w:rPr>
                <w:rFonts w:ascii="Arial" w:hAnsi="Arial" w:cs="Arial"/>
                <w:sz w:val="18"/>
                <w:szCs w:val="18"/>
              </w:rPr>
              <w:t>ul. Lwowska 60, 35-301 Rzeszów;</w:t>
            </w:r>
          </w:p>
          <w:p w14:paraId="4D7CB202" w14:textId="5946AFCE"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Samodzielny Publiczny Szpital Kliniczny im. Prof. dr. W. Orłowskiego Centrum Medycznego Kształcenia Podyplomowego, ul. Czerniakowska 231,</w:t>
            </w:r>
            <w:r w:rsidR="00651CA9" w:rsidRPr="0047022B">
              <w:rPr>
                <w:rFonts w:ascii="Arial" w:hAnsi="Arial" w:cs="Arial"/>
                <w:sz w:val="18"/>
                <w:szCs w:val="18"/>
              </w:rPr>
              <w:t xml:space="preserve"> </w:t>
            </w:r>
            <w:r w:rsidRPr="0047022B">
              <w:rPr>
                <w:rFonts w:ascii="Arial" w:hAnsi="Arial" w:cs="Arial"/>
                <w:sz w:val="18"/>
                <w:szCs w:val="18"/>
              </w:rPr>
              <w:t>00-416 Warszawa;</w:t>
            </w:r>
          </w:p>
          <w:p w14:paraId="7A46781F" w14:textId="3D2B74B9"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Samodzielny Publiczny Szpital Kliniczny Nr.1 im. prof. Tadeusza Sokołowskiego Pomorskiego Uniwersytetu Medycznego w Szczecinie, ul. Unii Lubelskiej 1,</w:t>
            </w:r>
            <w:r w:rsidR="008F5688" w:rsidRPr="0047022B">
              <w:rPr>
                <w:rFonts w:ascii="Arial" w:hAnsi="Arial" w:cs="Arial"/>
                <w:sz w:val="18"/>
                <w:szCs w:val="18"/>
              </w:rPr>
              <w:t xml:space="preserve"> </w:t>
            </w:r>
            <w:r w:rsidR="008C227A" w:rsidRPr="0047022B">
              <w:rPr>
                <w:rFonts w:ascii="Arial" w:hAnsi="Arial" w:cs="Arial"/>
                <w:sz w:val="18"/>
                <w:szCs w:val="18"/>
              </w:rPr>
              <w:br/>
            </w:r>
            <w:r w:rsidRPr="0047022B">
              <w:rPr>
                <w:rFonts w:ascii="Arial" w:hAnsi="Arial" w:cs="Arial"/>
                <w:sz w:val="18"/>
                <w:szCs w:val="18"/>
              </w:rPr>
              <w:t>71-252 Szczecin;</w:t>
            </w:r>
          </w:p>
          <w:p w14:paraId="7C7B28B5"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Szpital Uniwersytecki w Krakowie, ul. Kopernika 36, 31-501 Kraków;</w:t>
            </w:r>
          </w:p>
          <w:p w14:paraId="1BD593E1"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Uniwersytecki Szpital Kliniczny im. Jana Mikulicza-Radeckiego we Wrocławiu, ul. Borowska 213, 50-556 Wrocław;</w:t>
            </w:r>
          </w:p>
          <w:p w14:paraId="6B96D668"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Uniwersytecki Szpital Kliniczny w Białymstoku, ul. M. Skłodowskiej-Curie 24A,</w:t>
            </w:r>
            <w:r w:rsidR="008F5688" w:rsidRPr="0047022B">
              <w:rPr>
                <w:rFonts w:ascii="Arial" w:hAnsi="Arial" w:cs="Arial"/>
                <w:sz w:val="18"/>
                <w:szCs w:val="18"/>
              </w:rPr>
              <w:t xml:space="preserve"> </w:t>
            </w:r>
            <w:r w:rsidRPr="0047022B">
              <w:rPr>
                <w:rFonts w:ascii="Arial" w:hAnsi="Arial" w:cs="Arial"/>
                <w:sz w:val="18"/>
                <w:szCs w:val="18"/>
              </w:rPr>
              <w:t>15-276 Białystok;</w:t>
            </w:r>
          </w:p>
          <w:p w14:paraId="14AC526A"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Uniwersyteckie Centrum Kliniczne im. Prof. K. Gibińskiego Śląskiego Uniwersytetu Medycznego w Katowicach, ul. Ceglana 35, 40-514 Katowice;</w:t>
            </w:r>
          </w:p>
          <w:p w14:paraId="31E25F16"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Uniwersyteckie Centrum Kliniczne, ul. Dębinki 7, 80-952 Gdańsk;</w:t>
            </w:r>
          </w:p>
          <w:p w14:paraId="546699C5" w14:textId="77777777"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Uniwersyteckie Centrum Zdrowia Kobiety i Noworodka Warszawskiego Uniwersytetu Medycznego Sp. z o.o., Pl. S. Starynkiewicza 1/3,  02-015 Warszawa;</w:t>
            </w:r>
          </w:p>
          <w:p w14:paraId="7F25FF0B" w14:textId="401A2341" w:rsidR="00C441B9" w:rsidRPr="0047022B" w:rsidRDefault="00C441B9" w:rsidP="00992344">
            <w:pPr>
              <w:pStyle w:val="Akapitzlist"/>
              <w:numPr>
                <w:ilvl w:val="0"/>
                <w:numId w:val="18"/>
              </w:numPr>
              <w:spacing w:after="120" w:line="240" w:lineRule="auto"/>
              <w:jc w:val="both"/>
              <w:rPr>
                <w:rFonts w:ascii="Arial" w:hAnsi="Arial" w:cs="Arial"/>
                <w:sz w:val="18"/>
                <w:szCs w:val="18"/>
              </w:rPr>
            </w:pPr>
            <w:r w:rsidRPr="0047022B">
              <w:rPr>
                <w:rFonts w:ascii="Arial" w:hAnsi="Arial" w:cs="Arial"/>
                <w:sz w:val="18"/>
                <w:szCs w:val="18"/>
              </w:rPr>
              <w:t>Wojewódzki Szpital Zespolony, ul. Grunwaldzka 45, 25-736 Kielce</w:t>
            </w:r>
            <w:r w:rsidR="00693AAD" w:rsidRPr="0047022B">
              <w:rPr>
                <w:rFonts w:ascii="Arial" w:hAnsi="Arial" w:cs="Arial"/>
                <w:sz w:val="18"/>
                <w:szCs w:val="18"/>
              </w:rPr>
              <w:t>.</w:t>
            </w:r>
          </w:p>
          <w:p w14:paraId="3CB8F701" w14:textId="77777777" w:rsidR="006D2C9A" w:rsidRPr="0047022B" w:rsidRDefault="00C441B9" w:rsidP="00A1502A">
            <w:pPr>
              <w:spacing w:after="120" w:line="240" w:lineRule="auto"/>
              <w:jc w:val="both"/>
              <w:rPr>
                <w:rFonts w:ascii="Arial" w:hAnsi="Arial" w:cs="Arial"/>
                <w:sz w:val="18"/>
                <w:szCs w:val="18"/>
              </w:rPr>
            </w:pPr>
            <w:r w:rsidRPr="0047022B">
              <w:rPr>
                <w:rFonts w:ascii="Arial" w:hAnsi="Arial" w:cs="Arial"/>
                <w:sz w:val="18"/>
                <w:szCs w:val="18"/>
              </w:rPr>
              <w:t>Program jest też realizowany przez Narodowy Fundusz Zdrowia w zakresie interwencji „Kompleksowa diagnostyka niepłodności”.</w:t>
            </w:r>
          </w:p>
        </w:tc>
      </w:tr>
      <w:tr w:rsidR="003038A2" w:rsidRPr="0047022B" w14:paraId="0FF34C8A" w14:textId="77777777" w:rsidTr="00AD7B4B">
        <w:trPr>
          <w:trHeight w:val="432"/>
        </w:trPr>
        <w:tc>
          <w:tcPr>
            <w:tcW w:w="2719" w:type="dxa"/>
            <w:vMerge w:val="restart"/>
            <w:tcBorders>
              <w:top w:val="single" w:sz="4" w:space="0" w:color="auto"/>
              <w:left w:val="single" w:sz="4" w:space="0" w:color="auto"/>
              <w:right w:val="single" w:sz="4" w:space="0" w:color="auto"/>
            </w:tcBorders>
          </w:tcPr>
          <w:p w14:paraId="61E105DF" w14:textId="77777777" w:rsidR="00A9354E" w:rsidRPr="0047022B" w:rsidRDefault="00A9354E" w:rsidP="00832715">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7" w:type="dxa"/>
            <w:tcBorders>
              <w:top w:val="single" w:sz="4" w:space="0" w:color="auto"/>
              <w:left w:val="single" w:sz="4" w:space="0" w:color="auto"/>
              <w:bottom w:val="single" w:sz="4" w:space="0" w:color="auto"/>
              <w:right w:val="single" w:sz="4" w:space="0" w:color="auto"/>
            </w:tcBorders>
          </w:tcPr>
          <w:p w14:paraId="10AB1FE5" w14:textId="77777777" w:rsidR="00A9354E" w:rsidRPr="0047022B" w:rsidRDefault="00A9354E" w:rsidP="00E81368">
            <w:pPr>
              <w:rPr>
                <w:rFonts w:ascii="Arial" w:hAnsi="Arial" w:cs="Arial"/>
                <w:sz w:val="18"/>
                <w:szCs w:val="18"/>
              </w:rPr>
            </w:pPr>
            <w:r w:rsidRPr="0047022B">
              <w:rPr>
                <w:rFonts w:ascii="Arial" w:hAnsi="Arial" w:cs="Arial"/>
                <w:sz w:val="18"/>
                <w:szCs w:val="18"/>
              </w:rPr>
              <w:t xml:space="preserve">Cały kraj </w:t>
            </w:r>
          </w:p>
        </w:tc>
      </w:tr>
      <w:tr w:rsidR="003038A2" w:rsidRPr="0047022B" w14:paraId="223C971F" w14:textId="77777777" w:rsidTr="00AD7B4B">
        <w:trPr>
          <w:trHeight w:val="432"/>
        </w:trPr>
        <w:tc>
          <w:tcPr>
            <w:tcW w:w="2719" w:type="dxa"/>
            <w:vMerge/>
            <w:tcBorders>
              <w:left w:val="single" w:sz="4" w:space="0" w:color="auto"/>
              <w:bottom w:val="single" w:sz="4" w:space="0" w:color="auto"/>
              <w:right w:val="single" w:sz="4" w:space="0" w:color="auto"/>
            </w:tcBorders>
          </w:tcPr>
          <w:p w14:paraId="03CC1464" w14:textId="77777777" w:rsidR="00A9354E" w:rsidRPr="0047022B" w:rsidRDefault="00A9354E" w:rsidP="00E81368">
            <w:pPr>
              <w:rPr>
                <w:rFonts w:ascii="Arial" w:hAnsi="Arial" w:cs="Arial"/>
                <w:sz w:val="18"/>
                <w:szCs w:val="18"/>
              </w:rPr>
            </w:pPr>
          </w:p>
        </w:tc>
        <w:tc>
          <w:tcPr>
            <w:tcW w:w="6887" w:type="dxa"/>
            <w:tcBorders>
              <w:top w:val="single" w:sz="4" w:space="0" w:color="auto"/>
              <w:left w:val="single" w:sz="4" w:space="0" w:color="auto"/>
              <w:bottom w:val="single" w:sz="4" w:space="0" w:color="auto"/>
              <w:right w:val="single" w:sz="4" w:space="0" w:color="auto"/>
            </w:tcBorders>
          </w:tcPr>
          <w:p w14:paraId="4736F407" w14:textId="77777777" w:rsidR="00A9354E" w:rsidRPr="0047022B" w:rsidRDefault="00A9354E" w:rsidP="00E81368">
            <w:pPr>
              <w:rPr>
                <w:rFonts w:ascii="Arial" w:hAnsi="Arial" w:cs="Arial"/>
                <w:sz w:val="18"/>
                <w:szCs w:val="18"/>
              </w:rPr>
            </w:pPr>
            <w:r w:rsidRPr="0047022B">
              <w:rPr>
                <w:rFonts w:ascii="Arial" w:hAnsi="Arial" w:cs="Arial"/>
                <w:sz w:val="18"/>
                <w:szCs w:val="18"/>
              </w:rPr>
              <w:t>Kod TERYT</w:t>
            </w:r>
          </w:p>
        </w:tc>
      </w:tr>
      <w:tr w:rsidR="00933917" w:rsidRPr="0047022B" w14:paraId="24EBC1FD" w14:textId="77777777" w:rsidTr="0007319B">
        <w:trPr>
          <w:trHeight w:val="432"/>
        </w:trPr>
        <w:tc>
          <w:tcPr>
            <w:tcW w:w="2719" w:type="dxa"/>
            <w:tcBorders>
              <w:top w:val="single" w:sz="4" w:space="0" w:color="auto"/>
              <w:left w:val="single" w:sz="4" w:space="0" w:color="auto"/>
              <w:bottom w:val="single" w:sz="4" w:space="0" w:color="auto"/>
              <w:right w:val="single" w:sz="4" w:space="0" w:color="auto"/>
            </w:tcBorders>
          </w:tcPr>
          <w:p w14:paraId="097E4D4B" w14:textId="77777777" w:rsidR="006D2C9A" w:rsidRPr="0047022B" w:rsidRDefault="006D2C9A" w:rsidP="006D2C9A">
            <w:pPr>
              <w:rPr>
                <w:rFonts w:ascii="Arial" w:hAnsi="Arial" w:cs="Arial"/>
                <w:sz w:val="18"/>
                <w:szCs w:val="18"/>
              </w:rPr>
            </w:pPr>
            <w:r w:rsidRPr="0047022B">
              <w:rPr>
                <w:rFonts w:ascii="Arial" w:hAnsi="Arial" w:cs="Arial"/>
                <w:sz w:val="18"/>
                <w:szCs w:val="18"/>
              </w:rPr>
              <w:t>Okres realizacji działania/projektu/programu</w:t>
            </w:r>
          </w:p>
        </w:tc>
        <w:tc>
          <w:tcPr>
            <w:tcW w:w="6887" w:type="dxa"/>
            <w:tcBorders>
              <w:top w:val="single" w:sz="4" w:space="0" w:color="auto"/>
              <w:left w:val="single" w:sz="4" w:space="0" w:color="auto"/>
              <w:bottom w:val="single" w:sz="4" w:space="0" w:color="auto"/>
              <w:right w:val="single" w:sz="4" w:space="0" w:color="auto"/>
            </w:tcBorders>
          </w:tcPr>
          <w:p w14:paraId="4D67DF3B" w14:textId="77777777" w:rsidR="006D2C9A" w:rsidRPr="0047022B" w:rsidRDefault="006D2C9A" w:rsidP="006D2C9A">
            <w:pPr>
              <w:rPr>
                <w:rFonts w:ascii="Arial" w:hAnsi="Arial" w:cs="Arial"/>
                <w:sz w:val="18"/>
                <w:szCs w:val="18"/>
              </w:rPr>
            </w:pPr>
            <w:r w:rsidRPr="0047022B">
              <w:rPr>
                <w:rFonts w:ascii="Arial" w:hAnsi="Arial" w:cs="Arial"/>
                <w:sz w:val="18"/>
                <w:szCs w:val="18"/>
              </w:rPr>
              <w:t xml:space="preserve">01.09.2016 – 31.12.2020 </w:t>
            </w:r>
          </w:p>
        </w:tc>
      </w:tr>
      <w:tr w:rsidR="00933917" w:rsidRPr="0047022B" w14:paraId="1DB919DC" w14:textId="77777777" w:rsidTr="0007319B">
        <w:trPr>
          <w:trHeight w:val="432"/>
        </w:trPr>
        <w:tc>
          <w:tcPr>
            <w:tcW w:w="2719" w:type="dxa"/>
            <w:tcBorders>
              <w:top w:val="single" w:sz="4" w:space="0" w:color="auto"/>
              <w:left w:val="single" w:sz="4" w:space="0" w:color="auto"/>
              <w:bottom w:val="single" w:sz="4" w:space="0" w:color="auto"/>
              <w:right w:val="single" w:sz="4" w:space="0" w:color="auto"/>
            </w:tcBorders>
          </w:tcPr>
          <w:p w14:paraId="037DBB70" w14:textId="77777777" w:rsidR="006D2C9A" w:rsidRPr="0047022B" w:rsidRDefault="006D2C9A" w:rsidP="006D2C9A">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7" w:type="dxa"/>
            <w:tcBorders>
              <w:top w:val="single" w:sz="4" w:space="0" w:color="auto"/>
              <w:left w:val="single" w:sz="4" w:space="0" w:color="auto"/>
              <w:bottom w:val="single" w:sz="4" w:space="0" w:color="auto"/>
              <w:right w:val="single" w:sz="4" w:space="0" w:color="auto"/>
            </w:tcBorders>
          </w:tcPr>
          <w:p w14:paraId="098C77D4" w14:textId="77777777" w:rsidR="006D2C9A" w:rsidRPr="0047022B" w:rsidRDefault="006D2C9A" w:rsidP="00491014">
            <w:pPr>
              <w:pStyle w:val="Teksttreci1"/>
              <w:shd w:val="clear" w:color="auto" w:fill="auto"/>
              <w:tabs>
                <w:tab w:val="left" w:pos="331"/>
              </w:tabs>
              <w:spacing w:after="120" w:line="240" w:lineRule="auto"/>
              <w:ind w:firstLine="0"/>
              <w:jc w:val="both"/>
              <w:rPr>
                <w:rStyle w:val="Teksttreci"/>
                <w:rFonts w:ascii="Arial" w:hAnsi="Arial" w:cs="Arial"/>
                <w:sz w:val="18"/>
                <w:szCs w:val="18"/>
              </w:rPr>
            </w:pPr>
            <w:r w:rsidRPr="0047022B">
              <w:rPr>
                <w:rStyle w:val="Teksttreci"/>
                <w:rFonts w:ascii="Arial" w:hAnsi="Arial" w:cs="Arial"/>
                <w:sz w:val="18"/>
                <w:szCs w:val="18"/>
              </w:rPr>
              <w:t>Celem głównym „Programu kompleksowej ochrony zdrowia prokreacyjnego w</w:t>
            </w:r>
            <w:r w:rsidR="00AF19D5" w:rsidRPr="0047022B">
              <w:rPr>
                <w:rStyle w:val="Teksttreci"/>
                <w:rFonts w:ascii="Arial" w:hAnsi="Arial" w:cs="Arial"/>
                <w:sz w:val="18"/>
                <w:szCs w:val="18"/>
              </w:rPr>
              <w:t> </w:t>
            </w:r>
            <w:r w:rsidRPr="0047022B">
              <w:rPr>
                <w:rStyle w:val="Teksttreci"/>
                <w:rFonts w:ascii="Arial" w:hAnsi="Arial" w:cs="Arial"/>
                <w:sz w:val="18"/>
                <w:szCs w:val="18"/>
              </w:rPr>
              <w:t>Polsce”, realizowanego w okresie od 1 września 2016 r. do 31 grudnia 2020 r., zwanego dalej „programem”, jest zwiększenie dostępności do wysokiej jakości świadczeń z zakresu diagnostyki i leczenia niepłodności.</w:t>
            </w:r>
          </w:p>
          <w:p w14:paraId="6CDDC612" w14:textId="77777777" w:rsidR="006D2C9A" w:rsidRPr="0047022B" w:rsidRDefault="006D2C9A" w:rsidP="00491014">
            <w:pPr>
              <w:pStyle w:val="Teksttreci1"/>
              <w:shd w:val="clear" w:color="auto" w:fill="auto"/>
              <w:tabs>
                <w:tab w:val="left" w:pos="331"/>
              </w:tabs>
              <w:spacing w:after="120" w:line="240" w:lineRule="auto"/>
              <w:ind w:firstLine="0"/>
              <w:jc w:val="both"/>
              <w:rPr>
                <w:rStyle w:val="Teksttreci"/>
                <w:rFonts w:ascii="Arial" w:hAnsi="Arial" w:cs="Arial"/>
                <w:sz w:val="18"/>
                <w:szCs w:val="18"/>
                <w:highlight w:val="yellow"/>
              </w:rPr>
            </w:pPr>
            <w:r w:rsidRPr="0047022B">
              <w:rPr>
                <w:rStyle w:val="Teksttreci"/>
                <w:rFonts w:ascii="Arial" w:hAnsi="Arial" w:cs="Arial"/>
                <w:sz w:val="18"/>
                <w:szCs w:val="18"/>
              </w:rPr>
              <w:t xml:space="preserve">Program jest skierowany głównie do osób borykających się z problemem </w:t>
            </w:r>
            <w:r w:rsidRPr="0047022B">
              <w:rPr>
                <w:rStyle w:val="Teksttreci"/>
                <w:rFonts w:ascii="Arial" w:hAnsi="Arial" w:cs="Arial"/>
                <w:sz w:val="18"/>
                <w:szCs w:val="18"/>
              </w:rPr>
              <w:lastRenderedPageBreak/>
              <w:t xml:space="preserve">niepłodności, którzy pozostają w związkach małżeńskich lub partnerskich i wcześniej nie byli diagnozowani pod kątem niepłodności. Ponadto program w zakresie szkoleń będzie skierowany do personelu medycznego. </w:t>
            </w:r>
          </w:p>
          <w:p w14:paraId="13049A60" w14:textId="77777777" w:rsidR="006D2C9A" w:rsidRPr="0047022B" w:rsidRDefault="006D2C9A" w:rsidP="00491014">
            <w:pPr>
              <w:pStyle w:val="Teksttreci1"/>
              <w:shd w:val="clear" w:color="auto" w:fill="auto"/>
              <w:tabs>
                <w:tab w:val="left" w:pos="331"/>
              </w:tabs>
              <w:spacing w:after="120" w:line="240" w:lineRule="auto"/>
              <w:ind w:firstLine="0"/>
              <w:jc w:val="both"/>
              <w:rPr>
                <w:rStyle w:val="Teksttreci"/>
                <w:rFonts w:ascii="Arial" w:hAnsi="Arial" w:cs="Arial"/>
                <w:sz w:val="18"/>
                <w:szCs w:val="18"/>
              </w:rPr>
            </w:pPr>
            <w:r w:rsidRPr="0047022B">
              <w:rPr>
                <w:rStyle w:val="Teksttreci"/>
                <w:rFonts w:ascii="Arial" w:hAnsi="Arial" w:cs="Arial"/>
                <w:sz w:val="18"/>
                <w:szCs w:val="18"/>
              </w:rPr>
              <w:t xml:space="preserve">W ramach programu planuje się: </w:t>
            </w:r>
          </w:p>
          <w:p w14:paraId="32A315D7" w14:textId="710448C0" w:rsidR="006D2C9A" w:rsidRPr="0047022B" w:rsidRDefault="006D2C9A" w:rsidP="00992344">
            <w:pPr>
              <w:pStyle w:val="Teksttreci1"/>
              <w:widowControl/>
              <w:numPr>
                <w:ilvl w:val="0"/>
                <w:numId w:val="12"/>
              </w:numPr>
              <w:shd w:val="clear" w:color="auto" w:fill="auto"/>
              <w:tabs>
                <w:tab w:val="left" w:pos="331"/>
              </w:tabs>
              <w:spacing w:after="120" w:line="240" w:lineRule="auto"/>
              <w:jc w:val="both"/>
              <w:rPr>
                <w:rStyle w:val="Teksttreci"/>
                <w:rFonts w:ascii="Arial" w:hAnsi="Arial" w:cs="Arial"/>
                <w:sz w:val="18"/>
                <w:szCs w:val="18"/>
              </w:rPr>
            </w:pPr>
            <w:r w:rsidRPr="0047022B">
              <w:rPr>
                <w:rStyle w:val="Teksttreci"/>
                <w:rFonts w:ascii="Arial" w:hAnsi="Arial" w:cs="Arial"/>
                <w:sz w:val="18"/>
                <w:szCs w:val="18"/>
              </w:rPr>
              <w:t>utworzyć sieć co najmniej 16 referencyjnych ośrodków leczenia niepłodności;</w:t>
            </w:r>
          </w:p>
          <w:p w14:paraId="35899F17" w14:textId="77777777" w:rsidR="006F342A" w:rsidRPr="0047022B" w:rsidRDefault="006D2C9A" w:rsidP="00992344">
            <w:pPr>
              <w:pStyle w:val="Teksttreci1"/>
              <w:widowControl/>
              <w:numPr>
                <w:ilvl w:val="0"/>
                <w:numId w:val="12"/>
              </w:numPr>
              <w:shd w:val="clear" w:color="auto" w:fill="auto"/>
              <w:tabs>
                <w:tab w:val="left" w:pos="331"/>
              </w:tabs>
              <w:spacing w:after="120" w:line="240" w:lineRule="auto"/>
              <w:jc w:val="both"/>
              <w:rPr>
                <w:rStyle w:val="Teksttreci"/>
                <w:rFonts w:ascii="Arial" w:hAnsi="Arial" w:cs="Arial"/>
                <w:sz w:val="18"/>
                <w:szCs w:val="18"/>
                <w:shd w:val="clear" w:color="auto" w:fill="auto"/>
              </w:rPr>
            </w:pPr>
            <w:r w:rsidRPr="0047022B">
              <w:rPr>
                <w:rStyle w:val="Teksttreci"/>
                <w:rFonts w:ascii="Arial" w:hAnsi="Arial" w:cs="Arial"/>
                <w:sz w:val="18"/>
                <w:szCs w:val="18"/>
              </w:rPr>
              <w:t>przeprowadzić szkolenia dla personelu medycznego z zakresu procedur diagnozowania i leczenia niepłodności;</w:t>
            </w:r>
          </w:p>
          <w:p w14:paraId="7BA901DB" w14:textId="77777777" w:rsidR="006D2C9A" w:rsidRPr="0047022B" w:rsidRDefault="006D2C9A" w:rsidP="00992344">
            <w:pPr>
              <w:pStyle w:val="Teksttreci1"/>
              <w:widowControl/>
              <w:numPr>
                <w:ilvl w:val="0"/>
                <w:numId w:val="12"/>
              </w:numPr>
              <w:shd w:val="clear" w:color="auto" w:fill="auto"/>
              <w:tabs>
                <w:tab w:val="left" w:pos="331"/>
              </w:tabs>
              <w:spacing w:after="120" w:line="240" w:lineRule="auto"/>
              <w:jc w:val="both"/>
              <w:rPr>
                <w:rFonts w:ascii="Arial" w:hAnsi="Arial" w:cs="Arial"/>
                <w:sz w:val="18"/>
                <w:szCs w:val="18"/>
              </w:rPr>
            </w:pPr>
            <w:r w:rsidRPr="0047022B">
              <w:rPr>
                <w:rStyle w:val="Teksttreci"/>
                <w:rFonts w:ascii="Arial" w:hAnsi="Arial" w:cs="Arial"/>
                <w:sz w:val="18"/>
                <w:szCs w:val="18"/>
              </w:rPr>
              <w:t>prowadzić kompleksową diagnostykę niepłodności, objąć uczestników opieką psychologiczną i kierować pacjentów do dalszego leczenia w ramach systemu.</w:t>
            </w:r>
          </w:p>
        </w:tc>
      </w:tr>
      <w:tr w:rsidR="00933917" w:rsidRPr="0047022B" w14:paraId="30824378" w14:textId="77777777" w:rsidTr="0007319B">
        <w:trPr>
          <w:trHeight w:val="432"/>
        </w:trPr>
        <w:tc>
          <w:tcPr>
            <w:tcW w:w="2719" w:type="dxa"/>
            <w:tcBorders>
              <w:top w:val="single" w:sz="4" w:space="0" w:color="auto"/>
              <w:left w:val="single" w:sz="4" w:space="0" w:color="auto"/>
              <w:bottom w:val="single" w:sz="4" w:space="0" w:color="auto"/>
              <w:right w:val="single" w:sz="4" w:space="0" w:color="auto"/>
            </w:tcBorders>
          </w:tcPr>
          <w:p w14:paraId="6121C498" w14:textId="77777777" w:rsidR="006D2C9A" w:rsidRPr="0047022B" w:rsidRDefault="006D2C9A" w:rsidP="006D2C9A">
            <w:pPr>
              <w:rPr>
                <w:rFonts w:ascii="Arial" w:hAnsi="Arial" w:cs="Arial"/>
                <w:sz w:val="18"/>
                <w:szCs w:val="18"/>
              </w:rPr>
            </w:pPr>
            <w:r w:rsidRPr="0047022B">
              <w:rPr>
                <w:rFonts w:ascii="Arial" w:hAnsi="Arial" w:cs="Arial"/>
                <w:sz w:val="18"/>
                <w:szCs w:val="18"/>
              </w:rPr>
              <w:lastRenderedPageBreak/>
              <w:t>Wartość projektu</w:t>
            </w:r>
          </w:p>
          <w:p w14:paraId="677FD37B" w14:textId="77777777" w:rsidR="006D2C9A" w:rsidRPr="0047022B" w:rsidRDefault="006D2C9A" w:rsidP="006D2C9A">
            <w:pPr>
              <w:rPr>
                <w:rFonts w:ascii="Arial" w:hAnsi="Arial" w:cs="Arial"/>
                <w:sz w:val="18"/>
                <w:szCs w:val="18"/>
              </w:rPr>
            </w:pPr>
            <w:r w:rsidRPr="0047022B">
              <w:rPr>
                <w:rFonts w:ascii="Arial" w:hAnsi="Arial" w:cs="Arial"/>
                <w:sz w:val="18"/>
                <w:szCs w:val="18"/>
              </w:rPr>
              <w:t>(w nawiasie podać źródło pochodzenia środków)</w:t>
            </w:r>
          </w:p>
        </w:tc>
        <w:tc>
          <w:tcPr>
            <w:tcW w:w="6887" w:type="dxa"/>
            <w:tcBorders>
              <w:top w:val="single" w:sz="4" w:space="0" w:color="auto"/>
              <w:left w:val="single" w:sz="4" w:space="0" w:color="auto"/>
              <w:bottom w:val="single" w:sz="4" w:space="0" w:color="auto"/>
              <w:right w:val="single" w:sz="4" w:space="0" w:color="auto"/>
            </w:tcBorders>
          </w:tcPr>
          <w:p w14:paraId="2DE114D7" w14:textId="16D96B6C" w:rsidR="006F342A" w:rsidRPr="0047022B" w:rsidRDefault="006D2C9A" w:rsidP="006F342A">
            <w:pPr>
              <w:tabs>
                <w:tab w:val="left" w:pos="331"/>
              </w:tabs>
              <w:spacing w:before="120" w:after="0" w:line="240" w:lineRule="auto"/>
              <w:jc w:val="both"/>
              <w:rPr>
                <w:rFonts w:ascii="Arial" w:hAnsi="Arial" w:cs="Arial"/>
                <w:sz w:val="18"/>
                <w:szCs w:val="18"/>
              </w:rPr>
            </w:pPr>
            <w:r w:rsidRPr="0047022B">
              <w:rPr>
                <w:rFonts w:ascii="Arial" w:hAnsi="Arial" w:cs="Arial"/>
                <w:sz w:val="18"/>
                <w:szCs w:val="18"/>
              </w:rPr>
              <w:t>Na realizację ww. programu</w:t>
            </w:r>
            <w:r w:rsidR="006F342A" w:rsidRPr="0047022B">
              <w:rPr>
                <w:rFonts w:ascii="Arial" w:hAnsi="Arial" w:cs="Arial"/>
                <w:sz w:val="18"/>
                <w:szCs w:val="18"/>
              </w:rPr>
              <w:t xml:space="preserve"> w budżecie państwa planuje się zapewnić środki finansowe w wysokości </w:t>
            </w:r>
            <w:r w:rsidR="00B44A24" w:rsidRPr="0047022B">
              <w:rPr>
                <w:rFonts w:ascii="Arial" w:hAnsi="Arial" w:cs="Arial"/>
                <w:sz w:val="18"/>
                <w:szCs w:val="18"/>
              </w:rPr>
              <w:t>78</w:t>
            </w:r>
            <w:r w:rsidR="00A1502A" w:rsidRPr="0047022B">
              <w:rPr>
                <w:rFonts w:ascii="Arial" w:hAnsi="Arial" w:cs="Arial"/>
                <w:sz w:val="18"/>
                <w:szCs w:val="18"/>
              </w:rPr>
              <w:t> </w:t>
            </w:r>
            <w:r w:rsidR="00B44A24" w:rsidRPr="0047022B">
              <w:rPr>
                <w:rFonts w:ascii="Arial" w:hAnsi="Arial" w:cs="Arial"/>
                <w:sz w:val="18"/>
                <w:szCs w:val="18"/>
              </w:rPr>
              <w:t>69</w:t>
            </w:r>
            <w:r w:rsidR="00A1502A" w:rsidRPr="0047022B">
              <w:rPr>
                <w:rFonts w:ascii="Arial" w:hAnsi="Arial" w:cs="Arial"/>
                <w:sz w:val="18"/>
                <w:szCs w:val="18"/>
              </w:rPr>
              <w:t>8,</w:t>
            </w:r>
            <w:r w:rsidR="00B44A24" w:rsidRPr="0047022B">
              <w:rPr>
                <w:rFonts w:ascii="Arial" w:hAnsi="Arial" w:cs="Arial"/>
                <w:sz w:val="18"/>
                <w:szCs w:val="18"/>
              </w:rPr>
              <w:t>8</w:t>
            </w:r>
            <w:r w:rsidR="00A1502A" w:rsidRPr="0047022B">
              <w:rPr>
                <w:rFonts w:ascii="Arial" w:hAnsi="Arial" w:cs="Arial"/>
                <w:sz w:val="18"/>
                <w:szCs w:val="18"/>
              </w:rPr>
              <w:t xml:space="preserve"> tys.</w:t>
            </w:r>
            <w:r w:rsidR="006F342A" w:rsidRPr="0047022B">
              <w:rPr>
                <w:rFonts w:ascii="Arial" w:hAnsi="Arial" w:cs="Arial"/>
                <w:sz w:val="18"/>
                <w:szCs w:val="18"/>
              </w:rPr>
              <w:t xml:space="preserve"> zł.</w:t>
            </w:r>
          </w:p>
          <w:p w14:paraId="2EE938F3" w14:textId="77777777" w:rsidR="006F342A" w:rsidRPr="0047022B" w:rsidRDefault="006F342A" w:rsidP="006F342A">
            <w:pPr>
              <w:tabs>
                <w:tab w:val="left" w:pos="331"/>
              </w:tabs>
              <w:spacing w:before="120" w:after="0" w:line="240" w:lineRule="auto"/>
              <w:jc w:val="both"/>
              <w:rPr>
                <w:rFonts w:ascii="Arial" w:hAnsi="Arial" w:cs="Arial"/>
                <w:sz w:val="18"/>
                <w:szCs w:val="18"/>
              </w:rPr>
            </w:pPr>
            <w:r w:rsidRPr="0047022B">
              <w:rPr>
                <w:rFonts w:ascii="Arial" w:hAnsi="Arial" w:cs="Arial"/>
                <w:sz w:val="18"/>
                <w:szCs w:val="18"/>
              </w:rPr>
              <w:t>Środki te będą pochodzić z budżetu państwa z części pozostającej w dyspozycji ministra właściwego do spraw zdrowia w części 46 – Zdrowie, przeznaczonej na realizację programów polityki zdrowotnej z rozdziału 85149 – Programy polityki zdrowotnej.</w:t>
            </w:r>
          </w:p>
          <w:p w14:paraId="443A88A3" w14:textId="6ADDFA42" w:rsidR="006F342A" w:rsidRPr="0047022B" w:rsidRDefault="006F342A" w:rsidP="006F342A">
            <w:pPr>
              <w:tabs>
                <w:tab w:val="left" w:pos="331"/>
              </w:tabs>
              <w:spacing w:before="120" w:after="0" w:line="240" w:lineRule="auto"/>
              <w:jc w:val="both"/>
              <w:rPr>
                <w:rFonts w:ascii="Arial" w:hAnsi="Arial" w:cs="Arial"/>
                <w:sz w:val="18"/>
                <w:szCs w:val="18"/>
              </w:rPr>
            </w:pPr>
            <w:r w:rsidRPr="0047022B">
              <w:rPr>
                <w:rFonts w:ascii="Arial" w:hAnsi="Arial" w:cs="Arial"/>
                <w:sz w:val="18"/>
                <w:szCs w:val="18"/>
              </w:rPr>
              <w:t xml:space="preserve">W ramach zadań objętych finansowaniem ze środków europejskich, planuje się zapewnić środki finansowe w wysokości 21 163 600 zł. </w:t>
            </w:r>
          </w:p>
          <w:p w14:paraId="14989E33" w14:textId="08844DAE" w:rsidR="006F342A" w:rsidRPr="0047022B" w:rsidRDefault="0036068E" w:rsidP="006F342A">
            <w:pPr>
              <w:tabs>
                <w:tab w:val="left" w:pos="331"/>
              </w:tabs>
              <w:spacing w:before="120" w:after="0" w:line="240" w:lineRule="auto"/>
              <w:jc w:val="both"/>
              <w:rPr>
                <w:rFonts w:ascii="Arial" w:hAnsi="Arial" w:cs="Arial"/>
                <w:sz w:val="18"/>
                <w:szCs w:val="18"/>
              </w:rPr>
            </w:pPr>
            <w:r w:rsidRPr="0047022B">
              <w:rPr>
                <w:rFonts w:ascii="Arial" w:hAnsi="Arial" w:cs="Arial"/>
                <w:sz w:val="18"/>
                <w:szCs w:val="18"/>
              </w:rPr>
              <w:t>Ś</w:t>
            </w:r>
            <w:r w:rsidR="005E1B44" w:rsidRPr="0047022B">
              <w:rPr>
                <w:rFonts w:ascii="Arial" w:hAnsi="Arial" w:cs="Arial"/>
                <w:sz w:val="18"/>
                <w:szCs w:val="18"/>
              </w:rPr>
              <w:t>rodki</w:t>
            </w:r>
            <w:r w:rsidRPr="0047022B">
              <w:rPr>
                <w:rFonts w:ascii="Arial" w:hAnsi="Arial" w:cs="Arial"/>
                <w:sz w:val="18"/>
                <w:szCs w:val="18"/>
              </w:rPr>
              <w:t xml:space="preserve"> te będą pochodzić</w:t>
            </w:r>
            <w:r w:rsidR="005E1B44" w:rsidRPr="0047022B">
              <w:rPr>
                <w:rFonts w:ascii="Arial" w:hAnsi="Arial" w:cs="Arial"/>
                <w:sz w:val="18"/>
                <w:szCs w:val="18"/>
              </w:rPr>
              <w:t xml:space="preserve"> z Europejskiego Funduszu Rozwoju Regionalnego w</w:t>
            </w:r>
            <w:r w:rsidR="00693AAD" w:rsidRPr="0047022B">
              <w:rPr>
                <w:rFonts w:ascii="Arial" w:hAnsi="Arial" w:cs="Arial"/>
                <w:sz w:val="18"/>
                <w:szCs w:val="18"/>
              </w:rPr>
              <w:t> </w:t>
            </w:r>
            <w:r w:rsidR="005E1B44" w:rsidRPr="0047022B">
              <w:rPr>
                <w:rFonts w:ascii="Arial" w:hAnsi="Arial" w:cs="Arial"/>
                <w:sz w:val="18"/>
                <w:szCs w:val="18"/>
              </w:rPr>
              <w:t>ramach Programu Operacyjnego Infrastruktura i Środowisko 2014-2020 (Oś Priorytetowa IX, Działanie 9.2 Infrastruktura ponadregionalnych podmiotów leczniczych ) oraz Europejskiego Funduszu Społecznego w ramach Programu Operacyjnego Wiedza Edukacja Rozwój (Oś Priorytetowa V, Działanie 5.4 Kompetencje zawodowe i kwalifikacje kadr medycznych ).</w:t>
            </w:r>
          </w:p>
          <w:p w14:paraId="56A4C2C2" w14:textId="77777777" w:rsidR="00A1502A" w:rsidRPr="0047022B" w:rsidRDefault="00A1502A" w:rsidP="006F342A">
            <w:pPr>
              <w:tabs>
                <w:tab w:val="left" w:pos="331"/>
              </w:tabs>
              <w:spacing w:before="120" w:after="0" w:line="240" w:lineRule="auto"/>
              <w:jc w:val="both"/>
              <w:rPr>
                <w:rFonts w:ascii="Arial" w:hAnsi="Arial" w:cs="Arial"/>
                <w:sz w:val="18"/>
                <w:szCs w:val="18"/>
              </w:rPr>
            </w:pPr>
          </w:p>
          <w:p w14:paraId="3DF9BADB" w14:textId="77777777" w:rsidR="006D2C9A" w:rsidRPr="0047022B" w:rsidRDefault="006D2C9A" w:rsidP="006D2C9A">
            <w:pPr>
              <w:rPr>
                <w:rFonts w:ascii="Arial" w:hAnsi="Arial" w:cs="Arial"/>
                <w:sz w:val="18"/>
                <w:szCs w:val="18"/>
              </w:rPr>
            </w:pPr>
            <w:r w:rsidRPr="0047022B">
              <w:rPr>
                <w:rFonts w:ascii="Arial" w:hAnsi="Arial" w:cs="Arial"/>
                <w:sz w:val="18"/>
                <w:szCs w:val="18"/>
              </w:rPr>
              <w:t>(budżet państwa cz.46)</w:t>
            </w:r>
          </w:p>
        </w:tc>
      </w:tr>
    </w:tbl>
    <w:p w14:paraId="10631941" w14:textId="77777777" w:rsidR="00647E05" w:rsidRPr="0047022B" w:rsidRDefault="00647E05">
      <w:pPr>
        <w:rPr>
          <w:rFonts w:ascii="Arial" w:hAnsi="Arial" w:cs="Arial"/>
          <w:sz w:val="18"/>
          <w:szCs w:val="18"/>
        </w:rPr>
      </w:pPr>
    </w:p>
    <w:p w14:paraId="44CC911A" w14:textId="77777777" w:rsidR="00F4213A" w:rsidRPr="0047022B" w:rsidRDefault="00C12D81" w:rsidP="008874D9">
      <w:pPr>
        <w:ind w:left="-142"/>
        <w:jc w:val="both"/>
        <w:rPr>
          <w:rFonts w:ascii="Arial" w:hAnsi="Arial" w:cs="Arial"/>
          <w:b/>
          <w:sz w:val="18"/>
          <w:szCs w:val="18"/>
        </w:rPr>
      </w:pPr>
      <w:r w:rsidRPr="0047022B">
        <w:rPr>
          <w:rFonts w:ascii="Arial" w:hAnsi="Arial" w:cs="Arial"/>
          <w:b/>
          <w:sz w:val="18"/>
          <w:szCs w:val="18"/>
        </w:rPr>
        <w:t xml:space="preserve">Inne działania finansowane </w:t>
      </w:r>
      <w:r w:rsidR="007E6554" w:rsidRPr="0047022B">
        <w:rPr>
          <w:rFonts w:ascii="Arial" w:hAnsi="Arial" w:cs="Arial"/>
          <w:b/>
          <w:sz w:val="18"/>
          <w:szCs w:val="18"/>
        </w:rPr>
        <w:t>z budżetu państwa</w:t>
      </w:r>
      <w:r w:rsidR="0083646F" w:rsidRPr="0047022B">
        <w:rPr>
          <w:rFonts w:ascii="Arial" w:hAnsi="Arial" w:cs="Arial"/>
          <w:b/>
          <w:sz w:val="18"/>
          <w:szCs w:val="18"/>
        </w:rPr>
        <w:t xml:space="preserve"> cz.46 </w:t>
      </w:r>
      <w:r w:rsidR="007E6554" w:rsidRPr="0047022B">
        <w:rPr>
          <w:rFonts w:ascii="Arial" w:hAnsi="Arial" w:cs="Arial"/>
          <w:b/>
          <w:sz w:val="18"/>
          <w:szCs w:val="18"/>
        </w:rPr>
        <w:t xml:space="preserve">- inwestycje budowlane szpitali klinicznych oraz instytutów badawczych nadzorowanych przez Ministra Zdrowia </w:t>
      </w:r>
    </w:p>
    <w:p w14:paraId="6504FC37" w14:textId="77777777" w:rsidR="00AF5026" w:rsidRPr="0047022B" w:rsidRDefault="00AF5026" w:rsidP="00AF5026">
      <w:pPr>
        <w:ind w:left="-142"/>
        <w:jc w:val="both"/>
        <w:rPr>
          <w:rFonts w:ascii="Arial" w:hAnsi="Arial" w:cs="Arial"/>
          <w:b/>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6889"/>
      </w:tblGrid>
      <w:tr w:rsidR="00AF5026" w:rsidRPr="0047022B" w14:paraId="48AFF33B" w14:textId="77777777" w:rsidTr="00570419">
        <w:trPr>
          <w:trHeight w:val="432"/>
        </w:trPr>
        <w:tc>
          <w:tcPr>
            <w:tcW w:w="2717" w:type="dxa"/>
            <w:tcBorders>
              <w:top w:val="single" w:sz="4" w:space="0" w:color="auto"/>
            </w:tcBorders>
          </w:tcPr>
          <w:p w14:paraId="0B4CAE76"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9" w:type="dxa"/>
            <w:tcBorders>
              <w:top w:val="single" w:sz="4" w:space="0" w:color="auto"/>
            </w:tcBorders>
          </w:tcPr>
          <w:p w14:paraId="17CDAE99" w14:textId="467A351A" w:rsidR="00AF5026" w:rsidRPr="0047022B" w:rsidRDefault="00AF5026" w:rsidP="00570419">
            <w:pPr>
              <w:rPr>
                <w:rFonts w:ascii="Arial" w:hAnsi="Arial" w:cs="Arial"/>
                <w:sz w:val="18"/>
                <w:szCs w:val="18"/>
              </w:rPr>
            </w:pPr>
            <w:r w:rsidRPr="0047022B">
              <w:rPr>
                <w:rFonts w:ascii="Arial" w:hAnsi="Arial" w:cs="Arial"/>
                <w:sz w:val="18"/>
                <w:szCs w:val="18"/>
              </w:rPr>
              <w:t>Zal.1.PL.1</w:t>
            </w:r>
            <w:r w:rsidR="00CC4AA5" w:rsidRPr="0047022B">
              <w:rPr>
                <w:rFonts w:ascii="Arial" w:hAnsi="Arial" w:cs="Arial"/>
                <w:sz w:val="18"/>
                <w:szCs w:val="18"/>
              </w:rPr>
              <w:t>7</w:t>
            </w:r>
          </w:p>
        </w:tc>
      </w:tr>
      <w:tr w:rsidR="00AF5026" w:rsidRPr="0047022B" w14:paraId="1B7956CA" w14:textId="77777777" w:rsidTr="00570419">
        <w:trPr>
          <w:trHeight w:val="516"/>
        </w:trPr>
        <w:tc>
          <w:tcPr>
            <w:tcW w:w="2717" w:type="dxa"/>
          </w:tcPr>
          <w:p w14:paraId="2112FB7F" w14:textId="77777777" w:rsidR="00AF5026" w:rsidRPr="0047022B" w:rsidRDefault="00AF5026" w:rsidP="00570419">
            <w:pPr>
              <w:rPr>
                <w:rFonts w:ascii="Arial" w:hAnsi="Arial" w:cs="Arial"/>
                <w:sz w:val="18"/>
                <w:szCs w:val="18"/>
              </w:rPr>
            </w:pPr>
          </w:p>
          <w:p w14:paraId="7047018A"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9" w:type="dxa"/>
          </w:tcPr>
          <w:p w14:paraId="6F12F321"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45063DB0"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630A810B" w14:textId="77777777" w:rsidTr="00570419">
        <w:trPr>
          <w:trHeight w:val="278"/>
        </w:trPr>
        <w:tc>
          <w:tcPr>
            <w:tcW w:w="2717" w:type="dxa"/>
          </w:tcPr>
          <w:p w14:paraId="190352A9"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9" w:type="dxa"/>
          </w:tcPr>
          <w:p w14:paraId="2F86D79D"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Nowa siedziba Szpitala Uniwersyteckiego Kraków Prokocim</w:t>
            </w:r>
          </w:p>
        </w:tc>
      </w:tr>
      <w:tr w:rsidR="00AF5026" w:rsidRPr="0047022B" w14:paraId="56D92BEC" w14:textId="77777777" w:rsidTr="00570419">
        <w:trPr>
          <w:trHeight w:val="699"/>
        </w:trPr>
        <w:tc>
          <w:tcPr>
            <w:tcW w:w="2717" w:type="dxa"/>
          </w:tcPr>
          <w:p w14:paraId="25056920"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p w14:paraId="5B9EBA34" w14:textId="77777777" w:rsidR="00AF5026" w:rsidRPr="0047022B" w:rsidRDefault="00AF5026" w:rsidP="00570419">
            <w:pPr>
              <w:rPr>
                <w:rFonts w:ascii="Arial" w:hAnsi="Arial" w:cs="Arial"/>
                <w:sz w:val="18"/>
                <w:szCs w:val="18"/>
              </w:rPr>
            </w:pPr>
          </w:p>
        </w:tc>
        <w:tc>
          <w:tcPr>
            <w:tcW w:w="6889" w:type="dxa"/>
          </w:tcPr>
          <w:p w14:paraId="735A44F7"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Ministerstwo Zdrowia </w:t>
            </w:r>
          </w:p>
          <w:p w14:paraId="69149D08" w14:textId="77777777" w:rsidR="00AF5026" w:rsidRPr="0047022B" w:rsidRDefault="00AF5026" w:rsidP="00570419">
            <w:pPr>
              <w:rPr>
                <w:rFonts w:ascii="Arial" w:hAnsi="Arial" w:cs="Arial"/>
                <w:sz w:val="18"/>
                <w:szCs w:val="18"/>
              </w:rPr>
            </w:pPr>
            <w:r w:rsidRPr="0047022B">
              <w:rPr>
                <w:rFonts w:ascii="Arial" w:hAnsi="Arial" w:cs="Arial"/>
                <w:sz w:val="18"/>
                <w:szCs w:val="18"/>
              </w:rPr>
              <w:t>Uniwersytet Jagielloński Collegium Medicum w Krakowie</w:t>
            </w:r>
          </w:p>
        </w:tc>
      </w:tr>
      <w:tr w:rsidR="00AF5026" w:rsidRPr="0047022B" w14:paraId="52119C59" w14:textId="77777777" w:rsidTr="00570419">
        <w:trPr>
          <w:trHeight w:val="210"/>
        </w:trPr>
        <w:tc>
          <w:tcPr>
            <w:tcW w:w="2717" w:type="dxa"/>
            <w:vMerge w:val="restart"/>
          </w:tcPr>
          <w:p w14:paraId="6476EBC7"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9" w:type="dxa"/>
          </w:tcPr>
          <w:p w14:paraId="4140127A" w14:textId="77777777" w:rsidR="00AF5026" w:rsidRPr="0047022B" w:rsidRDefault="00AF5026" w:rsidP="00570419">
            <w:pPr>
              <w:rPr>
                <w:rFonts w:ascii="Arial" w:hAnsi="Arial" w:cs="Arial"/>
                <w:sz w:val="18"/>
                <w:szCs w:val="18"/>
              </w:rPr>
            </w:pPr>
            <w:r w:rsidRPr="0047022B">
              <w:rPr>
                <w:rFonts w:ascii="Arial" w:hAnsi="Arial" w:cs="Arial"/>
                <w:sz w:val="18"/>
                <w:szCs w:val="18"/>
              </w:rPr>
              <w:t>Kraków-Prokocim ul. Jakubowskiego i ul. Kostaneckiego</w:t>
            </w:r>
          </w:p>
        </w:tc>
      </w:tr>
      <w:tr w:rsidR="00AF5026" w:rsidRPr="0047022B" w14:paraId="58EA859E" w14:textId="77777777" w:rsidTr="00570419">
        <w:trPr>
          <w:trHeight w:val="189"/>
        </w:trPr>
        <w:tc>
          <w:tcPr>
            <w:tcW w:w="2717" w:type="dxa"/>
            <w:vMerge/>
          </w:tcPr>
          <w:p w14:paraId="08A7EDDC" w14:textId="77777777" w:rsidR="00AF5026" w:rsidRPr="0047022B" w:rsidRDefault="00AF5026" w:rsidP="00570419">
            <w:pPr>
              <w:rPr>
                <w:rFonts w:ascii="Arial" w:hAnsi="Arial" w:cs="Arial"/>
                <w:sz w:val="18"/>
                <w:szCs w:val="18"/>
              </w:rPr>
            </w:pPr>
          </w:p>
        </w:tc>
        <w:tc>
          <w:tcPr>
            <w:tcW w:w="6889" w:type="dxa"/>
          </w:tcPr>
          <w:p w14:paraId="2D5CB723"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36A0C7A9" w14:textId="77777777" w:rsidTr="00570419">
        <w:trPr>
          <w:trHeight w:val="284"/>
        </w:trPr>
        <w:tc>
          <w:tcPr>
            <w:tcW w:w="2717" w:type="dxa"/>
          </w:tcPr>
          <w:p w14:paraId="3814D850"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9" w:type="dxa"/>
          </w:tcPr>
          <w:p w14:paraId="12BB4DB5" w14:textId="77777777" w:rsidR="00AF5026" w:rsidRPr="0047022B" w:rsidRDefault="00AF5026" w:rsidP="00570419">
            <w:pPr>
              <w:rPr>
                <w:rFonts w:ascii="Arial" w:hAnsi="Arial" w:cs="Arial"/>
                <w:sz w:val="18"/>
                <w:szCs w:val="18"/>
              </w:rPr>
            </w:pPr>
            <w:r w:rsidRPr="0047022B">
              <w:rPr>
                <w:rFonts w:ascii="Arial" w:hAnsi="Arial" w:cs="Arial"/>
                <w:sz w:val="18"/>
                <w:szCs w:val="18"/>
              </w:rPr>
              <w:t>2006-2019</w:t>
            </w:r>
          </w:p>
        </w:tc>
      </w:tr>
      <w:tr w:rsidR="00AF5026" w:rsidRPr="0047022B" w14:paraId="29FA7D00" w14:textId="77777777" w:rsidTr="00570419">
        <w:trPr>
          <w:trHeight w:val="684"/>
        </w:trPr>
        <w:tc>
          <w:tcPr>
            <w:tcW w:w="2717" w:type="dxa"/>
          </w:tcPr>
          <w:p w14:paraId="51186CFE"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Działania planowane do realizacji w przedsięwzięciu (główne rezultaty)</w:t>
            </w:r>
          </w:p>
        </w:tc>
        <w:tc>
          <w:tcPr>
            <w:tcW w:w="6889" w:type="dxa"/>
          </w:tcPr>
          <w:p w14:paraId="311A3ADE" w14:textId="1C4AF395" w:rsidR="00AF5026" w:rsidRPr="0047022B" w:rsidRDefault="00AF5026" w:rsidP="00A1502A">
            <w:pPr>
              <w:spacing w:after="120" w:line="240" w:lineRule="auto"/>
              <w:jc w:val="both"/>
              <w:rPr>
                <w:rFonts w:ascii="Arial" w:hAnsi="Arial" w:cs="Arial"/>
                <w:sz w:val="18"/>
                <w:szCs w:val="18"/>
              </w:rPr>
            </w:pPr>
            <w:r w:rsidRPr="0047022B">
              <w:rPr>
                <w:rFonts w:ascii="Arial" w:hAnsi="Arial" w:cs="Arial"/>
                <w:sz w:val="18"/>
                <w:szCs w:val="18"/>
              </w:rPr>
              <w:t xml:space="preserve">Celem inwestycji jest budowa nowoczesnego, energooszczędnego Szpitala Uniwersyteckiego w Krakowie -Prokocimiu, spełniającego obowiązujące przepisy </w:t>
            </w:r>
            <w:r w:rsidR="008C227A" w:rsidRPr="0047022B">
              <w:rPr>
                <w:rFonts w:ascii="Arial" w:hAnsi="Arial" w:cs="Arial"/>
                <w:sz w:val="18"/>
                <w:szCs w:val="18"/>
              </w:rPr>
              <w:br/>
            </w:r>
            <w:r w:rsidRPr="0047022B">
              <w:rPr>
                <w:rFonts w:ascii="Arial" w:hAnsi="Arial" w:cs="Arial"/>
                <w:sz w:val="18"/>
                <w:szCs w:val="18"/>
              </w:rPr>
              <w:t xml:space="preserve">i warunki techniczne. W wyniku realizacji Programu powstanie nowa główna baza medyczna Uniwersytetu służąca realizacji zadań dydaktycznych i badawczych </w:t>
            </w:r>
            <w:r w:rsidR="008C227A" w:rsidRPr="0047022B">
              <w:rPr>
                <w:rFonts w:ascii="Arial" w:hAnsi="Arial" w:cs="Arial"/>
                <w:sz w:val="18"/>
                <w:szCs w:val="18"/>
              </w:rPr>
              <w:br/>
            </w:r>
            <w:r w:rsidRPr="0047022B">
              <w:rPr>
                <w:rFonts w:ascii="Arial" w:hAnsi="Arial" w:cs="Arial"/>
                <w:sz w:val="18"/>
                <w:szCs w:val="18"/>
              </w:rPr>
              <w:t>w powiązaniu z udzielaniem świadczeń zdrowotnych ze zdolnością usługową 925 łóżek.</w:t>
            </w:r>
          </w:p>
          <w:p w14:paraId="0453765C" w14:textId="77777777" w:rsidR="00AF5026" w:rsidRPr="0047022B" w:rsidRDefault="00AF5026" w:rsidP="00A1502A">
            <w:pPr>
              <w:spacing w:after="120" w:line="240" w:lineRule="auto"/>
              <w:jc w:val="both"/>
              <w:rPr>
                <w:rFonts w:ascii="Arial" w:hAnsi="Arial" w:cs="Arial"/>
                <w:sz w:val="18"/>
                <w:szCs w:val="18"/>
              </w:rPr>
            </w:pPr>
            <w:r w:rsidRPr="0047022B">
              <w:rPr>
                <w:rFonts w:ascii="Arial" w:hAnsi="Arial" w:cs="Arial"/>
                <w:sz w:val="18"/>
                <w:szCs w:val="18"/>
              </w:rPr>
              <w:t>Planowany pełno-profilowy Szpital Uniwersytecki w Krakowie-Prokocimiu obejmować będzie:</w:t>
            </w:r>
          </w:p>
          <w:p w14:paraId="10F06A56" w14:textId="77777777" w:rsidR="00AF5026" w:rsidRPr="0047022B" w:rsidRDefault="00AF5026" w:rsidP="00992344">
            <w:pPr>
              <w:pStyle w:val="Akapitzlist"/>
              <w:numPr>
                <w:ilvl w:val="0"/>
                <w:numId w:val="5"/>
              </w:numPr>
              <w:spacing w:after="120" w:line="240" w:lineRule="auto"/>
              <w:jc w:val="both"/>
              <w:rPr>
                <w:rFonts w:ascii="Arial" w:hAnsi="Arial" w:cs="Arial"/>
                <w:sz w:val="18"/>
                <w:szCs w:val="18"/>
              </w:rPr>
            </w:pPr>
            <w:r w:rsidRPr="0047022B">
              <w:rPr>
                <w:rFonts w:ascii="Arial" w:hAnsi="Arial" w:cs="Arial"/>
                <w:sz w:val="18"/>
                <w:szCs w:val="18"/>
              </w:rPr>
              <w:t>29 klinik (dysponujących łącznie 925 łóżkami);</w:t>
            </w:r>
          </w:p>
          <w:p w14:paraId="722C2095" w14:textId="77777777" w:rsidR="00AF5026" w:rsidRPr="0047022B" w:rsidRDefault="00AF5026" w:rsidP="00992344">
            <w:pPr>
              <w:pStyle w:val="Akapitzlist"/>
              <w:numPr>
                <w:ilvl w:val="0"/>
                <w:numId w:val="5"/>
              </w:numPr>
              <w:spacing w:after="120" w:line="240" w:lineRule="auto"/>
              <w:jc w:val="both"/>
              <w:rPr>
                <w:rFonts w:ascii="Arial" w:hAnsi="Arial" w:cs="Arial"/>
                <w:sz w:val="18"/>
                <w:szCs w:val="18"/>
              </w:rPr>
            </w:pPr>
            <w:r w:rsidRPr="0047022B">
              <w:rPr>
                <w:rFonts w:ascii="Arial" w:hAnsi="Arial" w:cs="Arial"/>
                <w:sz w:val="18"/>
                <w:szCs w:val="18"/>
              </w:rPr>
              <w:t>24 sale operacyjne;</w:t>
            </w:r>
          </w:p>
          <w:p w14:paraId="21EAEEF0" w14:textId="77777777" w:rsidR="00AF5026" w:rsidRPr="0047022B" w:rsidRDefault="00AF5026" w:rsidP="00992344">
            <w:pPr>
              <w:pStyle w:val="Akapitzlist"/>
              <w:numPr>
                <w:ilvl w:val="0"/>
                <w:numId w:val="5"/>
              </w:numPr>
              <w:spacing w:after="120" w:line="240" w:lineRule="auto"/>
              <w:jc w:val="both"/>
              <w:rPr>
                <w:rFonts w:ascii="Arial" w:hAnsi="Arial" w:cs="Arial"/>
                <w:sz w:val="18"/>
                <w:szCs w:val="18"/>
              </w:rPr>
            </w:pPr>
            <w:r w:rsidRPr="0047022B">
              <w:rPr>
                <w:rFonts w:ascii="Arial" w:hAnsi="Arial" w:cs="Arial"/>
                <w:sz w:val="18"/>
                <w:szCs w:val="18"/>
              </w:rPr>
              <w:t>zespół diagnostyczno-zabiegowy;</w:t>
            </w:r>
          </w:p>
          <w:p w14:paraId="4CDD3BF0" w14:textId="77777777" w:rsidR="00AF5026" w:rsidRPr="0047022B" w:rsidRDefault="00AF5026" w:rsidP="00992344">
            <w:pPr>
              <w:pStyle w:val="Akapitzlist"/>
              <w:numPr>
                <w:ilvl w:val="0"/>
                <w:numId w:val="5"/>
              </w:numPr>
              <w:spacing w:after="120" w:line="240" w:lineRule="auto"/>
              <w:jc w:val="both"/>
              <w:rPr>
                <w:rFonts w:ascii="Arial" w:hAnsi="Arial" w:cs="Arial"/>
                <w:sz w:val="18"/>
                <w:szCs w:val="18"/>
              </w:rPr>
            </w:pPr>
            <w:r w:rsidRPr="0047022B">
              <w:rPr>
                <w:rFonts w:ascii="Arial" w:hAnsi="Arial" w:cs="Arial"/>
                <w:sz w:val="18"/>
                <w:szCs w:val="18"/>
              </w:rPr>
              <w:t>Szpitalny Oddział Ratunkowy;</w:t>
            </w:r>
          </w:p>
          <w:p w14:paraId="5E513C5A" w14:textId="77777777" w:rsidR="00AF5026" w:rsidRPr="0047022B" w:rsidRDefault="00AF5026" w:rsidP="00992344">
            <w:pPr>
              <w:pStyle w:val="Akapitzlist"/>
              <w:numPr>
                <w:ilvl w:val="0"/>
                <w:numId w:val="5"/>
              </w:numPr>
              <w:spacing w:after="120" w:line="240" w:lineRule="auto"/>
              <w:jc w:val="both"/>
              <w:rPr>
                <w:rFonts w:ascii="Arial" w:hAnsi="Arial" w:cs="Arial"/>
                <w:sz w:val="18"/>
                <w:szCs w:val="18"/>
              </w:rPr>
            </w:pPr>
            <w:r w:rsidRPr="0047022B">
              <w:rPr>
                <w:rFonts w:ascii="Arial" w:hAnsi="Arial" w:cs="Arial"/>
                <w:sz w:val="18"/>
                <w:szCs w:val="18"/>
              </w:rPr>
              <w:t xml:space="preserve">poradnie specjalistyczne. </w:t>
            </w:r>
          </w:p>
          <w:p w14:paraId="6D85448D" w14:textId="77777777" w:rsidR="00AF5026" w:rsidRPr="0047022B" w:rsidRDefault="00AF5026" w:rsidP="00A1502A">
            <w:pPr>
              <w:spacing w:after="120" w:line="240" w:lineRule="auto"/>
              <w:jc w:val="both"/>
              <w:rPr>
                <w:rFonts w:ascii="Arial" w:hAnsi="Arial" w:cs="Arial"/>
                <w:sz w:val="18"/>
                <w:szCs w:val="18"/>
              </w:rPr>
            </w:pPr>
            <w:r w:rsidRPr="0047022B">
              <w:rPr>
                <w:rFonts w:ascii="Arial" w:hAnsi="Arial" w:cs="Arial"/>
                <w:sz w:val="18"/>
                <w:szCs w:val="18"/>
              </w:rPr>
              <w:t>Nowy kompleks szpitalny w Krakowie-Prokocimiu zapewni również niezbędną bazę dydaktyczną dla studentów:</w:t>
            </w:r>
          </w:p>
          <w:p w14:paraId="2CA3B8BB" w14:textId="77777777" w:rsidR="00AF5026" w:rsidRPr="0047022B" w:rsidRDefault="00AF5026" w:rsidP="00992344">
            <w:pPr>
              <w:pStyle w:val="Akapitzlist"/>
              <w:numPr>
                <w:ilvl w:val="0"/>
                <w:numId w:val="6"/>
              </w:numPr>
              <w:spacing w:after="120" w:line="240" w:lineRule="auto"/>
              <w:jc w:val="both"/>
              <w:rPr>
                <w:rFonts w:ascii="Arial" w:hAnsi="Arial" w:cs="Arial"/>
                <w:sz w:val="18"/>
                <w:szCs w:val="18"/>
              </w:rPr>
            </w:pPr>
            <w:r w:rsidRPr="0047022B">
              <w:rPr>
                <w:rFonts w:ascii="Arial" w:hAnsi="Arial" w:cs="Arial"/>
                <w:sz w:val="18"/>
                <w:szCs w:val="18"/>
              </w:rPr>
              <w:t>kierunku lekarskiego (Wydział Lekarski);</w:t>
            </w:r>
          </w:p>
          <w:p w14:paraId="1FF299CE" w14:textId="77777777" w:rsidR="00AF5026" w:rsidRPr="0047022B" w:rsidRDefault="00AF5026" w:rsidP="00992344">
            <w:pPr>
              <w:pStyle w:val="Akapitzlist"/>
              <w:numPr>
                <w:ilvl w:val="0"/>
                <w:numId w:val="6"/>
              </w:numPr>
              <w:spacing w:after="120" w:line="240" w:lineRule="auto"/>
              <w:jc w:val="both"/>
              <w:rPr>
                <w:rFonts w:ascii="Arial" w:hAnsi="Arial" w:cs="Arial"/>
                <w:sz w:val="18"/>
                <w:szCs w:val="18"/>
              </w:rPr>
            </w:pPr>
            <w:r w:rsidRPr="0047022B">
              <w:rPr>
                <w:rFonts w:ascii="Arial" w:hAnsi="Arial" w:cs="Arial"/>
                <w:sz w:val="18"/>
                <w:szCs w:val="18"/>
              </w:rPr>
              <w:t>kierunku lekarsko-dentystycznego (Wydział Lekarski);</w:t>
            </w:r>
          </w:p>
          <w:p w14:paraId="39032C55" w14:textId="77777777" w:rsidR="00AF5026" w:rsidRPr="0047022B" w:rsidRDefault="00AF5026" w:rsidP="00992344">
            <w:pPr>
              <w:pStyle w:val="Akapitzlist"/>
              <w:numPr>
                <w:ilvl w:val="0"/>
                <w:numId w:val="6"/>
              </w:numPr>
              <w:spacing w:after="120" w:line="240" w:lineRule="auto"/>
              <w:jc w:val="both"/>
              <w:rPr>
                <w:rFonts w:ascii="Arial" w:hAnsi="Arial" w:cs="Arial"/>
                <w:sz w:val="18"/>
                <w:szCs w:val="18"/>
              </w:rPr>
            </w:pPr>
            <w:r w:rsidRPr="0047022B">
              <w:rPr>
                <w:rFonts w:ascii="Arial" w:hAnsi="Arial" w:cs="Arial"/>
                <w:sz w:val="18"/>
                <w:szCs w:val="18"/>
              </w:rPr>
              <w:t>częściowo dla kierunków: pielęgniarstwo, położnictwo, fizjoterapia i specjalność: ratownictwo medyczne (Wydział Nauk o Zdrowiu);</w:t>
            </w:r>
          </w:p>
          <w:p w14:paraId="49C89112" w14:textId="77777777" w:rsidR="00AF5026" w:rsidRPr="0047022B" w:rsidRDefault="00AF5026" w:rsidP="00992344">
            <w:pPr>
              <w:pStyle w:val="Akapitzlist"/>
              <w:numPr>
                <w:ilvl w:val="0"/>
                <w:numId w:val="6"/>
              </w:numPr>
              <w:spacing w:after="120" w:line="240" w:lineRule="auto"/>
              <w:jc w:val="both"/>
              <w:rPr>
                <w:rFonts w:ascii="Arial" w:hAnsi="Arial" w:cs="Arial"/>
                <w:sz w:val="18"/>
                <w:szCs w:val="18"/>
              </w:rPr>
            </w:pPr>
            <w:r w:rsidRPr="0047022B">
              <w:rPr>
                <w:rFonts w:ascii="Arial" w:hAnsi="Arial" w:cs="Arial"/>
                <w:sz w:val="18"/>
                <w:szCs w:val="18"/>
              </w:rPr>
              <w:t xml:space="preserve">studiów w ramach Szkoły Medycznej dla Obcokrajowców Uniwersytetu Jagiellońskiego Collegium Medicum. </w:t>
            </w:r>
          </w:p>
          <w:p w14:paraId="2E72315D" w14:textId="77777777" w:rsidR="00AF5026" w:rsidRPr="0047022B" w:rsidRDefault="00AF5026" w:rsidP="00A1502A">
            <w:pPr>
              <w:spacing w:after="120" w:line="240" w:lineRule="auto"/>
              <w:jc w:val="both"/>
              <w:rPr>
                <w:rFonts w:ascii="Arial" w:hAnsi="Arial" w:cs="Arial"/>
                <w:sz w:val="18"/>
                <w:szCs w:val="18"/>
              </w:rPr>
            </w:pPr>
            <w:r w:rsidRPr="0047022B">
              <w:rPr>
                <w:rFonts w:ascii="Arial" w:hAnsi="Arial" w:cs="Arial"/>
                <w:sz w:val="18"/>
                <w:szCs w:val="18"/>
              </w:rPr>
              <w:t>Na potrzeby studentów powstaną: sala wykładowa na 250 osób wraz z zapleczem 2 sal 40-osobowych.</w:t>
            </w:r>
          </w:p>
          <w:p w14:paraId="6DDC7DBF" w14:textId="77777777" w:rsidR="00AF5026" w:rsidRPr="0047022B" w:rsidRDefault="00AF5026" w:rsidP="00A1502A">
            <w:pPr>
              <w:spacing w:after="120" w:line="240" w:lineRule="auto"/>
              <w:jc w:val="both"/>
              <w:rPr>
                <w:rFonts w:ascii="Arial" w:hAnsi="Arial" w:cs="Arial"/>
                <w:sz w:val="18"/>
                <w:szCs w:val="18"/>
              </w:rPr>
            </w:pPr>
            <w:r w:rsidRPr="0047022B">
              <w:rPr>
                <w:rFonts w:ascii="Arial" w:hAnsi="Arial" w:cs="Arial"/>
                <w:sz w:val="18"/>
                <w:szCs w:val="18"/>
              </w:rPr>
              <w:t>W zakresie rzeczowym nowa siedziba Szpitala Uniwersyteckiego Uniwersytetu Jagiellońskiego Collegium Medicum w Krakowie-Prokocimiu w swojej strukturze opierać się będzie o następujące składowe:</w:t>
            </w:r>
          </w:p>
          <w:p w14:paraId="3ED0F4BC" w14:textId="77777777" w:rsidR="00AF5026" w:rsidRPr="0047022B" w:rsidRDefault="00AF5026" w:rsidP="00992344">
            <w:pPr>
              <w:pStyle w:val="Akapitzlist"/>
              <w:numPr>
                <w:ilvl w:val="0"/>
                <w:numId w:val="7"/>
              </w:numPr>
              <w:spacing w:after="120" w:line="240" w:lineRule="auto"/>
              <w:jc w:val="both"/>
              <w:rPr>
                <w:rFonts w:ascii="Arial" w:hAnsi="Arial" w:cs="Arial"/>
                <w:sz w:val="18"/>
                <w:szCs w:val="18"/>
              </w:rPr>
            </w:pPr>
            <w:r w:rsidRPr="0047022B">
              <w:rPr>
                <w:rFonts w:ascii="Arial" w:hAnsi="Arial" w:cs="Arial"/>
                <w:sz w:val="18"/>
                <w:szCs w:val="18"/>
              </w:rPr>
              <w:t>moduł łóżkowy;</w:t>
            </w:r>
          </w:p>
          <w:p w14:paraId="71499CF2" w14:textId="77777777" w:rsidR="00AF5026" w:rsidRPr="0047022B" w:rsidRDefault="00AF5026" w:rsidP="00992344">
            <w:pPr>
              <w:pStyle w:val="Akapitzlist"/>
              <w:numPr>
                <w:ilvl w:val="0"/>
                <w:numId w:val="7"/>
              </w:numPr>
              <w:spacing w:after="120" w:line="240" w:lineRule="auto"/>
              <w:jc w:val="both"/>
              <w:rPr>
                <w:rFonts w:ascii="Arial" w:hAnsi="Arial" w:cs="Arial"/>
                <w:sz w:val="18"/>
                <w:szCs w:val="18"/>
              </w:rPr>
            </w:pPr>
            <w:r w:rsidRPr="0047022B">
              <w:rPr>
                <w:rFonts w:ascii="Arial" w:hAnsi="Arial" w:cs="Arial"/>
                <w:sz w:val="18"/>
                <w:szCs w:val="18"/>
              </w:rPr>
              <w:t>moduł diagnostyczno-zabiegowy;</w:t>
            </w:r>
          </w:p>
          <w:p w14:paraId="3016E926" w14:textId="77777777" w:rsidR="00AF5026" w:rsidRPr="0047022B" w:rsidRDefault="00AF5026" w:rsidP="00992344">
            <w:pPr>
              <w:pStyle w:val="Akapitzlist"/>
              <w:numPr>
                <w:ilvl w:val="0"/>
                <w:numId w:val="7"/>
              </w:numPr>
              <w:spacing w:after="120" w:line="240" w:lineRule="auto"/>
              <w:jc w:val="both"/>
              <w:rPr>
                <w:rFonts w:ascii="Arial" w:hAnsi="Arial" w:cs="Arial"/>
                <w:sz w:val="18"/>
                <w:szCs w:val="18"/>
              </w:rPr>
            </w:pPr>
            <w:r w:rsidRPr="0047022B">
              <w:rPr>
                <w:rFonts w:ascii="Arial" w:hAnsi="Arial" w:cs="Arial"/>
                <w:sz w:val="18"/>
                <w:szCs w:val="18"/>
              </w:rPr>
              <w:t>moduł operacyjny;</w:t>
            </w:r>
          </w:p>
          <w:p w14:paraId="79FB2CBF" w14:textId="77777777" w:rsidR="00AF5026" w:rsidRPr="0047022B" w:rsidRDefault="00AF5026" w:rsidP="00992344">
            <w:pPr>
              <w:pStyle w:val="Akapitzlist"/>
              <w:numPr>
                <w:ilvl w:val="0"/>
                <w:numId w:val="7"/>
              </w:numPr>
              <w:spacing w:after="120" w:line="240" w:lineRule="auto"/>
              <w:jc w:val="both"/>
              <w:rPr>
                <w:rFonts w:ascii="Arial" w:hAnsi="Arial" w:cs="Arial"/>
                <w:sz w:val="18"/>
                <w:szCs w:val="18"/>
              </w:rPr>
            </w:pPr>
            <w:r w:rsidRPr="0047022B">
              <w:rPr>
                <w:rFonts w:ascii="Arial" w:hAnsi="Arial" w:cs="Arial"/>
                <w:sz w:val="18"/>
                <w:szCs w:val="18"/>
              </w:rPr>
              <w:t>moduł dydaktyczno-administracyjny;</w:t>
            </w:r>
          </w:p>
          <w:p w14:paraId="33F08257" w14:textId="77777777" w:rsidR="00AF5026" w:rsidRPr="0047022B" w:rsidRDefault="00AF5026" w:rsidP="00A1502A">
            <w:pPr>
              <w:spacing w:after="120" w:line="240" w:lineRule="auto"/>
              <w:jc w:val="both"/>
              <w:rPr>
                <w:rFonts w:ascii="Arial" w:hAnsi="Arial" w:cs="Arial"/>
                <w:sz w:val="18"/>
                <w:szCs w:val="18"/>
              </w:rPr>
            </w:pPr>
            <w:r w:rsidRPr="0047022B">
              <w:rPr>
                <w:rFonts w:ascii="Arial" w:hAnsi="Arial" w:cs="Arial"/>
                <w:sz w:val="18"/>
                <w:szCs w:val="18"/>
              </w:rPr>
              <w:t>Ponadto zrealizowana będzie niezbędna infrastruktura, m.in.: stacja trafo, kotłownia, tlenownia, zbiornik tlenu, hydrofornia, zbiornik paliwa, sieci uzbrojenia terenu, parkingi, lądowisko dla helikopterów.</w:t>
            </w:r>
          </w:p>
          <w:p w14:paraId="1E9A8C06" w14:textId="01E643D4" w:rsidR="00AF5026" w:rsidRPr="0047022B" w:rsidRDefault="00AF5026" w:rsidP="00A1502A">
            <w:pPr>
              <w:spacing w:after="120" w:line="240" w:lineRule="auto"/>
              <w:jc w:val="both"/>
              <w:rPr>
                <w:rFonts w:ascii="Arial" w:hAnsi="Arial" w:cs="Arial"/>
                <w:sz w:val="18"/>
                <w:szCs w:val="18"/>
              </w:rPr>
            </w:pPr>
            <w:r w:rsidRPr="0047022B">
              <w:rPr>
                <w:rFonts w:ascii="Arial" w:hAnsi="Arial" w:cs="Arial"/>
                <w:sz w:val="18"/>
                <w:szCs w:val="18"/>
              </w:rPr>
              <w:t xml:space="preserve">W 2019 r. inwestycja jest zrealizowana na poziomie </w:t>
            </w:r>
            <w:r w:rsidR="00575031">
              <w:rPr>
                <w:rFonts w:ascii="Arial" w:hAnsi="Arial" w:cs="Arial"/>
                <w:sz w:val="18"/>
                <w:szCs w:val="18"/>
              </w:rPr>
              <w:t>100</w:t>
            </w:r>
            <w:r w:rsidRPr="0047022B">
              <w:rPr>
                <w:rFonts w:ascii="Arial" w:hAnsi="Arial" w:cs="Arial"/>
                <w:sz w:val="18"/>
                <w:szCs w:val="18"/>
              </w:rPr>
              <w:t xml:space="preserve">%. W ramach realizacji programu zakończono wszelkie prace wchodzące w skład kompleksu nowej siedziby Szpitala Uniwersyteckiego Kraków-Prokocim. Dokonano odbiorów końcowych oraz trwają prace polegające na rozliczeniu kontraktu z Generalnym Wykonawcą. Prowadzone są prace końcowe przy lądowisku dla helikopterów oraz zagospodarowaniu terenu wokół szpitala. Realizowano prace związane </w:t>
            </w:r>
            <w:r w:rsidRPr="0047022B">
              <w:rPr>
                <w:rFonts w:ascii="Arial" w:hAnsi="Arial" w:cs="Arial"/>
                <w:sz w:val="18"/>
                <w:szCs w:val="18"/>
              </w:rPr>
              <w:br/>
              <w:t>z wyposażaniem nowej siedziby szpitala poprzez  sukcesywnie dostawy  sprzętu medyczny i jego uruchomienie m.in. angiografy, rezonanse, tomografy, angiografy, aparaty RTG, kolumny, lampy operacyjne, kompleksowe wyposażenie centralnej sterylizatorni oraz komory hiperbaryczne. Rozpoczęto proces przeprowadzki Szpitala Uniwersyteckiego do nowej siedziby.</w:t>
            </w:r>
          </w:p>
        </w:tc>
      </w:tr>
      <w:tr w:rsidR="00AF5026" w:rsidRPr="0047022B" w14:paraId="7FFD9E2E" w14:textId="77777777" w:rsidTr="00570419">
        <w:trPr>
          <w:trHeight w:val="756"/>
        </w:trPr>
        <w:tc>
          <w:tcPr>
            <w:tcW w:w="2717" w:type="dxa"/>
          </w:tcPr>
          <w:p w14:paraId="099A3308"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7BA47F10" w14:textId="744E751A"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9" w:type="dxa"/>
          </w:tcPr>
          <w:p w14:paraId="0316421D" w14:textId="004D2277" w:rsidR="008444B8" w:rsidRPr="0047022B" w:rsidRDefault="008444B8" w:rsidP="00570419">
            <w:pPr>
              <w:jc w:val="both"/>
              <w:rPr>
                <w:rFonts w:ascii="Arial" w:hAnsi="Arial" w:cs="Arial"/>
                <w:sz w:val="18"/>
                <w:szCs w:val="18"/>
              </w:rPr>
            </w:pPr>
            <w:r w:rsidRPr="0047022B">
              <w:rPr>
                <w:rFonts w:ascii="Arial" w:hAnsi="Arial" w:cs="Arial"/>
                <w:sz w:val="18"/>
                <w:szCs w:val="18"/>
              </w:rPr>
              <w:t>Zakończono finansowanie ze środków budżetu państwa</w:t>
            </w:r>
            <w:r w:rsidR="0035317E" w:rsidRPr="0035317E">
              <w:rPr>
                <w:rFonts w:ascii="Arial" w:hAnsi="Arial" w:cs="Arial"/>
                <w:sz w:val="18"/>
                <w:szCs w:val="18"/>
              </w:rPr>
              <w:t>.</w:t>
            </w:r>
          </w:p>
          <w:p w14:paraId="7DB76729" w14:textId="109371BB" w:rsidR="00AF5026" w:rsidRPr="0047022B" w:rsidRDefault="00AF5026" w:rsidP="00570419">
            <w:pPr>
              <w:jc w:val="both"/>
              <w:rPr>
                <w:rFonts w:ascii="Arial" w:hAnsi="Arial" w:cs="Arial"/>
                <w:sz w:val="18"/>
                <w:szCs w:val="18"/>
              </w:rPr>
            </w:pPr>
          </w:p>
        </w:tc>
      </w:tr>
    </w:tbl>
    <w:p w14:paraId="3FAA4884" w14:textId="77777777" w:rsidR="00AF5026" w:rsidRPr="0047022B" w:rsidRDefault="00AF5026" w:rsidP="00AF5026">
      <w:pPr>
        <w:ind w:left="-142"/>
        <w:jc w:val="both"/>
        <w:rPr>
          <w:rFonts w:ascii="Arial" w:hAnsi="Arial" w:cs="Arial"/>
          <w:b/>
          <w:sz w:val="18"/>
          <w:szCs w:val="18"/>
        </w:rPr>
      </w:pPr>
    </w:p>
    <w:p w14:paraId="02ACC8E6" w14:textId="77777777" w:rsidR="00AF5026" w:rsidRPr="0047022B" w:rsidRDefault="00AF5026" w:rsidP="00AF5026">
      <w:pPr>
        <w:ind w:left="-142"/>
        <w:jc w:val="both"/>
        <w:rPr>
          <w:rFonts w:ascii="Arial" w:hAnsi="Arial" w:cs="Arial"/>
          <w:b/>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6889"/>
      </w:tblGrid>
      <w:tr w:rsidR="00AF5026" w:rsidRPr="0047022B" w14:paraId="0FF11923" w14:textId="77777777" w:rsidTr="00570419">
        <w:trPr>
          <w:trHeight w:val="432"/>
        </w:trPr>
        <w:tc>
          <w:tcPr>
            <w:tcW w:w="2717" w:type="dxa"/>
            <w:tcBorders>
              <w:top w:val="single" w:sz="4" w:space="0" w:color="auto"/>
            </w:tcBorders>
          </w:tcPr>
          <w:p w14:paraId="39A3C3F8"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9" w:type="dxa"/>
            <w:tcBorders>
              <w:top w:val="single" w:sz="4" w:space="0" w:color="auto"/>
            </w:tcBorders>
          </w:tcPr>
          <w:p w14:paraId="5AA1E593" w14:textId="042EDE21" w:rsidR="00AF5026" w:rsidRPr="0047022B" w:rsidRDefault="00AF5026" w:rsidP="00570419">
            <w:pPr>
              <w:rPr>
                <w:rFonts w:ascii="Arial" w:hAnsi="Arial" w:cs="Arial"/>
                <w:sz w:val="18"/>
                <w:szCs w:val="18"/>
              </w:rPr>
            </w:pPr>
            <w:r w:rsidRPr="0047022B">
              <w:rPr>
                <w:rFonts w:ascii="Arial" w:hAnsi="Arial" w:cs="Arial"/>
                <w:sz w:val="18"/>
                <w:szCs w:val="18"/>
              </w:rPr>
              <w:t>Zal.1.PL.1</w:t>
            </w:r>
            <w:r w:rsidR="00CC4AA5" w:rsidRPr="0047022B">
              <w:rPr>
                <w:rFonts w:ascii="Arial" w:hAnsi="Arial" w:cs="Arial"/>
                <w:sz w:val="18"/>
                <w:szCs w:val="18"/>
              </w:rPr>
              <w:t>8</w:t>
            </w:r>
          </w:p>
        </w:tc>
      </w:tr>
      <w:tr w:rsidR="00AF5026" w:rsidRPr="0047022B" w14:paraId="51D36BCB" w14:textId="77777777" w:rsidTr="00570419">
        <w:trPr>
          <w:trHeight w:val="516"/>
        </w:trPr>
        <w:tc>
          <w:tcPr>
            <w:tcW w:w="2717" w:type="dxa"/>
          </w:tcPr>
          <w:p w14:paraId="2F5E1A4C" w14:textId="77777777" w:rsidR="00AF5026" w:rsidRPr="0047022B" w:rsidRDefault="00AF5026" w:rsidP="00570419">
            <w:pPr>
              <w:rPr>
                <w:rFonts w:ascii="Arial" w:hAnsi="Arial" w:cs="Arial"/>
                <w:sz w:val="18"/>
                <w:szCs w:val="18"/>
              </w:rPr>
            </w:pPr>
          </w:p>
          <w:p w14:paraId="4823B37F"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9" w:type="dxa"/>
          </w:tcPr>
          <w:p w14:paraId="1CA9D978"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3B088B43" w14:textId="77777777" w:rsidR="00AF5026" w:rsidRPr="0047022B" w:rsidRDefault="00AF5026" w:rsidP="00570419">
            <w:pPr>
              <w:rPr>
                <w:rFonts w:ascii="Arial" w:hAnsi="Arial" w:cs="Arial"/>
                <w:i/>
                <w:sz w:val="18"/>
                <w:szCs w:val="18"/>
              </w:rPr>
            </w:pPr>
            <w:r w:rsidRPr="0047022B">
              <w:rPr>
                <w:rFonts w:ascii="Arial" w:hAnsi="Arial" w:cs="Arial"/>
                <w:sz w:val="18"/>
                <w:szCs w:val="18"/>
              </w:rPr>
              <w:lastRenderedPageBreak/>
              <w:t>Nie dotyczy</w:t>
            </w:r>
          </w:p>
        </w:tc>
      </w:tr>
      <w:tr w:rsidR="00AF5026" w:rsidRPr="0047022B" w14:paraId="76FC22D0" w14:textId="77777777" w:rsidTr="00570419">
        <w:trPr>
          <w:trHeight w:val="278"/>
        </w:trPr>
        <w:tc>
          <w:tcPr>
            <w:tcW w:w="2717" w:type="dxa"/>
          </w:tcPr>
          <w:p w14:paraId="36DB3E83"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Nazwa działania/projektu/programu</w:t>
            </w:r>
          </w:p>
        </w:tc>
        <w:tc>
          <w:tcPr>
            <w:tcW w:w="6889" w:type="dxa"/>
          </w:tcPr>
          <w:p w14:paraId="13F9F36C"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Przebudowa Uniwersyteckiego Szpitala Dziecięcego w Krakowie</w:t>
            </w:r>
          </w:p>
        </w:tc>
      </w:tr>
      <w:tr w:rsidR="00AF5026" w:rsidRPr="0047022B" w14:paraId="45028F40" w14:textId="77777777" w:rsidTr="00570419">
        <w:trPr>
          <w:trHeight w:val="699"/>
        </w:trPr>
        <w:tc>
          <w:tcPr>
            <w:tcW w:w="2717" w:type="dxa"/>
          </w:tcPr>
          <w:p w14:paraId="41D088B0"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p w14:paraId="78189CFA" w14:textId="77777777" w:rsidR="00AF5026" w:rsidRPr="0047022B" w:rsidRDefault="00AF5026" w:rsidP="00570419">
            <w:pPr>
              <w:rPr>
                <w:rFonts w:ascii="Arial" w:hAnsi="Arial" w:cs="Arial"/>
                <w:sz w:val="18"/>
                <w:szCs w:val="18"/>
              </w:rPr>
            </w:pPr>
          </w:p>
        </w:tc>
        <w:tc>
          <w:tcPr>
            <w:tcW w:w="6889" w:type="dxa"/>
          </w:tcPr>
          <w:p w14:paraId="634B293D"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Ministerstwo Zdrowia </w:t>
            </w:r>
          </w:p>
          <w:p w14:paraId="557A0444"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Uniwersytet Jagielloński Collegium Medicum -Uniwersytecki Szpital Dziecięcy </w:t>
            </w:r>
          </w:p>
        </w:tc>
      </w:tr>
      <w:tr w:rsidR="00AF5026" w:rsidRPr="0047022B" w14:paraId="52212988" w14:textId="77777777" w:rsidTr="00570419">
        <w:trPr>
          <w:trHeight w:val="210"/>
        </w:trPr>
        <w:tc>
          <w:tcPr>
            <w:tcW w:w="2717" w:type="dxa"/>
            <w:vMerge w:val="restart"/>
          </w:tcPr>
          <w:p w14:paraId="0E3E6F55"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9" w:type="dxa"/>
          </w:tcPr>
          <w:p w14:paraId="0C41C4A2" w14:textId="77777777" w:rsidR="00AF5026" w:rsidRPr="0047022B" w:rsidRDefault="00AF5026" w:rsidP="00570419">
            <w:pPr>
              <w:rPr>
                <w:rFonts w:ascii="Arial" w:hAnsi="Arial" w:cs="Arial"/>
                <w:sz w:val="18"/>
                <w:szCs w:val="18"/>
              </w:rPr>
            </w:pPr>
            <w:r w:rsidRPr="0047022B">
              <w:rPr>
                <w:rFonts w:ascii="Arial" w:hAnsi="Arial" w:cs="Arial"/>
                <w:sz w:val="18"/>
                <w:szCs w:val="18"/>
              </w:rPr>
              <w:t>Kraków ul. Wielicka 265</w:t>
            </w:r>
          </w:p>
        </w:tc>
      </w:tr>
      <w:tr w:rsidR="00AF5026" w:rsidRPr="0047022B" w14:paraId="292CB644" w14:textId="77777777" w:rsidTr="00570419">
        <w:trPr>
          <w:trHeight w:val="189"/>
        </w:trPr>
        <w:tc>
          <w:tcPr>
            <w:tcW w:w="2717" w:type="dxa"/>
            <w:vMerge/>
          </w:tcPr>
          <w:p w14:paraId="5D432676" w14:textId="77777777" w:rsidR="00AF5026" w:rsidRPr="0047022B" w:rsidRDefault="00AF5026" w:rsidP="00570419">
            <w:pPr>
              <w:rPr>
                <w:rFonts w:ascii="Arial" w:hAnsi="Arial" w:cs="Arial"/>
                <w:sz w:val="18"/>
                <w:szCs w:val="18"/>
              </w:rPr>
            </w:pPr>
          </w:p>
        </w:tc>
        <w:tc>
          <w:tcPr>
            <w:tcW w:w="6889" w:type="dxa"/>
          </w:tcPr>
          <w:p w14:paraId="742777D2" w14:textId="77777777" w:rsidR="00AF5026" w:rsidRPr="0047022B" w:rsidRDefault="00AF5026" w:rsidP="00570419">
            <w:pPr>
              <w:rPr>
                <w:rFonts w:ascii="Arial" w:hAnsi="Arial" w:cs="Arial"/>
                <w:i/>
                <w:sz w:val="18"/>
                <w:szCs w:val="18"/>
              </w:rPr>
            </w:pPr>
            <w:r w:rsidRPr="0047022B">
              <w:rPr>
                <w:rFonts w:ascii="Arial" w:hAnsi="Arial" w:cs="Arial"/>
                <w:i/>
                <w:sz w:val="18"/>
                <w:szCs w:val="18"/>
              </w:rPr>
              <w:t>Kod TERYT</w:t>
            </w:r>
          </w:p>
        </w:tc>
      </w:tr>
      <w:tr w:rsidR="00AF5026" w:rsidRPr="0047022B" w14:paraId="6328C490" w14:textId="77777777" w:rsidTr="00570419">
        <w:trPr>
          <w:trHeight w:val="284"/>
        </w:trPr>
        <w:tc>
          <w:tcPr>
            <w:tcW w:w="2717" w:type="dxa"/>
          </w:tcPr>
          <w:p w14:paraId="335915A9"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9" w:type="dxa"/>
          </w:tcPr>
          <w:p w14:paraId="1D04A857" w14:textId="77777777" w:rsidR="00AF5026" w:rsidRDefault="00AF5026" w:rsidP="00570419">
            <w:pPr>
              <w:rPr>
                <w:rFonts w:ascii="Arial" w:hAnsi="Arial" w:cs="Arial"/>
                <w:sz w:val="18"/>
                <w:szCs w:val="18"/>
              </w:rPr>
            </w:pPr>
            <w:r w:rsidRPr="0047022B">
              <w:rPr>
                <w:rFonts w:ascii="Arial" w:hAnsi="Arial" w:cs="Arial"/>
                <w:sz w:val="18"/>
                <w:szCs w:val="18"/>
              </w:rPr>
              <w:t>2011-2019</w:t>
            </w:r>
            <w:r w:rsidR="00575031">
              <w:rPr>
                <w:rFonts w:ascii="Arial" w:hAnsi="Arial" w:cs="Arial"/>
                <w:sz w:val="18"/>
                <w:szCs w:val="18"/>
              </w:rPr>
              <w:t>*</w:t>
            </w:r>
          </w:p>
          <w:p w14:paraId="7BA0CEC1" w14:textId="3191135B" w:rsidR="00575031" w:rsidRPr="00575031" w:rsidRDefault="00575031" w:rsidP="00575031">
            <w:pPr>
              <w:rPr>
                <w:rFonts w:ascii="Arial" w:hAnsi="Arial" w:cs="Arial"/>
                <w:sz w:val="18"/>
                <w:szCs w:val="18"/>
              </w:rPr>
            </w:pPr>
            <w:r w:rsidRPr="00575031">
              <w:rPr>
                <w:rFonts w:ascii="Arial" w:hAnsi="Arial" w:cs="Arial"/>
                <w:sz w:val="18"/>
                <w:szCs w:val="18"/>
              </w:rPr>
              <w:t>*</w:t>
            </w:r>
            <w:r>
              <w:rPr>
                <w:rFonts w:ascii="Arial" w:hAnsi="Arial" w:cs="Arial"/>
                <w:sz w:val="18"/>
                <w:szCs w:val="18"/>
              </w:rPr>
              <w:t xml:space="preserve"> p</w:t>
            </w:r>
            <w:r w:rsidRPr="00575031">
              <w:rPr>
                <w:rFonts w:ascii="Arial" w:hAnsi="Arial" w:cs="Arial"/>
                <w:sz w:val="18"/>
                <w:szCs w:val="18"/>
              </w:rPr>
              <w:t xml:space="preserve">rocedowana </w:t>
            </w:r>
            <w:r>
              <w:rPr>
                <w:rFonts w:ascii="Arial" w:hAnsi="Arial" w:cs="Arial"/>
                <w:sz w:val="18"/>
                <w:szCs w:val="18"/>
              </w:rPr>
              <w:t xml:space="preserve">jest </w:t>
            </w:r>
            <w:r w:rsidRPr="00575031">
              <w:rPr>
                <w:rFonts w:ascii="Arial" w:hAnsi="Arial" w:cs="Arial"/>
                <w:sz w:val="18"/>
                <w:szCs w:val="18"/>
              </w:rPr>
              <w:t>uchwała RM wydłuż</w:t>
            </w:r>
            <w:r>
              <w:rPr>
                <w:rFonts w:ascii="Arial" w:hAnsi="Arial" w:cs="Arial"/>
                <w:sz w:val="18"/>
                <w:szCs w:val="18"/>
              </w:rPr>
              <w:t xml:space="preserve">ająca </w:t>
            </w:r>
            <w:r w:rsidRPr="00575031">
              <w:rPr>
                <w:rFonts w:ascii="Arial" w:hAnsi="Arial" w:cs="Arial"/>
                <w:sz w:val="18"/>
                <w:szCs w:val="18"/>
              </w:rPr>
              <w:t>do 2021 r. realizacj</w:t>
            </w:r>
            <w:r>
              <w:rPr>
                <w:rFonts w:ascii="Arial" w:hAnsi="Arial" w:cs="Arial"/>
                <w:sz w:val="18"/>
                <w:szCs w:val="18"/>
              </w:rPr>
              <w:t>ę</w:t>
            </w:r>
            <w:r w:rsidRPr="00575031">
              <w:rPr>
                <w:rFonts w:ascii="Arial" w:hAnsi="Arial" w:cs="Arial"/>
                <w:sz w:val="18"/>
                <w:szCs w:val="18"/>
              </w:rPr>
              <w:t xml:space="preserve"> programu</w:t>
            </w:r>
          </w:p>
        </w:tc>
      </w:tr>
      <w:tr w:rsidR="00AF5026" w:rsidRPr="0047022B" w14:paraId="2D9999B3" w14:textId="77777777" w:rsidTr="00570419">
        <w:trPr>
          <w:trHeight w:val="684"/>
        </w:trPr>
        <w:tc>
          <w:tcPr>
            <w:tcW w:w="2717" w:type="dxa"/>
          </w:tcPr>
          <w:p w14:paraId="2E09AB4B"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9" w:type="dxa"/>
          </w:tcPr>
          <w:p w14:paraId="43FD3410" w14:textId="77777777" w:rsidR="00AF5026" w:rsidRPr="0047022B" w:rsidRDefault="00AF5026" w:rsidP="002307E0">
            <w:pPr>
              <w:spacing w:after="120" w:line="240" w:lineRule="auto"/>
              <w:jc w:val="both"/>
              <w:rPr>
                <w:rFonts w:ascii="Arial" w:hAnsi="Arial" w:cs="Arial"/>
                <w:sz w:val="18"/>
                <w:szCs w:val="18"/>
              </w:rPr>
            </w:pPr>
            <w:r w:rsidRPr="0047022B">
              <w:rPr>
                <w:rFonts w:ascii="Arial" w:hAnsi="Arial" w:cs="Arial"/>
                <w:sz w:val="18"/>
                <w:szCs w:val="18"/>
              </w:rPr>
              <w:t>Celem programu jest poprawa standardów jakości udzielania świadczeń zdrowotnych i unowocześnienie infrastruktury poprzez przebudowę i rozbudowę szpitala. Aktualnie całkowita powierzchnia szpitala wynosi 52.914 m2. Przewidziane szacunkowe parametry kompleksu przebudowywanych budynków wynoszą – powierzchnia 26.235 m</w:t>
            </w:r>
            <w:r w:rsidRPr="0047022B">
              <w:rPr>
                <w:rFonts w:ascii="Arial" w:hAnsi="Arial" w:cs="Arial"/>
                <w:sz w:val="18"/>
                <w:szCs w:val="18"/>
                <w:vertAlign w:val="superscript"/>
              </w:rPr>
              <w:t>2</w:t>
            </w:r>
            <w:r w:rsidRPr="0047022B">
              <w:rPr>
                <w:rFonts w:ascii="Arial" w:hAnsi="Arial" w:cs="Arial"/>
                <w:sz w:val="18"/>
                <w:szCs w:val="18"/>
              </w:rPr>
              <w:t>. Dodatkowo w ramach programu zaplanowano dobudowę/nadbudowę o powierzchni 3.862 m</w:t>
            </w:r>
            <w:r w:rsidRPr="0047022B">
              <w:rPr>
                <w:rFonts w:ascii="Arial" w:hAnsi="Arial" w:cs="Arial"/>
                <w:sz w:val="18"/>
                <w:szCs w:val="18"/>
                <w:vertAlign w:val="superscript"/>
              </w:rPr>
              <w:t>2</w:t>
            </w:r>
            <w:r w:rsidRPr="0047022B">
              <w:rPr>
                <w:rFonts w:ascii="Arial" w:hAnsi="Arial" w:cs="Arial"/>
                <w:sz w:val="18"/>
                <w:szCs w:val="18"/>
              </w:rPr>
              <w:t>.</w:t>
            </w:r>
          </w:p>
          <w:p w14:paraId="63C31F27" w14:textId="77777777" w:rsidR="00AF5026" w:rsidRPr="0047022B" w:rsidRDefault="00AF5026" w:rsidP="002307E0">
            <w:pPr>
              <w:spacing w:after="120" w:line="240" w:lineRule="auto"/>
              <w:jc w:val="both"/>
              <w:rPr>
                <w:rFonts w:ascii="Arial" w:hAnsi="Arial" w:cs="Arial"/>
                <w:sz w:val="18"/>
                <w:szCs w:val="18"/>
              </w:rPr>
            </w:pPr>
            <w:r w:rsidRPr="0047022B">
              <w:rPr>
                <w:rFonts w:ascii="Arial" w:hAnsi="Arial" w:cs="Arial"/>
                <w:sz w:val="18"/>
                <w:szCs w:val="18"/>
              </w:rPr>
              <w:t>Planowany efekt rzeczowy inwestycji to kompleksowo przebudowany w zakresie funkcjonalnym, budowlanym i instalacyjnym, wysokospecjalistyczny szpital dziecięcy, zapewniający opiekę dzieciom z makroregionu południowo-wschodniego, a w niektórych jednostkach chorobowych – z całej Polski. Podstawowym, bezpośrednim efektem realizacji programu będzie dostosowanie infrastruktury technicznej szpitala do obowiązujących norm i standardów.</w:t>
            </w:r>
          </w:p>
          <w:p w14:paraId="3F76048E" w14:textId="11A74873" w:rsidR="00AF5026" w:rsidRPr="0047022B" w:rsidRDefault="00AF5026" w:rsidP="002307E0">
            <w:pPr>
              <w:spacing w:after="120" w:line="240" w:lineRule="auto"/>
              <w:jc w:val="both"/>
              <w:rPr>
                <w:rFonts w:ascii="Arial" w:hAnsi="Arial" w:cs="Arial"/>
                <w:sz w:val="18"/>
                <w:szCs w:val="18"/>
              </w:rPr>
            </w:pPr>
            <w:r w:rsidRPr="0047022B">
              <w:rPr>
                <w:rFonts w:ascii="Arial" w:hAnsi="Arial" w:cs="Arial"/>
                <w:sz w:val="18"/>
                <w:szCs w:val="18"/>
              </w:rPr>
              <w:t>W 2019 r. Inwestycja zrealizowana została w 9</w:t>
            </w:r>
            <w:r w:rsidR="00575031">
              <w:rPr>
                <w:rFonts w:ascii="Arial" w:hAnsi="Arial" w:cs="Arial"/>
                <w:sz w:val="18"/>
                <w:szCs w:val="18"/>
              </w:rPr>
              <w:t>5</w:t>
            </w:r>
            <w:r w:rsidRPr="0047022B">
              <w:rPr>
                <w:rFonts w:ascii="Arial" w:hAnsi="Arial" w:cs="Arial"/>
                <w:sz w:val="18"/>
                <w:szCs w:val="18"/>
              </w:rPr>
              <w:t xml:space="preserve">% całości kosztów inwestycji.  </w:t>
            </w:r>
            <w:r w:rsidRPr="0047022B">
              <w:rPr>
                <w:rFonts w:ascii="Arial" w:hAnsi="Arial" w:cs="Arial"/>
                <w:sz w:val="18"/>
                <w:szCs w:val="18"/>
              </w:rPr>
              <w:br/>
              <w:t xml:space="preserve">W zakresie budowy obiektów podstawowych  wykonano wewnętrzne, tynki, posadzki i nowe pokrycie dachowe, rozpoczęto wykonywanie prac w budynku N, wykonano roboty rozbiórkowe, wykonywane jest pokrycie dachowe i elewacja. W budynku "O" realizowano roboty rozbiórkowe instalacji wentylacji mechanicznej i wod-kan, elektrycznej i teletechnicznej, wykonywana jest instalacja elektryczna, centralnego ogrzewania, wod-kan, wentylacji mechanicznej, rozpoczęto wykonywanie prac w budynku N w zakresie pionów wentylacji mechanicznej i wod-kan. Dokonano zakupu uzupełniającego wyposażenia (tabliczki odznaczeniowe, folie okienne, wózko-wanny).   Długi okres odbiorów - od grudnia 2018 do marca 2019 - przez instytucje zewnętrzne (Państwowy Powiatowy Inspektor Sanitarny, Komenda Miejska Straży Pożarnych, Powiatowy Inspektor Nadzoru Budowlanego) oraz czas potrzebny na przeniesienie użytkowników remontowanych budynków ( Poradnia Ortopedyczna, Zakład Fizjoterapii. Oddział Neurologii, Oddział Nefrologii, Oddział Pulmonologii </w:t>
            </w:r>
            <w:r w:rsidRPr="0047022B">
              <w:rPr>
                <w:rFonts w:ascii="Arial" w:hAnsi="Arial" w:cs="Arial"/>
                <w:sz w:val="18"/>
                <w:szCs w:val="18"/>
              </w:rPr>
              <w:br/>
              <w:t>i Alergologii, Oddział Rehabilitacji) celem przekazania wykonawcy kolejnego frontu robót spowodowały konieczność procedowania uchwały w sprawie realizacji programu, w tym przede wszystkim o zmianę terminu zakończenia programu.</w:t>
            </w:r>
          </w:p>
        </w:tc>
      </w:tr>
      <w:tr w:rsidR="00AF5026" w:rsidRPr="0047022B" w14:paraId="16AF105E" w14:textId="77777777" w:rsidTr="00570419">
        <w:trPr>
          <w:trHeight w:val="756"/>
        </w:trPr>
        <w:tc>
          <w:tcPr>
            <w:tcW w:w="2717" w:type="dxa"/>
          </w:tcPr>
          <w:p w14:paraId="78AA20E5"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31BCEC3A"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9" w:type="dxa"/>
          </w:tcPr>
          <w:p w14:paraId="37BF2A70" w14:textId="684E7CF2" w:rsidR="00AF5026" w:rsidRPr="0047022B" w:rsidRDefault="00575031" w:rsidP="00575031">
            <w:pPr>
              <w:jc w:val="both"/>
              <w:rPr>
                <w:rFonts w:ascii="Arial" w:hAnsi="Arial" w:cs="Arial"/>
                <w:sz w:val="18"/>
                <w:szCs w:val="18"/>
              </w:rPr>
            </w:pPr>
            <w:r>
              <w:rPr>
                <w:rFonts w:ascii="Arial" w:hAnsi="Arial" w:cs="Arial"/>
                <w:sz w:val="18"/>
                <w:szCs w:val="18"/>
              </w:rPr>
              <w:t xml:space="preserve">Wartość kosztorysowa inwestycji wynosi 201 361 tys. zł. </w:t>
            </w:r>
            <w:r w:rsidR="00AF5026" w:rsidRPr="0047022B">
              <w:rPr>
                <w:rFonts w:ascii="Arial" w:hAnsi="Arial" w:cs="Arial"/>
                <w:sz w:val="18"/>
                <w:szCs w:val="18"/>
              </w:rPr>
              <w:t xml:space="preserve">Na realizację programu </w:t>
            </w:r>
            <w:r>
              <w:rPr>
                <w:rFonts w:ascii="Arial" w:hAnsi="Arial" w:cs="Arial"/>
                <w:sz w:val="18"/>
                <w:szCs w:val="18"/>
              </w:rPr>
              <w:br/>
            </w:r>
            <w:r w:rsidR="00AF5026" w:rsidRPr="0047022B">
              <w:rPr>
                <w:rFonts w:ascii="Arial" w:hAnsi="Arial" w:cs="Arial"/>
                <w:sz w:val="18"/>
                <w:szCs w:val="18"/>
              </w:rPr>
              <w:t xml:space="preserve">w </w:t>
            </w:r>
            <w:r w:rsidR="008444B8" w:rsidRPr="0047022B">
              <w:rPr>
                <w:rFonts w:ascii="Arial" w:hAnsi="Arial" w:cs="Arial"/>
                <w:sz w:val="18"/>
                <w:szCs w:val="18"/>
              </w:rPr>
              <w:t xml:space="preserve">2020 </w:t>
            </w:r>
            <w:r w:rsidR="00AF5026" w:rsidRPr="0047022B">
              <w:rPr>
                <w:rFonts w:ascii="Arial" w:hAnsi="Arial" w:cs="Arial"/>
                <w:sz w:val="18"/>
                <w:szCs w:val="18"/>
              </w:rPr>
              <w:t xml:space="preserve">r. zaplanowano środki w wysokości </w:t>
            </w:r>
            <w:r w:rsidR="008444B8" w:rsidRPr="0047022B">
              <w:rPr>
                <w:rFonts w:ascii="Arial" w:hAnsi="Arial" w:cs="Arial"/>
                <w:sz w:val="18"/>
                <w:szCs w:val="18"/>
              </w:rPr>
              <w:t>9 201</w:t>
            </w:r>
            <w:r w:rsidR="00AF5026" w:rsidRPr="0047022B">
              <w:rPr>
                <w:rFonts w:ascii="Arial" w:hAnsi="Arial" w:cs="Arial"/>
                <w:sz w:val="18"/>
                <w:szCs w:val="18"/>
              </w:rPr>
              <w:t xml:space="preserve"> tys. zł.</w:t>
            </w:r>
          </w:p>
          <w:p w14:paraId="3BCBDB76"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55139919" w14:textId="77777777" w:rsidR="00AF5026" w:rsidRPr="0047022B" w:rsidRDefault="00AF5026" w:rsidP="00AF5026">
      <w:pPr>
        <w:ind w:left="-142"/>
        <w:jc w:val="both"/>
        <w:rPr>
          <w:rFonts w:ascii="Arial" w:hAnsi="Arial" w:cs="Arial"/>
          <w:b/>
          <w:sz w:val="18"/>
          <w:szCs w:val="18"/>
        </w:rPr>
      </w:pPr>
    </w:p>
    <w:p w14:paraId="6BE541B3" w14:textId="77777777" w:rsidR="00AF5026" w:rsidRPr="0047022B" w:rsidRDefault="00AF5026" w:rsidP="00AF5026">
      <w:pPr>
        <w:rPr>
          <w:rFonts w:ascii="Arial" w:hAnsi="Arial" w:cs="Arial"/>
          <w:sz w:val="18"/>
          <w:szCs w:val="18"/>
        </w:rPr>
      </w:pPr>
    </w:p>
    <w:p w14:paraId="29B16E0F"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6889"/>
      </w:tblGrid>
      <w:tr w:rsidR="00AF5026" w:rsidRPr="0047022B" w14:paraId="6835DE8F" w14:textId="77777777" w:rsidTr="00570419">
        <w:trPr>
          <w:trHeight w:val="432"/>
        </w:trPr>
        <w:tc>
          <w:tcPr>
            <w:tcW w:w="2717" w:type="dxa"/>
          </w:tcPr>
          <w:p w14:paraId="16D8028E"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9" w:type="dxa"/>
          </w:tcPr>
          <w:p w14:paraId="77E6B189" w14:textId="3BD2F98C" w:rsidR="00AF5026" w:rsidRPr="0047022B" w:rsidRDefault="00AF5026" w:rsidP="00570419">
            <w:pPr>
              <w:tabs>
                <w:tab w:val="left" w:pos="1245"/>
              </w:tabs>
              <w:rPr>
                <w:rFonts w:ascii="Arial" w:hAnsi="Arial" w:cs="Arial"/>
                <w:sz w:val="18"/>
                <w:szCs w:val="18"/>
              </w:rPr>
            </w:pPr>
            <w:r w:rsidRPr="0047022B">
              <w:rPr>
                <w:rFonts w:ascii="Arial" w:hAnsi="Arial" w:cs="Arial"/>
                <w:sz w:val="18"/>
                <w:szCs w:val="18"/>
              </w:rPr>
              <w:t>Zal.1.PL.</w:t>
            </w:r>
            <w:r w:rsidR="00094F49" w:rsidRPr="0047022B">
              <w:rPr>
                <w:rFonts w:ascii="Arial" w:hAnsi="Arial" w:cs="Arial"/>
                <w:sz w:val="18"/>
                <w:szCs w:val="18"/>
              </w:rPr>
              <w:t>19</w:t>
            </w:r>
          </w:p>
        </w:tc>
      </w:tr>
      <w:tr w:rsidR="00AF5026" w:rsidRPr="0047022B" w14:paraId="70261AB2" w14:textId="77777777" w:rsidTr="00570419">
        <w:trPr>
          <w:trHeight w:val="516"/>
        </w:trPr>
        <w:tc>
          <w:tcPr>
            <w:tcW w:w="2717" w:type="dxa"/>
          </w:tcPr>
          <w:p w14:paraId="75A815A6" w14:textId="77777777" w:rsidR="00AF5026" w:rsidRPr="0047022B" w:rsidRDefault="00AF5026" w:rsidP="00570419">
            <w:pPr>
              <w:rPr>
                <w:rFonts w:ascii="Arial" w:hAnsi="Arial" w:cs="Arial"/>
                <w:sz w:val="18"/>
                <w:szCs w:val="18"/>
              </w:rPr>
            </w:pPr>
          </w:p>
          <w:p w14:paraId="4C536B41"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9" w:type="dxa"/>
          </w:tcPr>
          <w:p w14:paraId="37467075"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24551C29"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1F77E5E2" w14:textId="77777777" w:rsidTr="00570419">
        <w:trPr>
          <w:trHeight w:val="278"/>
        </w:trPr>
        <w:tc>
          <w:tcPr>
            <w:tcW w:w="2717" w:type="dxa"/>
          </w:tcPr>
          <w:p w14:paraId="00DB1BA6"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9" w:type="dxa"/>
          </w:tcPr>
          <w:p w14:paraId="70C061E1"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Budowa Centrum Medycyny Nieinwazyjnej Gdańskiego Uniwersytetu Medycznego</w:t>
            </w:r>
          </w:p>
        </w:tc>
      </w:tr>
      <w:tr w:rsidR="00AF5026" w:rsidRPr="0047022B" w14:paraId="0B0F6497" w14:textId="77777777" w:rsidTr="00570419">
        <w:trPr>
          <w:trHeight w:val="699"/>
        </w:trPr>
        <w:tc>
          <w:tcPr>
            <w:tcW w:w="2717" w:type="dxa"/>
          </w:tcPr>
          <w:p w14:paraId="55BAD8C1"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9" w:type="dxa"/>
          </w:tcPr>
          <w:p w14:paraId="7C1A5327"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Ministerstwo Zdrowia </w:t>
            </w:r>
          </w:p>
          <w:p w14:paraId="18F506B7"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Gdański Uniwersytet Medyczny </w:t>
            </w:r>
          </w:p>
        </w:tc>
      </w:tr>
      <w:tr w:rsidR="00AF5026" w:rsidRPr="0047022B" w14:paraId="2356C69F" w14:textId="77777777" w:rsidTr="00570419">
        <w:trPr>
          <w:trHeight w:val="210"/>
        </w:trPr>
        <w:tc>
          <w:tcPr>
            <w:tcW w:w="2717" w:type="dxa"/>
            <w:vMerge w:val="restart"/>
          </w:tcPr>
          <w:p w14:paraId="68929A9E"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9" w:type="dxa"/>
          </w:tcPr>
          <w:p w14:paraId="5B428E37" w14:textId="77777777" w:rsidR="00AF5026" w:rsidRPr="0047022B" w:rsidRDefault="00AF5026" w:rsidP="00570419">
            <w:pPr>
              <w:rPr>
                <w:rFonts w:ascii="Arial" w:hAnsi="Arial" w:cs="Arial"/>
                <w:sz w:val="18"/>
                <w:szCs w:val="18"/>
              </w:rPr>
            </w:pPr>
            <w:r w:rsidRPr="0047022B">
              <w:rPr>
                <w:rFonts w:ascii="Arial" w:hAnsi="Arial" w:cs="Arial"/>
                <w:sz w:val="18"/>
                <w:szCs w:val="18"/>
              </w:rPr>
              <w:t>Gdańsk</w:t>
            </w:r>
          </w:p>
        </w:tc>
      </w:tr>
      <w:tr w:rsidR="00AF5026" w:rsidRPr="0047022B" w14:paraId="1E6C63D2" w14:textId="77777777" w:rsidTr="00570419">
        <w:trPr>
          <w:trHeight w:val="189"/>
        </w:trPr>
        <w:tc>
          <w:tcPr>
            <w:tcW w:w="2717" w:type="dxa"/>
            <w:vMerge/>
          </w:tcPr>
          <w:p w14:paraId="530E9827" w14:textId="77777777" w:rsidR="00AF5026" w:rsidRPr="0047022B" w:rsidRDefault="00AF5026" w:rsidP="00570419">
            <w:pPr>
              <w:rPr>
                <w:rFonts w:ascii="Arial" w:hAnsi="Arial" w:cs="Arial"/>
                <w:sz w:val="18"/>
                <w:szCs w:val="18"/>
              </w:rPr>
            </w:pPr>
          </w:p>
        </w:tc>
        <w:tc>
          <w:tcPr>
            <w:tcW w:w="6889" w:type="dxa"/>
          </w:tcPr>
          <w:p w14:paraId="71EFFA90"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44B97EC5" w14:textId="77777777" w:rsidTr="00570419">
        <w:trPr>
          <w:trHeight w:val="284"/>
        </w:trPr>
        <w:tc>
          <w:tcPr>
            <w:tcW w:w="2717" w:type="dxa"/>
          </w:tcPr>
          <w:p w14:paraId="3F3E2C5B"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9" w:type="dxa"/>
          </w:tcPr>
          <w:p w14:paraId="4F387A52" w14:textId="77777777" w:rsidR="00AF5026" w:rsidRPr="0047022B" w:rsidRDefault="00AF5026" w:rsidP="00570419">
            <w:pPr>
              <w:rPr>
                <w:rFonts w:ascii="Arial" w:hAnsi="Arial" w:cs="Arial"/>
                <w:sz w:val="18"/>
                <w:szCs w:val="18"/>
              </w:rPr>
            </w:pPr>
            <w:r w:rsidRPr="0047022B">
              <w:rPr>
                <w:rFonts w:ascii="Arial" w:hAnsi="Arial" w:cs="Arial"/>
                <w:sz w:val="18"/>
                <w:szCs w:val="18"/>
              </w:rPr>
              <w:t>2015-2020</w:t>
            </w:r>
          </w:p>
        </w:tc>
      </w:tr>
      <w:tr w:rsidR="00AF5026" w:rsidRPr="0047022B" w14:paraId="4C32F754" w14:textId="77777777" w:rsidTr="00570419">
        <w:trPr>
          <w:trHeight w:val="684"/>
        </w:trPr>
        <w:tc>
          <w:tcPr>
            <w:tcW w:w="2717" w:type="dxa"/>
          </w:tcPr>
          <w:p w14:paraId="1B412363"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9" w:type="dxa"/>
          </w:tcPr>
          <w:p w14:paraId="2CF73BF2" w14:textId="77777777" w:rsidR="00AF5026" w:rsidRPr="0047022B" w:rsidRDefault="00AF5026" w:rsidP="003372AD">
            <w:pPr>
              <w:spacing w:after="120" w:line="240" w:lineRule="auto"/>
              <w:jc w:val="both"/>
              <w:rPr>
                <w:rFonts w:ascii="Arial" w:hAnsi="Arial" w:cs="Arial"/>
                <w:sz w:val="18"/>
                <w:szCs w:val="18"/>
              </w:rPr>
            </w:pPr>
            <w:r w:rsidRPr="0047022B">
              <w:rPr>
                <w:rFonts w:ascii="Arial" w:hAnsi="Arial" w:cs="Arial"/>
                <w:sz w:val="18"/>
                <w:szCs w:val="18"/>
              </w:rPr>
              <w:t>Celem Programu jest stworzenie warunków do poprawy jakości udzielania świadczeń zdrowotnych i realizacji zadań dydaktyczno-naukowych Uniwersyteckiego Centrum Klinicznego Gdańskiego Uniwersytetu Medycznego przez wybudowanie nowoczesnego kompleksu budynków szpitala Centrum Medycyny Nieinwazyjnej (CMN) zintegrowanego z budynkiem Centrum Medycyny Inwazyjnej (CMI).</w:t>
            </w:r>
          </w:p>
          <w:p w14:paraId="23C3887C" w14:textId="77777777" w:rsidR="00AF5026" w:rsidRPr="0047022B" w:rsidRDefault="00AF5026" w:rsidP="003372AD">
            <w:pPr>
              <w:spacing w:after="120" w:line="240" w:lineRule="auto"/>
              <w:jc w:val="both"/>
              <w:rPr>
                <w:rFonts w:ascii="Arial" w:hAnsi="Arial" w:cs="Arial"/>
                <w:sz w:val="18"/>
                <w:szCs w:val="18"/>
              </w:rPr>
            </w:pPr>
            <w:r w:rsidRPr="0047022B">
              <w:rPr>
                <w:rFonts w:ascii="Arial" w:hAnsi="Arial" w:cs="Arial"/>
                <w:sz w:val="18"/>
                <w:szCs w:val="18"/>
              </w:rPr>
              <w:t>Realizacja zakresu rzeczowego Programu będzie podzielona na dwa główne etapy robót:</w:t>
            </w:r>
          </w:p>
          <w:p w14:paraId="1F57C129" w14:textId="77777777" w:rsidR="00AF5026" w:rsidRPr="0047022B" w:rsidRDefault="00AF5026" w:rsidP="003372AD">
            <w:pPr>
              <w:numPr>
                <w:ilvl w:val="0"/>
                <w:numId w:val="8"/>
              </w:numPr>
              <w:spacing w:after="120" w:line="240" w:lineRule="auto"/>
              <w:jc w:val="both"/>
              <w:rPr>
                <w:rFonts w:ascii="Arial" w:hAnsi="Arial" w:cs="Arial"/>
                <w:sz w:val="18"/>
                <w:szCs w:val="18"/>
              </w:rPr>
            </w:pPr>
            <w:r w:rsidRPr="0047022B">
              <w:rPr>
                <w:rFonts w:ascii="Arial" w:hAnsi="Arial" w:cs="Arial"/>
                <w:sz w:val="18"/>
                <w:szCs w:val="18"/>
              </w:rPr>
              <w:t>Budowa budynków B, C, D i przeniesienie do nich części klinik;</w:t>
            </w:r>
          </w:p>
          <w:p w14:paraId="0499F9A5" w14:textId="77777777" w:rsidR="00AF5026" w:rsidRPr="0047022B" w:rsidRDefault="00AF5026" w:rsidP="003372AD">
            <w:pPr>
              <w:numPr>
                <w:ilvl w:val="0"/>
                <w:numId w:val="8"/>
              </w:numPr>
              <w:spacing w:after="120" w:line="240" w:lineRule="auto"/>
              <w:jc w:val="both"/>
              <w:rPr>
                <w:rFonts w:ascii="Arial" w:hAnsi="Arial" w:cs="Arial"/>
                <w:sz w:val="18"/>
                <w:szCs w:val="18"/>
              </w:rPr>
            </w:pPr>
            <w:r w:rsidRPr="0047022B">
              <w:rPr>
                <w:rFonts w:ascii="Arial" w:hAnsi="Arial" w:cs="Arial"/>
                <w:sz w:val="18"/>
                <w:szCs w:val="18"/>
              </w:rPr>
              <w:t>Rozbiórki budynków 22, 26, 32, budowa budynku A i przeniesienie reszty klinik oraz rozbiórki budynków 5a, 7, 8, 9, 25 i docelowe zagospodarowanie terenu.</w:t>
            </w:r>
          </w:p>
          <w:p w14:paraId="220AE7D0" w14:textId="23D8CC29" w:rsidR="00AF5026" w:rsidRPr="0047022B" w:rsidRDefault="00AF5026" w:rsidP="003372AD">
            <w:pPr>
              <w:spacing w:after="120" w:line="240" w:lineRule="auto"/>
              <w:jc w:val="both"/>
              <w:rPr>
                <w:rFonts w:ascii="Arial" w:hAnsi="Arial" w:cs="Arial"/>
                <w:sz w:val="18"/>
                <w:szCs w:val="18"/>
              </w:rPr>
            </w:pPr>
            <w:r w:rsidRPr="0047022B">
              <w:rPr>
                <w:rFonts w:ascii="Arial" w:hAnsi="Arial" w:cs="Arial"/>
                <w:sz w:val="18"/>
                <w:szCs w:val="18"/>
              </w:rPr>
              <w:t xml:space="preserve">Obiekt CMN składać się będzie z czterech części: budynków A,B,C ułożonych w kształt litery U, połączonych trzema łącznikami z CMI oraz budynku D oddzielonego drogą wewnętrzną. Budynek D połączony będzie łącznikiem z budynkiem C. Z budynku D przewidziano również poprowadzenie łącznika </w:t>
            </w:r>
            <w:r w:rsidR="008C227A" w:rsidRPr="0047022B">
              <w:rPr>
                <w:rFonts w:ascii="Arial" w:hAnsi="Arial" w:cs="Arial"/>
                <w:sz w:val="18"/>
                <w:szCs w:val="18"/>
              </w:rPr>
              <w:br/>
            </w:r>
            <w:r w:rsidRPr="0047022B">
              <w:rPr>
                <w:rFonts w:ascii="Arial" w:hAnsi="Arial" w:cs="Arial"/>
                <w:sz w:val="18"/>
                <w:szCs w:val="18"/>
              </w:rPr>
              <w:t>do istniejącego budynku 6, aby umożliwić komunikację z częścią starych budynków szpitalnych, w których zlokalizowane są oddziały pediatryczne.</w:t>
            </w:r>
          </w:p>
          <w:p w14:paraId="346CC79F" w14:textId="5DDB6E66" w:rsidR="00AF5026" w:rsidRPr="0047022B" w:rsidRDefault="00AF5026" w:rsidP="003372AD">
            <w:pPr>
              <w:spacing w:after="120" w:line="240" w:lineRule="auto"/>
              <w:jc w:val="both"/>
              <w:rPr>
                <w:rFonts w:ascii="Arial" w:hAnsi="Arial" w:cs="Arial"/>
                <w:sz w:val="18"/>
                <w:szCs w:val="18"/>
              </w:rPr>
            </w:pPr>
            <w:r w:rsidRPr="0047022B">
              <w:rPr>
                <w:rFonts w:ascii="Arial" w:hAnsi="Arial" w:cs="Arial"/>
                <w:sz w:val="18"/>
                <w:szCs w:val="18"/>
              </w:rPr>
              <w:t xml:space="preserve">W 2019 r. zaawansowanie całości kosztów inwestycji wyniosło 71%. Zgodnie </w:t>
            </w:r>
            <w:r w:rsidR="00211448" w:rsidRPr="0047022B">
              <w:rPr>
                <w:rFonts w:ascii="Arial" w:hAnsi="Arial" w:cs="Arial"/>
                <w:sz w:val="18"/>
                <w:szCs w:val="18"/>
              </w:rPr>
              <w:br/>
            </w:r>
            <w:r w:rsidRPr="0047022B">
              <w:rPr>
                <w:rFonts w:ascii="Arial" w:hAnsi="Arial" w:cs="Arial"/>
                <w:sz w:val="18"/>
                <w:szCs w:val="18"/>
              </w:rPr>
              <w:t xml:space="preserve">z zakresem rzeczowym były prowadzone roboty ziemne pod budynek A oraz budowa stanu surowego budynku A. Prowadzono prace izolacyjne na dachu budynku A oraz prace elewacyjne (fasady szklane i stolarka okienna) oraz roboty </w:t>
            </w:r>
            <w:r w:rsidR="00211448" w:rsidRPr="0047022B">
              <w:rPr>
                <w:rFonts w:ascii="Arial" w:hAnsi="Arial" w:cs="Arial"/>
                <w:sz w:val="18"/>
                <w:szCs w:val="18"/>
              </w:rPr>
              <w:t>wewnętrzne</w:t>
            </w:r>
            <w:r w:rsidRPr="0047022B">
              <w:rPr>
                <w:rFonts w:ascii="Arial" w:hAnsi="Arial" w:cs="Arial"/>
                <w:sz w:val="18"/>
                <w:szCs w:val="18"/>
              </w:rPr>
              <w:t>. Rozpoczęto roboty instalacyjne - montaż kanałów, kabli, przewodów. Wykonywano budowę sieci zewnętrznych. Realizowano dostawy i montaż mebli w części pomieszczeń zbudowanych w etapie 1.</w:t>
            </w:r>
          </w:p>
        </w:tc>
      </w:tr>
      <w:tr w:rsidR="00AF5026" w:rsidRPr="0047022B" w14:paraId="1B01A20A" w14:textId="77777777" w:rsidTr="00570419">
        <w:trPr>
          <w:trHeight w:val="756"/>
        </w:trPr>
        <w:tc>
          <w:tcPr>
            <w:tcW w:w="2717" w:type="dxa"/>
          </w:tcPr>
          <w:p w14:paraId="5A471FD0"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759C67A5" w14:textId="77777777" w:rsidR="00AF5026" w:rsidRPr="0047022B" w:rsidRDefault="00AF5026" w:rsidP="00570419">
            <w:pPr>
              <w:rPr>
                <w:rFonts w:ascii="Arial" w:hAnsi="Arial" w:cs="Arial"/>
                <w:sz w:val="18"/>
                <w:szCs w:val="18"/>
              </w:rPr>
            </w:pPr>
            <w:r w:rsidRPr="0047022B">
              <w:rPr>
                <w:rFonts w:ascii="Arial" w:hAnsi="Arial" w:cs="Arial"/>
                <w:b/>
                <w:sz w:val="18"/>
                <w:szCs w:val="18"/>
              </w:rPr>
              <w:t xml:space="preserve"> </w:t>
            </w:r>
            <w:r w:rsidRPr="0047022B">
              <w:rPr>
                <w:rFonts w:ascii="Arial" w:hAnsi="Arial" w:cs="Arial"/>
                <w:i/>
                <w:sz w:val="18"/>
                <w:szCs w:val="18"/>
              </w:rPr>
              <w:t>(w nawiasie podać źródło pochodzenia środków)</w:t>
            </w:r>
          </w:p>
        </w:tc>
        <w:tc>
          <w:tcPr>
            <w:tcW w:w="6889" w:type="dxa"/>
          </w:tcPr>
          <w:p w14:paraId="0C41132A" w14:textId="44A3142F" w:rsidR="00AF5026" w:rsidRPr="0047022B" w:rsidRDefault="00AF5026" w:rsidP="00570419">
            <w:pPr>
              <w:rPr>
                <w:rFonts w:ascii="Arial" w:hAnsi="Arial" w:cs="Arial"/>
                <w:sz w:val="18"/>
                <w:szCs w:val="18"/>
              </w:rPr>
            </w:pPr>
            <w:r w:rsidRPr="0047022B">
              <w:rPr>
                <w:rFonts w:ascii="Arial" w:hAnsi="Arial" w:cs="Arial"/>
                <w:sz w:val="18"/>
                <w:szCs w:val="18"/>
              </w:rPr>
              <w:t>Na realizację programu w 20</w:t>
            </w:r>
            <w:r w:rsidR="003372AD" w:rsidRPr="0047022B">
              <w:rPr>
                <w:rFonts w:ascii="Arial" w:hAnsi="Arial" w:cs="Arial"/>
                <w:sz w:val="18"/>
                <w:szCs w:val="18"/>
              </w:rPr>
              <w:t>20</w:t>
            </w:r>
            <w:r w:rsidRPr="0047022B">
              <w:rPr>
                <w:rFonts w:ascii="Arial" w:hAnsi="Arial" w:cs="Arial"/>
                <w:sz w:val="18"/>
                <w:szCs w:val="18"/>
              </w:rPr>
              <w:t xml:space="preserve"> r. zaplanowano środki w wysokości </w:t>
            </w:r>
            <w:r w:rsidR="008444B8" w:rsidRPr="0047022B">
              <w:rPr>
                <w:rFonts w:ascii="Arial" w:hAnsi="Arial" w:cs="Arial"/>
                <w:sz w:val="18"/>
                <w:szCs w:val="18"/>
              </w:rPr>
              <w:t xml:space="preserve"> 122 000</w:t>
            </w:r>
            <w:r w:rsidRPr="0047022B">
              <w:rPr>
                <w:rFonts w:ascii="Arial" w:hAnsi="Arial" w:cs="Arial"/>
                <w:sz w:val="18"/>
                <w:szCs w:val="18"/>
              </w:rPr>
              <w:t xml:space="preserve"> tys. zł.</w:t>
            </w:r>
          </w:p>
          <w:p w14:paraId="3788ED3A"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28B2168D"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6889"/>
      </w:tblGrid>
      <w:tr w:rsidR="00AF5026" w:rsidRPr="0047022B" w14:paraId="7988D6B1" w14:textId="77777777" w:rsidTr="00570419">
        <w:trPr>
          <w:trHeight w:val="432"/>
        </w:trPr>
        <w:tc>
          <w:tcPr>
            <w:tcW w:w="2717" w:type="dxa"/>
          </w:tcPr>
          <w:p w14:paraId="5317EC8C"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9" w:type="dxa"/>
          </w:tcPr>
          <w:p w14:paraId="57DAA215" w14:textId="7EA05B78" w:rsidR="00AF5026" w:rsidRPr="0047022B" w:rsidRDefault="00AF5026" w:rsidP="00570419">
            <w:pPr>
              <w:tabs>
                <w:tab w:val="left" w:pos="1245"/>
              </w:tabs>
              <w:rPr>
                <w:rFonts w:ascii="Arial" w:hAnsi="Arial" w:cs="Arial"/>
                <w:sz w:val="18"/>
                <w:szCs w:val="18"/>
              </w:rPr>
            </w:pPr>
            <w:r w:rsidRPr="0047022B">
              <w:rPr>
                <w:rFonts w:ascii="Arial" w:hAnsi="Arial" w:cs="Arial"/>
                <w:sz w:val="18"/>
                <w:szCs w:val="18"/>
              </w:rPr>
              <w:t>Zal.1.PL.2</w:t>
            </w:r>
            <w:r w:rsidR="00094F49" w:rsidRPr="0047022B">
              <w:rPr>
                <w:rFonts w:ascii="Arial" w:hAnsi="Arial" w:cs="Arial"/>
                <w:sz w:val="18"/>
                <w:szCs w:val="18"/>
              </w:rPr>
              <w:t>0</w:t>
            </w:r>
          </w:p>
        </w:tc>
      </w:tr>
      <w:tr w:rsidR="00AF5026" w:rsidRPr="0047022B" w14:paraId="34D60DC4" w14:textId="77777777" w:rsidTr="00570419">
        <w:trPr>
          <w:trHeight w:val="516"/>
        </w:trPr>
        <w:tc>
          <w:tcPr>
            <w:tcW w:w="2717" w:type="dxa"/>
          </w:tcPr>
          <w:p w14:paraId="11A1470E" w14:textId="77777777" w:rsidR="00AF5026" w:rsidRPr="0047022B" w:rsidRDefault="00AF5026" w:rsidP="00570419">
            <w:pPr>
              <w:rPr>
                <w:rFonts w:ascii="Arial" w:hAnsi="Arial" w:cs="Arial"/>
                <w:sz w:val="18"/>
                <w:szCs w:val="18"/>
              </w:rPr>
            </w:pPr>
          </w:p>
          <w:p w14:paraId="732F9636"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9" w:type="dxa"/>
          </w:tcPr>
          <w:p w14:paraId="03A28351"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0C946AE8"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6CF85287" w14:textId="77777777" w:rsidTr="00570419">
        <w:trPr>
          <w:trHeight w:val="278"/>
        </w:trPr>
        <w:tc>
          <w:tcPr>
            <w:tcW w:w="2717" w:type="dxa"/>
          </w:tcPr>
          <w:p w14:paraId="12DAD69F"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Nazwa działania/projektu/programu</w:t>
            </w:r>
          </w:p>
        </w:tc>
        <w:tc>
          <w:tcPr>
            <w:tcW w:w="6889" w:type="dxa"/>
          </w:tcPr>
          <w:p w14:paraId="70685100" w14:textId="77777777" w:rsidR="00AF5026" w:rsidRPr="0047022B" w:rsidRDefault="00AF5026" w:rsidP="00570419">
            <w:pPr>
              <w:jc w:val="both"/>
              <w:rPr>
                <w:rFonts w:ascii="Arial" w:hAnsi="Arial" w:cs="Arial"/>
                <w:b/>
                <w:bCs/>
                <w:sz w:val="18"/>
                <w:szCs w:val="18"/>
              </w:rPr>
            </w:pPr>
            <w:r w:rsidRPr="0047022B">
              <w:rPr>
                <w:rFonts w:ascii="Arial" w:hAnsi="Arial" w:cs="Arial"/>
                <w:b/>
                <w:bCs/>
                <w:sz w:val="18"/>
                <w:szCs w:val="18"/>
              </w:rPr>
              <w:t>Przebudowa i Rozbudowa Samodzielnego Publicznego Szpitala Klinicznego Nr 1 Uniwersytetu Medycznego w Lublinie</w:t>
            </w:r>
          </w:p>
        </w:tc>
      </w:tr>
      <w:tr w:rsidR="00AF5026" w:rsidRPr="0047022B" w14:paraId="657C9D08" w14:textId="77777777" w:rsidTr="00570419">
        <w:trPr>
          <w:trHeight w:val="699"/>
        </w:trPr>
        <w:tc>
          <w:tcPr>
            <w:tcW w:w="2717" w:type="dxa"/>
          </w:tcPr>
          <w:p w14:paraId="0D82E3AE"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9" w:type="dxa"/>
          </w:tcPr>
          <w:p w14:paraId="71654D92" w14:textId="77777777" w:rsidR="00AF5026" w:rsidRPr="0047022B" w:rsidRDefault="00AF5026" w:rsidP="00570419">
            <w:pPr>
              <w:rPr>
                <w:rFonts w:ascii="Arial" w:hAnsi="Arial" w:cs="Arial"/>
                <w:sz w:val="18"/>
                <w:szCs w:val="18"/>
              </w:rPr>
            </w:pPr>
            <w:r w:rsidRPr="0047022B">
              <w:rPr>
                <w:rFonts w:ascii="Arial" w:hAnsi="Arial" w:cs="Arial"/>
                <w:sz w:val="18"/>
                <w:szCs w:val="18"/>
              </w:rPr>
              <w:t>Ministerstwo Zdrowia</w:t>
            </w:r>
          </w:p>
          <w:p w14:paraId="565DBF31"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Uniwersytet Medyczny w Lublinie </w:t>
            </w:r>
          </w:p>
        </w:tc>
      </w:tr>
      <w:tr w:rsidR="00AF5026" w:rsidRPr="0047022B" w14:paraId="4A4B5996" w14:textId="77777777" w:rsidTr="00570419">
        <w:trPr>
          <w:trHeight w:val="210"/>
        </w:trPr>
        <w:tc>
          <w:tcPr>
            <w:tcW w:w="2717" w:type="dxa"/>
            <w:vMerge w:val="restart"/>
          </w:tcPr>
          <w:p w14:paraId="78A11AC3"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9" w:type="dxa"/>
          </w:tcPr>
          <w:p w14:paraId="578CA965" w14:textId="77777777" w:rsidR="00AF5026" w:rsidRPr="0047022B" w:rsidRDefault="00AF5026" w:rsidP="00570419">
            <w:pPr>
              <w:rPr>
                <w:rFonts w:ascii="Arial" w:hAnsi="Arial" w:cs="Arial"/>
                <w:sz w:val="18"/>
                <w:szCs w:val="18"/>
              </w:rPr>
            </w:pPr>
            <w:r w:rsidRPr="0047022B">
              <w:rPr>
                <w:rFonts w:ascii="Arial" w:hAnsi="Arial" w:cs="Arial"/>
                <w:sz w:val="18"/>
                <w:szCs w:val="18"/>
              </w:rPr>
              <w:t>Lublin</w:t>
            </w:r>
          </w:p>
        </w:tc>
      </w:tr>
      <w:tr w:rsidR="00AF5026" w:rsidRPr="0047022B" w14:paraId="13572DC4" w14:textId="77777777" w:rsidTr="00570419">
        <w:trPr>
          <w:trHeight w:val="189"/>
        </w:trPr>
        <w:tc>
          <w:tcPr>
            <w:tcW w:w="2717" w:type="dxa"/>
            <w:vMerge/>
          </w:tcPr>
          <w:p w14:paraId="47B8BDC9" w14:textId="77777777" w:rsidR="00AF5026" w:rsidRPr="0047022B" w:rsidRDefault="00AF5026" w:rsidP="00570419">
            <w:pPr>
              <w:rPr>
                <w:rFonts w:ascii="Arial" w:hAnsi="Arial" w:cs="Arial"/>
                <w:sz w:val="18"/>
                <w:szCs w:val="18"/>
              </w:rPr>
            </w:pPr>
          </w:p>
        </w:tc>
        <w:tc>
          <w:tcPr>
            <w:tcW w:w="6889" w:type="dxa"/>
          </w:tcPr>
          <w:p w14:paraId="1555B03F"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417E7E28" w14:textId="77777777" w:rsidTr="00570419">
        <w:trPr>
          <w:trHeight w:val="284"/>
        </w:trPr>
        <w:tc>
          <w:tcPr>
            <w:tcW w:w="2717" w:type="dxa"/>
          </w:tcPr>
          <w:p w14:paraId="1283799E"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9" w:type="dxa"/>
          </w:tcPr>
          <w:p w14:paraId="58DD6BD4" w14:textId="77777777" w:rsidR="00AF5026" w:rsidRPr="0047022B" w:rsidRDefault="00AF5026" w:rsidP="00570419">
            <w:pPr>
              <w:rPr>
                <w:rFonts w:ascii="Arial" w:hAnsi="Arial" w:cs="Arial"/>
                <w:sz w:val="18"/>
                <w:szCs w:val="18"/>
              </w:rPr>
            </w:pPr>
            <w:r w:rsidRPr="0047022B">
              <w:rPr>
                <w:rFonts w:ascii="Arial" w:hAnsi="Arial" w:cs="Arial"/>
                <w:sz w:val="18"/>
                <w:szCs w:val="18"/>
              </w:rPr>
              <w:t>2016-2022</w:t>
            </w:r>
          </w:p>
        </w:tc>
      </w:tr>
      <w:tr w:rsidR="00AF5026" w:rsidRPr="0047022B" w14:paraId="1A8F91E5" w14:textId="77777777" w:rsidTr="00570419">
        <w:trPr>
          <w:trHeight w:val="684"/>
        </w:trPr>
        <w:tc>
          <w:tcPr>
            <w:tcW w:w="2717" w:type="dxa"/>
          </w:tcPr>
          <w:p w14:paraId="2CBA8BB7"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9" w:type="dxa"/>
          </w:tcPr>
          <w:p w14:paraId="0B8EB464" w14:textId="77777777" w:rsidR="00AF5026" w:rsidRPr="0047022B" w:rsidRDefault="00AF5026" w:rsidP="00E51971">
            <w:pPr>
              <w:spacing w:after="120" w:line="240" w:lineRule="auto"/>
              <w:jc w:val="both"/>
              <w:rPr>
                <w:rFonts w:ascii="Arial" w:hAnsi="Arial" w:cs="Arial"/>
                <w:sz w:val="18"/>
                <w:szCs w:val="18"/>
              </w:rPr>
            </w:pPr>
            <w:r w:rsidRPr="0047022B">
              <w:rPr>
                <w:rFonts w:ascii="Arial" w:hAnsi="Arial" w:cs="Arial"/>
                <w:sz w:val="18"/>
                <w:szCs w:val="18"/>
              </w:rPr>
              <w:t xml:space="preserve">Głównym celem Programu jest stworzenie warunków do poprawy jakości udzielania świadczeń zdrowotnych i realizacji zadań dydaktyczno-naukowych (w tym poszerzenie zakresu akredytacji do prowadzenia specjalizacji) Samodzielnego Publicznego Szpitala Klinicznego Nr 1 w Lublinie poprzez modernizację kompleksu budynków szpitala, a także rozbudowę w zakresie lokalizacji jednostek medycyny ratunkowej i zabiegowej, utworzenie Centrum Zdrowia Psychicznego i Zakładu Radioterapii oraz wyposażenie w nowoczesną aparaturę i sprzęt medyczny. </w:t>
            </w:r>
          </w:p>
          <w:p w14:paraId="489F88F7" w14:textId="77777777" w:rsidR="00AF5026" w:rsidRPr="0047022B" w:rsidRDefault="00AF5026" w:rsidP="00E51971">
            <w:pPr>
              <w:tabs>
                <w:tab w:val="left" w:pos="259"/>
              </w:tabs>
              <w:spacing w:after="120" w:line="240" w:lineRule="auto"/>
              <w:contextualSpacing/>
              <w:jc w:val="both"/>
              <w:rPr>
                <w:rFonts w:ascii="Arial" w:hAnsi="Arial" w:cs="Arial"/>
                <w:sz w:val="18"/>
                <w:szCs w:val="18"/>
              </w:rPr>
            </w:pPr>
            <w:r w:rsidRPr="0047022B">
              <w:rPr>
                <w:rFonts w:ascii="Arial" w:hAnsi="Arial" w:cs="Arial"/>
                <w:sz w:val="18"/>
                <w:szCs w:val="18"/>
              </w:rPr>
              <w:t>Zakres rzeczowy obejmuje m.in.:</w:t>
            </w:r>
          </w:p>
          <w:p w14:paraId="2B565874"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 xml:space="preserve">utworzenie zaplecza nowoczesnych pracowni diagnostycznych i świadczeń udzielanych w trybie jednodniowym, dziennym i ambulatoryjnym, </w:t>
            </w:r>
          </w:p>
          <w:p w14:paraId="2A8C231F"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 xml:space="preserve">utworzenie Centrum Zdrowia Psychicznego, </w:t>
            </w:r>
          </w:p>
          <w:p w14:paraId="5D2C32F4"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utworzenie Zakładu Radioterapii,</w:t>
            </w:r>
          </w:p>
          <w:p w14:paraId="03AB9A8E"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dostosowanie Kliniki Chorób Zakaźnych do wymagań przeznaczonych do leczenia osób podejrzanych o zarażenie wirusem Ebola,</w:t>
            </w:r>
          </w:p>
          <w:p w14:paraId="6954D9E1"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 xml:space="preserve">przeniesienie jednostek zabiegowych, zlokalizowanych aktualnie </w:t>
            </w:r>
            <w:r w:rsidRPr="0047022B">
              <w:rPr>
                <w:rFonts w:ascii="Arial" w:hAnsi="Arial" w:cs="Arial"/>
                <w:sz w:val="18"/>
                <w:szCs w:val="18"/>
              </w:rPr>
              <w:br/>
              <w:t>w pomieszczeniach dawnego klasztoru do obiektów dobudowanych od strony północno-wschodniej zespołu Klinik SPSK Nr 1 przy ul. Staszica 16,</w:t>
            </w:r>
          </w:p>
          <w:p w14:paraId="77377197"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wykonanie dachu w technologii umożliwiającej wybudowanie lądowiska dla helikopterów,</w:t>
            </w:r>
          </w:p>
          <w:p w14:paraId="250D9A6E"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 xml:space="preserve">poszerzenie działalności w zakresie transplantologii szpiku (zwiększenie ilości przeszczepów allogenicznych) – poprzez alokację łóżek i poprawę warunków (reżimu sanitarnego) Oddziału Transplantologii Szpiku, </w:t>
            </w:r>
          </w:p>
          <w:p w14:paraId="15EA2915"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powiększenie bazy Kliniki Hematoonkologii i Transplantacji Szpiku w zakresie zaplecza pobytów dziennych i jednodniowych do chemioterapii,</w:t>
            </w:r>
          </w:p>
          <w:p w14:paraId="5336CA2B"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zakup nowego wyposażenia dla nowej lokalizacji klinik oraz doposażenie w aparaturę i sprzęt medyczny dla pozostałych klinik i zakładów zlokalizowanych w tej części Szpitala.</w:t>
            </w:r>
          </w:p>
          <w:p w14:paraId="42037AEC" w14:textId="77777777" w:rsidR="00AF5026" w:rsidRPr="0047022B" w:rsidRDefault="00AF5026" w:rsidP="00E51971">
            <w:pPr>
              <w:widowControl w:val="0"/>
              <w:autoSpaceDE w:val="0"/>
              <w:autoSpaceDN w:val="0"/>
              <w:adjustRightInd w:val="0"/>
              <w:spacing w:after="120" w:line="240" w:lineRule="auto"/>
              <w:jc w:val="both"/>
              <w:rPr>
                <w:rFonts w:ascii="Arial" w:hAnsi="Arial" w:cs="Arial"/>
                <w:bCs/>
                <w:sz w:val="18"/>
                <w:szCs w:val="18"/>
              </w:rPr>
            </w:pPr>
            <w:r w:rsidRPr="0047022B">
              <w:rPr>
                <w:rFonts w:ascii="Arial" w:hAnsi="Arial" w:cs="Arial"/>
                <w:sz w:val="18"/>
                <w:szCs w:val="18"/>
              </w:rPr>
              <w:t xml:space="preserve">W 2019 r. zgodnie z zakresem rzeczowym realizowano prace w zakresie przebudowy budynku A (roboty wewnętrzne – budowlane i instalacyjne oraz sieci) przy ul. Radziwiłłowskiej 13. Wyposażano budynek. Realizowano dostawy wyposażenia aparatury i sprzętu medycznego do Zakładu Radioterapii. Zakończono prace projektowe i rozpoczęto budowę obiektów podstawowych z instalacjami przy ul. Staszica 16. </w:t>
            </w:r>
            <w:r w:rsidRPr="0047022B">
              <w:rPr>
                <w:rFonts w:ascii="Arial" w:hAnsi="Arial" w:cs="Arial"/>
                <w:sz w:val="18"/>
                <w:szCs w:val="18"/>
                <w:shd w:val="clear" w:color="auto" w:fill="FFFFFF"/>
              </w:rPr>
              <w:t>Zakończono budowę obiektów podstawowych z instalacjami oraz realizowano wyposażenie budynków przy ul. Głuskiej 1</w:t>
            </w:r>
          </w:p>
        </w:tc>
      </w:tr>
      <w:tr w:rsidR="00AF5026" w:rsidRPr="0047022B" w14:paraId="168A2895" w14:textId="77777777" w:rsidTr="00570419">
        <w:trPr>
          <w:trHeight w:val="756"/>
        </w:trPr>
        <w:tc>
          <w:tcPr>
            <w:tcW w:w="2717" w:type="dxa"/>
          </w:tcPr>
          <w:p w14:paraId="10DCAFB9"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7D4E0227"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9" w:type="dxa"/>
          </w:tcPr>
          <w:p w14:paraId="34B589FB" w14:textId="3DEFCF20" w:rsidR="00AF5026" w:rsidRPr="0047022B" w:rsidRDefault="00AF5026" w:rsidP="00570419">
            <w:pPr>
              <w:rPr>
                <w:rFonts w:ascii="Arial" w:hAnsi="Arial" w:cs="Arial"/>
                <w:sz w:val="18"/>
                <w:szCs w:val="18"/>
              </w:rPr>
            </w:pPr>
            <w:r w:rsidRPr="0047022B">
              <w:rPr>
                <w:rFonts w:ascii="Arial" w:hAnsi="Arial" w:cs="Arial"/>
                <w:sz w:val="18"/>
                <w:szCs w:val="18"/>
              </w:rPr>
              <w:t>Na realizację programu w 20</w:t>
            </w:r>
            <w:r w:rsidR="00B623BE" w:rsidRPr="0047022B">
              <w:rPr>
                <w:rFonts w:ascii="Arial" w:hAnsi="Arial" w:cs="Arial"/>
                <w:sz w:val="18"/>
                <w:szCs w:val="18"/>
              </w:rPr>
              <w:t>20</w:t>
            </w:r>
            <w:r w:rsidRPr="0047022B">
              <w:rPr>
                <w:rFonts w:ascii="Arial" w:hAnsi="Arial" w:cs="Arial"/>
                <w:sz w:val="18"/>
                <w:szCs w:val="18"/>
              </w:rPr>
              <w:t xml:space="preserve"> r. zaplanowano środki w wysokości </w:t>
            </w:r>
            <w:r w:rsidR="008444B8" w:rsidRPr="0047022B">
              <w:rPr>
                <w:rFonts w:ascii="Arial" w:hAnsi="Arial" w:cs="Arial"/>
                <w:sz w:val="18"/>
                <w:szCs w:val="18"/>
              </w:rPr>
              <w:t>97 480</w:t>
            </w:r>
            <w:r w:rsidRPr="0047022B">
              <w:rPr>
                <w:rFonts w:ascii="Arial" w:hAnsi="Arial" w:cs="Arial"/>
                <w:sz w:val="18"/>
                <w:szCs w:val="18"/>
              </w:rPr>
              <w:t xml:space="preserve"> tys. zł.</w:t>
            </w:r>
          </w:p>
          <w:p w14:paraId="337B26BE"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4D43A2A3"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6889"/>
      </w:tblGrid>
      <w:tr w:rsidR="00AF5026" w:rsidRPr="0047022B" w14:paraId="0728B522" w14:textId="77777777" w:rsidTr="00570419">
        <w:trPr>
          <w:trHeight w:val="432"/>
        </w:trPr>
        <w:tc>
          <w:tcPr>
            <w:tcW w:w="2717" w:type="dxa"/>
          </w:tcPr>
          <w:p w14:paraId="36C31E22"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9" w:type="dxa"/>
          </w:tcPr>
          <w:p w14:paraId="7667CCCC" w14:textId="43C1FA7A" w:rsidR="00AF5026" w:rsidRPr="0047022B" w:rsidRDefault="00AF5026" w:rsidP="00570419">
            <w:pPr>
              <w:tabs>
                <w:tab w:val="left" w:pos="1245"/>
              </w:tabs>
              <w:rPr>
                <w:rFonts w:ascii="Arial" w:hAnsi="Arial" w:cs="Arial"/>
                <w:sz w:val="18"/>
                <w:szCs w:val="18"/>
              </w:rPr>
            </w:pPr>
            <w:r w:rsidRPr="0047022B">
              <w:rPr>
                <w:rFonts w:ascii="Arial" w:hAnsi="Arial" w:cs="Arial"/>
                <w:sz w:val="18"/>
                <w:szCs w:val="18"/>
              </w:rPr>
              <w:t>Zal.1.PL.2</w:t>
            </w:r>
            <w:r w:rsidR="00094F49" w:rsidRPr="0047022B">
              <w:rPr>
                <w:rFonts w:ascii="Arial" w:hAnsi="Arial" w:cs="Arial"/>
                <w:sz w:val="18"/>
                <w:szCs w:val="18"/>
              </w:rPr>
              <w:t>1</w:t>
            </w:r>
          </w:p>
        </w:tc>
      </w:tr>
      <w:tr w:rsidR="00AF5026" w:rsidRPr="0047022B" w14:paraId="72038C4A" w14:textId="77777777" w:rsidTr="00570419">
        <w:trPr>
          <w:trHeight w:val="516"/>
        </w:trPr>
        <w:tc>
          <w:tcPr>
            <w:tcW w:w="2717" w:type="dxa"/>
          </w:tcPr>
          <w:p w14:paraId="3FB9991E" w14:textId="77777777" w:rsidR="00AF5026" w:rsidRPr="0047022B" w:rsidRDefault="00AF5026" w:rsidP="00570419">
            <w:pPr>
              <w:rPr>
                <w:rFonts w:ascii="Arial" w:hAnsi="Arial" w:cs="Arial"/>
                <w:sz w:val="18"/>
                <w:szCs w:val="18"/>
              </w:rPr>
            </w:pPr>
          </w:p>
          <w:p w14:paraId="4E33DD7A"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Identyfikator</w:t>
            </w:r>
          </w:p>
        </w:tc>
        <w:tc>
          <w:tcPr>
            <w:tcW w:w="6889" w:type="dxa"/>
          </w:tcPr>
          <w:p w14:paraId="36C47966" w14:textId="77777777" w:rsidR="00AF5026" w:rsidRPr="0047022B" w:rsidRDefault="00AF5026" w:rsidP="00570419">
            <w:pPr>
              <w:rPr>
                <w:rFonts w:ascii="Arial" w:hAnsi="Arial" w:cs="Arial"/>
                <w:i/>
                <w:sz w:val="18"/>
                <w:szCs w:val="18"/>
              </w:rPr>
            </w:pPr>
            <w:r w:rsidRPr="0047022B">
              <w:rPr>
                <w:rFonts w:ascii="Arial" w:hAnsi="Arial" w:cs="Arial"/>
                <w:i/>
                <w:sz w:val="18"/>
                <w:szCs w:val="18"/>
              </w:rPr>
              <w:lastRenderedPageBreak/>
              <w:t>Identyfikator zgodny z numeracją danego działania/projektu w jego dokumencie źródłowym, jeżeli dotyczy -  powinien być unikalny dla każdego projektu</w:t>
            </w:r>
          </w:p>
          <w:p w14:paraId="2A71FCFF" w14:textId="77777777" w:rsidR="00AF5026" w:rsidRPr="0047022B" w:rsidRDefault="00AF5026" w:rsidP="00570419">
            <w:pPr>
              <w:rPr>
                <w:rFonts w:ascii="Arial" w:hAnsi="Arial" w:cs="Arial"/>
                <w:i/>
                <w:sz w:val="18"/>
                <w:szCs w:val="18"/>
              </w:rPr>
            </w:pPr>
            <w:r w:rsidRPr="0047022B">
              <w:rPr>
                <w:rFonts w:ascii="Arial" w:hAnsi="Arial" w:cs="Arial"/>
                <w:sz w:val="18"/>
                <w:szCs w:val="18"/>
              </w:rPr>
              <w:lastRenderedPageBreak/>
              <w:t>Nie dotyczy</w:t>
            </w:r>
          </w:p>
        </w:tc>
      </w:tr>
      <w:tr w:rsidR="00AF5026" w:rsidRPr="0047022B" w14:paraId="4AAEADED" w14:textId="77777777" w:rsidTr="00570419">
        <w:trPr>
          <w:trHeight w:val="278"/>
        </w:trPr>
        <w:tc>
          <w:tcPr>
            <w:tcW w:w="2717" w:type="dxa"/>
          </w:tcPr>
          <w:p w14:paraId="0D29E1EE"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Nazwa działania/projektu/programu</w:t>
            </w:r>
          </w:p>
        </w:tc>
        <w:tc>
          <w:tcPr>
            <w:tcW w:w="6889" w:type="dxa"/>
          </w:tcPr>
          <w:p w14:paraId="1ACD226F" w14:textId="77777777" w:rsidR="00AF5026" w:rsidRPr="0047022B" w:rsidRDefault="00AF5026" w:rsidP="00570419">
            <w:pPr>
              <w:jc w:val="both"/>
              <w:rPr>
                <w:rFonts w:ascii="Arial" w:hAnsi="Arial" w:cs="Arial"/>
                <w:b/>
                <w:bCs/>
                <w:sz w:val="18"/>
                <w:szCs w:val="18"/>
              </w:rPr>
            </w:pPr>
            <w:r w:rsidRPr="0047022B">
              <w:rPr>
                <w:rFonts w:ascii="Arial" w:hAnsi="Arial" w:cs="Arial"/>
                <w:b/>
                <w:bCs/>
                <w:sz w:val="18"/>
                <w:szCs w:val="18"/>
              </w:rPr>
              <w:t>Wieloletni program medyczny – rozbudowa i modernizacja Szpitala Uniwersyteckiego nr 2 im. dr Jana Biziela w Bydgoszczy</w:t>
            </w:r>
          </w:p>
        </w:tc>
      </w:tr>
      <w:tr w:rsidR="00AF5026" w:rsidRPr="0047022B" w14:paraId="541847D6" w14:textId="77777777" w:rsidTr="00570419">
        <w:trPr>
          <w:trHeight w:val="699"/>
        </w:trPr>
        <w:tc>
          <w:tcPr>
            <w:tcW w:w="2717" w:type="dxa"/>
          </w:tcPr>
          <w:p w14:paraId="2A534061"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9" w:type="dxa"/>
          </w:tcPr>
          <w:p w14:paraId="56D99690" w14:textId="77777777" w:rsidR="00AF5026" w:rsidRPr="0047022B" w:rsidRDefault="00AF5026" w:rsidP="00570419">
            <w:pPr>
              <w:rPr>
                <w:rFonts w:ascii="Arial" w:hAnsi="Arial" w:cs="Arial"/>
                <w:sz w:val="18"/>
                <w:szCs w:val="18"/>
              </w:rPr>
            </w:pPr>
            <w:r w:rsidRPr="0047022B">
              <w:rPr>
                <w:rFonts w:ascii="Arial" w:hAnsi="Arial" w:cs="Arial"/>
                <w:sz w:val="18"/>
                <w:szCs w:val="18"/>
              </w:rPr>
              <w:t>Ministerstwo Zdrowia</w:t>
            </w:r>
          </w:p>
          <w:p w14:paraId="7471FD88"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Uniwersytet Mikołaja Kopernika w Toruniu Collegium Medicum im. L. Rydygiera w Bydgoszczy </w:t>
            </w:r>
          </w:p>
        </w:tc>
      </w:tr>
      <w:tr w:rsidR="00AF5026" w:rsidRPr="0047022B" w14:paraId="2609CCEE" w14:textId="77777777" w:rsidTr="00570419">
        <w:trPr>
          <w:trHeight w:val="210"/>
        </w:trPr>
        <w:tc>
          <w:tcPr>
            <w:tcW w:w="2717" w:type="dxa"/>
            <w:vMerge w:val="restart"/>
          </w:tcPr>
          <w:p w14:paraId="4288B947"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9" w:type="dxa"/>
          </w:tcPr>
          <w:p w14:paraId="1238BF26" w14:textId="77777777" w:rsidR="00AF5026" w:rsidRPr="0047022B" w:rsidRDefault="00AF5026" w:rsidP="00570419">
            <w:pPr>
              <w:rPr>
                <w:rFonts w:ascii="Arial" w:hAnsi="Arial" w:cs="Arial"/>
                <w:sz w:val="18"/>
                <w:szCs w:val="18"/>
              </w:rPr>
            </w:pPr>
            <w:r w:rsidRPr="0047022B">
              <w:rPr>
                <w:rFonts w:ascii="Arial" w:hAnsi="Arial" w:cs="Arial"/>
                <w:sz w:val="18"/>
                <w:szCs w:val="18"/>
              </w:rPr>
              <w:t>Bydgoszcz</w:t>
            </w:r>
          </w:p>
        </w:tc>
      </w:tr>
      <w:tr w:rsidR="00AF5026" w:rsidRPr="0047022B" w14:paraId="78A9D193" w14:textId="77777777" w:rsidTr="00570419">
        <w:trPr>
          <w:trHeight w:val="189"/>
        </w:trPr>
        <w:tc>
          <w:tcPr>
            <w:tcW w:w="2717" w:type="dxa"/>
            <w:vMerge/>
          </w:tcPr>
          <w:p w14:paraId="61077BCF" w14:textId="77777777" w:rsidR="00AF5026" w:rsidRPr="0047022B" w:rsidRDefault="00AF5026" w:rsidP="00570419">
            <w:pPr>
              <w:rPr>
                <w:rFonts w:ascii="Arial" w:hAnsi="Arial" w:cs="Arial"/>
                <w:sz w:val="18"/>
                <w:szCs w:val="18"/>
              </w:rPr>
            </w:pPr>
          </w:p>
        </w:tc>
        <w:tc>
          <w:tcPr>
            <w:tcW w:w="6889" w:type="dxa"/>
          </w:tcPr>
          <w:p w14:paraId="77259AA0"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6E805481" w14:textId="77777777" w:rsidTr="00570419">
        <w:trPr>
          <w:trHeight w:val="284"/>
        </w:trPr>
        <w:tc>
          <w:tcPr>
            <w:tcW w:w="2717" w:type="dxa"/>
          </w:tcPr>
          <w:p w14:paraId="25D9F282"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9" w:type="dxa"/>
          </w:tcPr>
          <w:p w14:paraId="353933AD" w14:textId="77777777" w:rsidR="00AF5026" w:rsidRPr="0047022B" w:rsidRDefault="00AF5026" w:rsidP="00570419">
            <w:pPr>
              <w:rPr>
                <w:rFonts w:ascii="Arial" w:hAnsi="Arial" w:cs="Arial"/>
                <w:sz w:val="18"/>
                <w:szCs w:val="18"/>
              </w:rPr>
            </w:pPr>
            <w:r w:rsidRPr="0047022B">
              <w:rPr>
                <w:rFonts w:ascii="Arial" w:hAnsi="Arial" w:cs="Arial"/>
                <w:sz w:val="18"/>
                <w:szCs w:val="18"/>
              </w:rPr>
              <w:t>2018-2024</w:t>
            </w:r>
          </w:p>
        </w:tc>
      </w:tr>
      <w:tr w:rsidR="00AF5026" w:rsidRPr="0047022B" w14:paraId="30488443" w14:textId="77777777" w:rsidTr="00570419">
        <w:trPr>
          <w:trHeight w:val="684"/>
        </w:trPr>
        <w:tc>
          <w:tcPr>
            <w:tcW w:w="2717" w:type="dxa"/>
            <w:tcBorders>
              <w:bottom w:val="single" w:sz="4" w:space="0" w:color="auto"/>
            </w:tcBorders>
          </w:tcPr>
          <w:p w14:paraId="4C36BED7"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9" w:type="dxa"/>
            <w:tcBorders>
              <w:bottom w:val="single" w:sz="4" w:space="0" w:color="auto"/>
            </w:tcBorders>
          </w:tcPr>
          <w:p w14:paraId="6B44202F" w14:textId="46272362" w:rsidR="00AF5026" w:rsidRPr="0047022B" w:rsidRDefault="00AF5026" w:rsidP="00B623BE">
            <w:pPr>
              <w:spacing w:after="120" w:line="240" w:lineRule="auto"/>
              <w:jc w:val="both"/>
              <w:rPr>
                <w:rFonts w:ascii="Arial" w:hAnsi="Arial" w:cs="Arial"/>
                <w:sz w:val="18"/>
                <w:szCs w:val="18"/>
              </w:rPr>
            </w:pPr>
            <w:r w:rsidRPr="0047022B">
              <w:rPr>
                <w:rFonts w:ascii="Arial" w:hAnsi="Arial" w:cs="Arial"/>
                <w:sz w:val="18"/>
                <w:szCs w:val="18"/>
              </w:rPr>
              <w:t xml:space="preserve">Celem programu wieloletniego jest stworzenie warunków umożliwiających poprawę jakości udzielanych świadczeń zdrowotnych i realizacji zadań dydaktyczno-naukowych Collegium Medicum im. Ludwika Rydygiera w Bydgoszczy Uniwersytetu Mikołaja Kopernika w Toruniu poprzez zmianę i poprawę infrastruktury oraz zmiany organizacyjne dostosowane do dynamiki trendów demograficznych, tj. poprzez wybudowanie nowoczesnego budynku oraz modernizację wybranych jednostek </w:t>
            </w:r>
            <w:r w:rsidR="00211448" w:rsidRPr="0047022B">
              <w:rPr>
                <w:rFonts w:ascii="Arial" w:hAnsi="Arial" w:cs="Arial"/>
                <w:sz w:val="18"/>
                <w:szCs w:val="18"/>
              </w:rPr>
              <w:br/>
            </w:r>
            <w:r w:rsidRPr="0047022B">
              <w:rPr>
                <w:rFonts w:ascii="Arial" w:hAnsi="Arial" w:cs="Arial"/>
                <w:sz w:val="18"/>
                <w:szCs w:val="18"/>
              </w:rPr>
              <w:t>w obecnych budynkach Szpitala.</w:t>
            </w:r>
          </w:p>
          <w:p w14:paraId="4DC883DB" w14:textId="77777777" w:rsidR="00AF5026" w:rsidRPr="0047022B" w:rsidRDefault="00AF5026" w:rsidP="00B623BE">
            <w:pPr>
              <w:tabs>
                <w:tab w:val="left" w:pos="259"/>
              </w:tabs>
              <w:spacing w:after="120" w:line="240" w:lineRule="auto"/>
              <w:jc w:val="both"/>
              <w:rPr>
                <w:rFonts w:ascii="Arial" w:hAnsi="Arial" w:cs="Arial"/>
                <w:sz w:val="18"/>
                <w:szCs w:val="18"/>
              </w:rPr>
            </w:pPr>
            <w:r w:rsidRPr="0047022B">
              <w:rPr>
                <w:rFonts w:ascii="Arial" w:hAnsi="Arial" w:cs="Arial"/>
                <w:sz w:val="18"/>
                <w:szCs w:val="18"/>
              </w:rPr>
              <w:t>Zakres rzeczowy obejmuje m.in.:</w:t>
            </w:r>
          </w:p>
          <w:p w14:paraId="207739A2" w14:textId="77777777" w:rsidR="00AF5026" w:rsidRPr="0047022B" w:rsidRDefault="00AF5026" w:rsidP="00B623BE">
            <w:pPr>
              <w:widowControl w:val="0"/>
              <w:autoSpaceDE w:val="0"/>
              <w:autoSpaceDN w:val="0"/>
              <w:adjustRightInd w:val="0"/>
              <w:spacing w:before="120" w:after="120" w:line="240" w:lineRule="auto"/>
              <w:ind w:left="176"/>
              <w:jc w:val="both"/>
              <w:rPr>
                <w:rFonts w:ascii="Arial" w:hAnsi="Arial" w:cs="Arial"/>
                <w:sz w:val="18"/>
                <w:szCs w:val="18"/>
              </w:rPr>
            </w:pPr>
            <w:r w:rsidRPr="0047022B">
              <w:rPr>
                <w:rFonts w:ascii="Arial" w:hAnsi="Arial" w:cs="Arial"/>
                <w:sz w:val="18"/>
                <w:szCs w:val="18"/>
              </w:rPr>
              <w:t>ETAP I</w:t>
            </w:r>
          </w:p>
          <w:p w14:paraId="18EAC3DC"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 xml:space="preserve">Budowa nowego budynku i przeniesienie do niego części klinik. W nowobudowanym budynku na sześciu kondygnacjach (w tym jednej podziemnej) planuje się lokalizację 140 łóżek (bez sal wybudzeń, oddziałów dziennych) i następujących jednostek; </w:t>
            </w:r>
          </w:p>
          <w:p w14:paraId="016897C2"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 xml:space="preserve">Klinika Hematologii i Chorób Rozrostowych Układu Krwiotwórczego, Klinika Foniatrii i Audiologii z Oddziałem Otolaryngologii i Onkologii Laryngologicznej z Pododdziałem Chirurgii Szczękowej, Oddział Anestezjologii i Intensywnej Terapii Medycznej, Blok Operacyjny oraz Oddział Kliniczny Rehabilitacji; </w:t>
            </w:r>
          </w:p>
          <w:p w14:paraId="24928FDF"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Zlokalizowana zostanie tu również Część dydaktyczna (Sale dydaktyczne, Sala audytoryjna, szatnie studentów) oraz Część pomocnicza (Zaplecze techniczno-administracyjno-gospodarcze, Dział Sterylizacji i Dezynfekcji, Archiwum);</w:t>
            </w:r>
          </w:p>
          <w:p w14:paraId="25A61FCD"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Etap ten obejmuje również zagospodarowanie terenu, utworzenie komunikacji z budynkami medycznymi, budowę obiektów pomocniczych, integrację z nowym budynkiem infrastruktury technicznej szpitala,</w:t>
            </w:r>
          </w:p>
          <w:p w14:paraId="711ECCE1" w14:textId="77777777" w:rsidR="00AF5026" w:rsidRPr="0047022B" w:rsidRDefault="00AF5026" w:rsidP="00B623BE">
            <w:pPr>
              <w:widowControl w:val="0"/>
              <w:autoSpaceDE w:val="0"/>
              <w:autoSpaceDN w:val="0"/>
              <w:adjustRightInd w:val="0"/>
              <w:spacing w:after="120" w:line="240" w:lineRule="auto"/>
              <w:ind w:left="176"/>
              <w:jc w:val="both"/>
              <w:rPr>
                <w:rFonts w:ascii="Arial" w:hAnsi="Arial" w:cs="Arial"/>
                <w:sz w:val="18"/>
                <w:szCs w:val="18"/>
              </w:rPr>
            </w:pPr>
            <w:r w:rsidRPr="0047022B">
              <w:rPr>
                <w:rFonts w:ascii="Arial" w:hAnsi="Arial" w:cs="Arial"/>
                <w:sz w:val="18"/>
                <w:szCs w:val="18"/>
              </w:rPr>
              <w:t>ETAP II</w:t>
            </w:r>
          </w:p>
          <w:p w14:paraId="45A6CE49"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Modernizacja i adaptacja części dotychczas użytkowanych powierzchni;</w:t>
            </w:r>
          </w:p>
          <w:p w14:paraId="2B449007"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Dokonanie alokacji oddziałów i docelowe zagospodarowanie terenu;</w:t>
            </w:r>
          </w:p>
          <w:p w14:paraId="0056174A" w14:textId="77777777" w:rsidR="00AF5026" w:rsidRPr="0047022B" w:rsidRDefault="00AF5026" w:rsidP="00B623BE">
            <w:pPr>
              <w:widowControl w:val="0"/>
              <w:autoSpaceDE w:val="0"/>
              <w:autoSpaceDN w:val="0"/>
              <w:adjustRightInd w:val="0"/>
              <w:spacing w:after="120" w:line="240" w:lineRule="auto"/>
              <w:ind w:left="176"/>
              <w:jc w:val="both"/>
              <w:rPr>
                <w:rFonts w:ascii="Arial" w:hAnsi="Arial" w:cs="Arial"/>
                <w:sz w:val="18"/>
                <w:szCs w:val="18"/>
              </w:rPr>
            </w:pPr>
            <w:r w:rsidRPr="0047022B">
              <w:rPr>
                <w:rFonts w:ascii="Arial" w:hAnsi="Arial" w:cs="Arial"/>
                <w:sz w:val="18"/>
                <w:szCs w:val="18"/>
              </w:rPr>
              <w:t>ETAP III (Wydzielony z zakresu modernizacji ze względu na finansowanie ze środków POIiŚ)</w:t>
            </w:r>
          </w:p>
          <w:p w14:paraId="01C834F3"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 xml:space="preserve">Modernizacja i adaptacja części dotychczas użytkowanych powierzchni; </w:t>
            </w:r>
          </w:p>
          <w:p w14:paraId="78A3F131" w14:textId="77777777" w:rsidR="00AF5026" w:rsidRPr="0047022B" w:rsidRDefault="00AF5026" w:rsidP="00992344">
            <w:pPr>
              <w:pStyle w:val="Akapitzlist"/>
              <w:widowControl w:val="0"/>
              <w:numPr>
                <w:ilvl w:val="0"/>
                <w:numId w:val="2"/>
              </w:numPr>
              <w:autoSpaceDE w:val="0"/>
              <w:autoSpaceDN w:val="0"/>
              <w:adjustRightInd w:val="0"/>
              <w:spacing w:after="120" w:line="240" w:lineRule="auto"/>
              <w:ind w:hanging="184"/>
              <w:jc w:val="both"/>
              <w:rPr>
                <w:rFonts w:ascii="Arial" w:hAnsi="Arial" w:cs="Arial"/>
                <w:sz w:val="18"/>
                <w:szCs w:val="18"/>
              </w:rPr>
            </w:pPr>
            <w:r w:rsidRPr="0047022B">
              <w:rPr>
                <w:rFonts w:ascii="Arial" w:hAnsi="Arial" w:cs="Arial"/>
                <w:sz w:val="18"/>
                <w:szCs w:val="18"/>
              </w:rPr>
              <w:t>Dokonanie alokacji oddziałów i docelowe zagospodarowanie terenu.</w:t>
            </w:r>
          </w:p>
          <w:p w14:paraId="1B8AA0D3" w14:textId="242A9B17" w:rsidR="00AF5026" w:rsidRPr="0047022B" w:rsidRDefault="00AF5026" w:rsidP="00B623BE">
            <w:pPr>
              <w:spacing w:after="120" w:line="240" w:lineRule="auto"/>
              <w:jc w:val="both"/>
              <w:rPr>
                <w:rFonts w:ascii="Arial" w:hAnsi="Arial" w:cs="Arial"/>
                <w:sz w:val="18"/>
                <w:szCs w:val="18"/>
              </w:rPr>
            </w:pPr>
            <w:r w:rsidRPr="0047022B">
              <w:rPr>
                <w:rFonts w:ascii="Arial" w:hAnsi="Arial" w:cs="Arial"/>
                <w:sz w:val="18"/>
                <w:szCs w:val="18"/>
              </w:rPr>
              <w:t>W 2019 r. zostały wykonane prace projektowe i przygotowawcze (w tym opracowanie wielobranżowej dokumentacji projektowej budynku przeznaczonego na cele medyczne, lądowiska dla śmigłowców LPR oraz modernizacji kuchni szpitalnej), prace instalacyjne i częściowo prace budowalne związane z rozbudową budynku kuchni szpitalnej oraz doposażenie Klinik w sprzęt medyczny</w:t>
            </w:r>
            <w:r w:rsidR="00E51971" w:rsidRPr="0047022B">
              <w:rPr>
                <w:rFonts w:ascii="Arial" w:hAnsi="Arial" w:cs="Arial"/>
                <w:sz w:val="18"/>
                <w:szCs w:val="18"/>
              </w:rPr>
              <w:t>.</w:t>
            </w:r>
          </w:p>
        </w:tc>
      </w:tr>
      <w:tr w:rsidR="00AF5026" w:rsidRPr="0047022B" w14:paraId="285718EA" w14:textId="77777777" w:rsidTr="00570419">
        <w:trPr>
          <w:trHeight w:val="756"/>
        </w:trPr>
        <w:tc>
          <w:tcPr>
            <w:tcW w:w="2717" w:type="dxa"/>
            <w:tcBorders>
              <w:top w:val="single" w:sz="4" w:space="0" w:color="auto"/>
              <w:left w:val="single" w:sz="4" w:space="0" w:color="auto"/>
              <w:bottom w:val="single" w:sz="4" w:space="0" w:color="auto"/>
              <w:right w:val="single" w:sz="4" w:space="0" w:color="auto"/>
            </w:tcBorders>
          </w:tcPr>
          <w:p w14:paraId="6906CE5C"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45279F53"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9" w:type="dxa"/>
            <w:tcBorders>
              <w:top w:val="single" w:sz="4" w:space="0" w:color="auto"/>
              <w:left w:val="single" w:sz="4" w:space="0" w:color="auto"/>
              <w:bottom w:val="single" w:sz="4" w:space="0" w:color="auto"/>
              <w:right w:val="single" w:sz="4" w:space="0" w:color="auto"/>
            </w:tcBorders>
          </w:tcPr>
          <w:p w14:paraId="1C180F51" w14:textId="33E9D76B" w:rsidR="00AF5026" w:rsidRPr="0047022B" w:rsidRDefault="00AF5026" w:rsidP="00570419">
            <w:pPr>
              <w:rPr>
                <w:rFonts w:ascii="Arial" w:hAnsi="Arial" w:cs="Arial"/>
                <w:sz w:val="18"/>
                <w:szCs w:val="18"/>
              </w:rPr>
            </w:pPr>
            <w:r w:rsidRPr="0047022B">
              <w:rPr>
                <w:rFonts w:ascii="Arial" w:hAnsi="Arial" w:cs="Arial"/>
                <w:sz w:val="18"/>
                <w:szCs w:val="18"/>
              </w:rPr>
              <w:t>Na realizację programu w 20</w:t>
            </w:r>
            <w:r w:rsidR="00930717" w:rsidRPr="0047022B">
              <w:rPr>
                <w:rFonts w:ascii="Arial" w:hAnsi="Arial" w:cs="Arial"/>
                <w:sz w:val="18"/>
                <w:szCs w:val="18"/>
              </w:rPr>
              <w:t>20</w:t>
            </w:r>
            <w:r w:rsidRPr="0047022B">
              <w:rPr>
                <w:rFonts w:ascii="Arial" w:hAnsi="Arial" w:cs="Arial"/>
                <w:sz w:val="18"/>
                <w:szCs w:val="18"/>
              </w:rPr>
              <w:t xml:space="preserve"> r. zaplanowano środki w wysokości </w:t>
            </w:r>
            <w:r w:rsidR="008444B8" w:rsidRPr="0047022B">
              <w:rPr>
                <w:rFonts w:ascii="Arial" w:hAnsi="Arial" w:cs="Arial"/>
                <w:sz w:val="18"/>
                <w:szCs w:val="18"/>
              </w:rPr>
              <w:t xml:space="preserve">62 823 </w:t>
            </w:r>
            <w:r w:rsidRPr="0047022B">
              <w:rPr>
                <w:rFonts w:ascii="Arial" w:hAnsi="Arial" w:cs="Arial"/>
                <w:sz w:val="18"/>
                <w:szCs w:val="18"/>
              </w:rPr>
              <w:t>tys. zł.</w:t>
            </w:r>
          </w:p>
          <w:p w14:paraId="621059EF"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r w:rsidR="00AF5026" w:rsidRPr="0047022B" w14:paraId="20309E41" w14:textId="77777777" w:rsidTr="00570419">
        <w:trPr>
          <w:trHeight w:val="432"/>
        </w:trPr>
        <w:tc>
          <w:tcPr>
            <w:tcW w:w="2717" w:type="dxa"/>
            <w:tcBorders>
              <w:top w:val="nil"/>
              <w:left w:val="nil"/>
              <w:bottom w:val="single" w:sz="4" w:space="0" w:color="auto"/>
              <w:right w:val="nil"/>
            </w:tcBorders>
          </w:tcPr>
          <w:p w14:paraId="3063A2D9" w14:textId="77777777" w:rsidR="00AF5026" w:rsidRPr="0047022B" w:rsidRDefault="00AF5026" w:rsidP="00570419">
            <w:pPr>
              <w:rPr>
                <w:rFonts w:ascii="Arial" w:hAnsi="Arial" w:cs="Arial"/>
                <w:sz w:val="18"/>
                <w:szCs w:val="18"/>
              </w:rPr>
            </w:pPr>
          </w:p>
        </w:tc>
        <w:tc>
          <w:tcPr>
            <w:tcW w:w="6889" w:type="dxa"/>
            <w:tcBorders>
              <w:top w:val="nil"/>
              <w:left w:val="nil"/>
              <w:bottom w:val="single" w:sz="4" w:space="0" w:color="auto"/>
              <w:right w:val="nil"/>
            </w:tcBorders>
          </w:tcPr>
          <w:p w14:paraId="796B3080" w14:textId="77777777" w:rsidR="00AF5026" w:rsidRPr="0047022B" w:rsidRDefault="00AF5026" w:rsidP="00570419">
            <w:pPr>
              <w:tabs>
                <w:tab w:val="left" w:pos="1245"/>
              </w:tabs>
              <w:rPr>
                <w:rFonts w:ascii="Arial" w:hAnsi="Arial" w:cs="Arial"/>
                <w:sz w:val="18"/>
                <w:szCs w:val="18"/>
              </w:rPr>
            </w:pPr>
          </w:p>
        </w:tc>
      </w:tr>
      <w:tr w:rsidR="00AF5026" w:rsidRPr="0047022B" w14:paraId="0BF57DCB" w14:textId="77777777" w:rsidTr="00570419">
        <w:trPr>
          <w:trHeight w:val="432"/>
        </w:trPr>
        <w:tc>
          <w:tcPr>
            <w:tcW w:w="2717" w:type="dxa"/>
            <w:tcBorders>
              <w:top w:val="single" w:sz="4" w:space="0" w:color="auto"/>
              <w:left w:val="single" w:sz="4" w:space="0" w:color="auto"/>
              <w:bottom w:val="single" w:sz="4" w:space="0" w:color="auto"/>
              <w:right w:val="single" w:sz="4" w:space="0" w:color="auto"/>
            </w:tcBorders>
          </w:tcPr>
          <w:p w14:paraId="0433F1EB"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9" w:type="dxa"/>
            <w:tcBorders>
              <w:top w:val="single" w:sz="4" w:space="0" w:color="auto"/>
              <w:left w:val="single" w:sz="4" w:space="0" w:color="auto"/>
              <w:bottom w:val="single" w:sz="4" w:space="0" w:color="auto"/>
              <w:right w:val="single" w:sz="4" w:space="0" w:color="auto"/>
            </w:tcBorders>
          </w:tcPr>
          <w:p w14:paraId="57D470BA" w14:textId="01ACCD53" w:rsidR="00AF5026" w:rsidRPr="0047022B" w:rsidRDefault="00AF5026" w:rsidP="00570419">
            <w:pPr>
              <w:tabs>
                <w:tab w:val="left" w:pos="1245"/>
              </w:tabs>
              <w:rPr>
                <w:rFonts w:ascii="Arial" w:hAnsi="Arial" w:cs="Arial"/>
                <w:sz w:val="18"/>
                <w:szCs w:val="18"/>
              </w:rPr>
            </w:pPr>
            <w:r w:rsidRPr="0047022B">
              <w:rPr>
                <w:rFonts w:ascii="Arial" w:hAnsi="Arial" w:cs="Arial"/>
                <w:sz w:val="18"/>
                <w:szCs w:val="18"/>
              </w:rPr>
              <w:t>Zal.1.PL.2</w:t>
            </w:r>
            <w:r w:rsidR="00094F49" w:rsidRPr="0047022B">
              <w:rPr>
                <w:rFonts w:ascii="Arial" w:hAnsi="Arial" w:cs="Arial"/>
                <w:sz w:val="18"/>
                <w:szCs w:val="18"/>
              </w:rPr>
              <w:t>2</w:t>
            </w:r>
          </w:p>
        </w:tc>
      </w:tr>
      <w:tr w:rsidR="00AF5026" w:rsidRPr="0047022B" w14:paraId="63FCBDC3" w14:textId="77777777" w:rsidTr="00570419">
        <w:trPr>
          <w:trHeight w:val="516"/>
        </w:trPr>
        <w:tc>
          <w:tcPr>
            <w:tcW w:w="2717" w:type="dxa"/>
            <w:tcBorders>
              <w:top w:val="single" w:sz="4" w:space="0" w:color="auto"/>
            </w:tcBorders>
          </w:tcPr>
          <w:p w14:paraId="63E78FA3" w14:textId="77777777" w:rsidR="00AF5026" w:rsidRPr="0047022B" w:rsidRDefault="00AF5026" w:rsidP="00570419">
            <w:pPr>
              <w:rPr>
                <w:rFonts w:ascii="Arial" w:hAnsi="Arial" w:cs="Arial"/>
                <w:sz w:val="18"/>
                <w:szCs w:val="18"/>
              </w:rPr>
            </w:pPr>
          </w:p>
          <w:p w14:paraId="457E5793"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9" w:type="dxa"/>
            <w:tcBorders>
              <w:top w:val="single" w:sz="4" w:space="0" w:color="auto"/>
            </w:tcBorders>
          </w:tcPr>
          <w:p w14:paraId="1AF289CE"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659D70C9"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4387D078" w14:textId="77777777" w:rsidTr="00570419">
        <w:trPr>
          <w:trHeight w:val="278"/>
        </w:trPr>
        <w:tc>
          <w:tcPr>
            <w:tcW w:w="2717" w:type="dxa"/>
          </w:tcPr>
          <w:p w14:paraId="7208CD82"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9" w:type="dxa"/>
          </w:tcPr>
          <w:p w14:paraId="56C0F51A" w14:textId="02928D54" w:rsidR="00AF5026" w:rsidRPr="0047022B" w:rsidRDefault="00AF5026" w:rsidP="00570419">
            <w:pPr>
              <w:jc w:val="both"/>
              <w:rPr>
                <w:rFonts w:ascii="Arial" w:hAnsi="Arial" w:cs="Arial"/>
                <w:b/>
                <w:bCs/>
                <w:sz w:val="18"/>
                <w:szCs w:val="18"/>
              </w:rPr>
            </w:pPr>
            <w:r w:rsidRPr="0047022B">
              <w:rPr>
                <w:rFonts w:ascii="Arial" w:hAnsi="Arial" w:cs="Arial"/>
                <w:b/>
                <w:bCs/>
                <w:sz w:val="18"/>
                <w:szCs w:val="18"/>
              </w:rPr>
              <w:t>Drugi etap budowy Centrum-Kliniczno-Dydaktycznego Uniwersytetu Medycznego w Łodzi wraz z Akademickim Ośrodkiem Onkologicznym</w:t>
            </w:r>
          </w:p>
        </w:tc>
      </w:tr>
      <w:tr w:rsidR="00AF5026" w:rsidRPr="0047022B" w14:paraId="7DDB60FF" w14:textId="77777777" w:rsidTr="00570419">
        <w:trPr>
          <w:trHeight w:val="699"/>
        </w:trPr>
        <w:tc>
          <w:tcPr>
            <w:tcW w:w="2717" w:type="dxa"/>
          </w:tcPr>
          <w:p w14:paraId="4C556642"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9" w:type="dxa"/>
          </w:tcPr>
          <w:p w14:paraId="0340C394" w14:textId="77777777" w:rsidR="00AF5026" w:rsidRPr="0047022B" w:rsidRDefault="00AF5026" w:rsidP="00570419">
            <w:pPr>
              <w:rPr>
                <w:rFonts w:ascii="Arial" w:hAnsi="Arial" w:cs="Arial"/>
                <w:sz w:val="18"/>
                <w:szCs w:val="18"/>
              </w:rPr>
            </w:pPr>
            <w:r w:rsidRPr="0047022B">
              <w:rPr>
                <w:rFonts w:ascii="Arial" w:hAnsi="Arial" w:cs="Arial"/>
                <w:sz w:val="18"/>
                <w:szCs w:val="18"/>
              </w:rPr>
              <w:t>Ministerstwo Zdrowia</w:t>
            </w:r>
          </w:p>
          <w:p w14:paraId="669BB0D2"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Uniwersytet Medyczny w Łodzi </w:t>
            </w:r>
          </w:p>
        </w:tc>
      </w:tr>
      <w:tr w:rsidR="00AF5026" w:rsidRPr="0047022B" w14:paraId="31973E17" w14:textId="77777777" w:rsidTr="00570419">
        <w:trPr>
          <w:trHeight w:val="210"/>
        </w:trPr>
        <w:tc>
          <w:tcPr>
            <w:tcW w:w="2717" w:type="dxa"/>
            <w:vMerge w:val="restart"/>
          </w:tcPr>
          <w:p w14:paraId="64251F61"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9" w:type="dxa"/>
          </w:tcPr>
          <w:p w14:paraId="7F31B91B" w14:textId="77777777" w:rsidR="00AF5026" w:rsidRPr="0047022B" w:rsidRDefault="00AF5026" w:rsidP="00570419">
            <w:pPr>
              <w:rPr>
                <w:rFonts w:ascii="Arial" w:hAnsi="Arial" w:cs="Arial"/>
                <w:sz w:val="18"/>
                <w:szCs w:val="18"/>
              </w:rPr>
            </w:pPr>
            <w:r w:rsidRPr="0047022B">
              <w:rPr>
                <w:rFonts w:ascii="Arial" w:hAnsi="Arial" w:cs="Arial"/>
                <w:sz w:val="18"/>
                <w:szCs w:val="18"/>
              </w:rPr>
              <w:t>Łódź</w:t>
            </w:r>
          </w:p>
        </w:tc>
      </w:tr>
      <w:tr w:rsidR="00AF5026" w:rsidRPr="0047022B" w14:paraId="31C4A0C1" w14:textId="77777777" w:rsidTr="00570419">
        <w:trPr>
          <w:trHeight w:val="189"/>
        </w:trPr>
        <w:tc>
          <w:tcPr>
            <w:tcW w:w="2717" w:type="dxa"/>
            <w:vMerge/>
          </w:tcPr>
          <w:p w14:paraId="1235C6CF" w14:textId="77777777" w:rsidR="00AF5026" w:rsidRPr="0047022B" w:rsidRDefault="00AF5026" w:rsidP="00570419">
            <w:pPr>
              <w:rPr>
                <w:rFonts w:ascii="Arial" w:hAnsi="Arial" w:cs="Arial"/>
                <w:sz w:val="18"/>
                <w:szCs w:val="18"/>
              </w:rPr>
            </w:pPr>
          </w:p>
        </w:tc>
        <w:tc>
          <w:tcPr>
            <w:tcW w:w="6889" w:type="dxa"/>
          </w:tcPr>
          <w:p w14:paraId="3418AD7F"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52D08B84" w14:textId="77777777" w:rsidTr="00570419">
        <w:trPr>
          <w:trHeight w:val="284"/>
        </w:trPr>
        <w:tc>
          <w:tcPr>
            <w:tcW w:w="2717" w:type="dxa"/>
          </w:tcPr>
          <w:p w14:paraId="5F57C7C1"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9" w:type="dxa"/>
          </w:tcPr>
          <w:p w14:paraId="4597276E" w14:textId="77777777" w:rsidR="00AF5026" w:rsidRPr="0047022B" w:rsidRDefault="00AF5026" w:rsidP="00570419">
            <w:pPr>
              <w:rPr>
                <w:rFonts w:ascii="Arial" w:hAnsi="Arial" w:cs="Arial"/>
                <w:sz w:val="18"/>
                <w:szCs w:val="18"/>
              </w:rPr>
            </w:pPr>
            <w:r w:rsidRPr="0047022B">
              <w:rPr>
                <w:rFonts w:ascii="Arial" w:hAnsi="Arial" w:cs="Arial"/>
                <w:sz w:val="18"/>
                <w:szCs w:val="18"/>
              </w:rPr>
              <w:t>2018-2023</w:t>
            </w:r>
          </w:p>
        </w:tc>
      </w:tr>
      <w:tr w:rsidR="00AF5026" w:rsidRPr="0047022B" w14:paraId="179E5352" w14:textId="77777777" w:rsidTr="00570419">
        <w:trPr>
          <w:trHeight w:val="684"/>
        </w:trPr>
        <w:tc>
          <w:tcPr>
            <w:tcW w:w="2717" w:type="dxa"/>
          </w:tcPr>
          <w:p w14:paraId="258517A7"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9" w:type="dxa"/>
          </w:tcPr>
          <w:p w14:paraId="7DE92D31" w14:textId="77777777" w:rsidR="00AF5026" w:rsidRPr="0047022B" w:rsidRDefault="00AF5026" w:rsidP="00B623BE">
            <w:pPr>
              <w:spacing w:after="120" w:line="240" w:lineRule="auto"/>
              <w:jc w:val="both"/>
              <w:rPr>
                <w:rFonts w:ascii="Arial" w:hAnsi="Arial" w:cs="Arial"/>
                <w:sz w:val="18"/>
                <w:szCs w:val="18"/>
              </w:rPr>
            </w:pPr>
            <w:r w:rsidRPr="0047022B">
              <w:rPr>
                <w:rFonts w:ascii="Arial" w:hAnsi="Arial" w:cs="Arial"/>
                <w:sz w:val="18"/>
                <w:szCs w:val="18"/>
              </w:rPr>
              <w:t>Celem realizacji Programu jest konsolidacja rozproszonych obiektów medycznych UM w Łodzi poprzez przeniesienie klinik z jednostek obcych oraz szpitali UM. Stworzenie warunków do realizacji nowoczesnego, racjonalnego i skutecznego leczenia oraz podniesienia poziomu wykształcenia i kompetencji kadr medycznych poprzez wybudowanie akademickiego ośrodka o charakterze wieloprofilowym w ramach Centrum-Kliniczno-Dydaktycznego Uniwersytetu Medycznego w Łodzi wraz z Akademickim Ośrodkiem Onkologicznym.</w:t>
            </w:r>
          </w:p>
          <w:p w14:paraId="0C583EE8" w14:textId="28DAF90C" w:rsidR="00AF5026" w:rsidRPr="0047022B" w:rsidRDefault="00AF5026" w:rsidP="00B623BE">
            <w:pPr>
              <w:tabs>
                <w:tab w:val="left" w:pos="259"/>
              </w:tabs>
              <w:spacing w:after="120" w:line="240" w:lineRule="auto"/>
              <w:contextualSpacing/>
              <w:jc w:val="both"/>
              <w:rPr>
                <w:rFonts w:ascii="Arial" w:hAnsi="Arial" w:cs="Arial"/>
                <w:sz w:val="18"/>
                <w:szCs w:val="18"/>
              </w:rPr>
            </w:pPr>
            <w:r w:rsidRPr="0047022B">
              <w:rPr>
                <w:rFonts w:ascii="Arial" w:hAnsi="Arial" w:cs="Arial"/>
                <w:sz w:val="18"/>
                <w:szCs w:val="18"/>
              </w:rPr>
              <w:t>Zakres rzeczowy obejmuje m.in. wykorzystanie istniejącej substancji budynków CKD, tj. budynku A1 i A2 oraz budowę nowego budynku dla potrzeb Ośrodka Radioterapii. Inwestycja stanowi kontynuację zagospodarowywania wolnych powierzchni w obiektach wybudowanych w ramach inwestycji finansowanej z budżetu państwa w latach 1975-2012 (I etap CKD) oraz obejmuje rozbudowę obiektów o nowy budynek Ośrodka Radioterapii.</w:t>
            </w:r>
          </w:p>
          <w:p w14:paraId="2037CC1E" w14:textId="0FA0DA14" w:rsidR="00AF5026" w:rsidRPr="0047022B" w:rsidRDefault="00AF5026" w:rsidP="00B623BE">
            <w:pPr>
              <w:spacing w:after="120" w:line="240" w:lineRule="auto"/>
              <w:jc w:val="both"/>
              <w:rPr>
                <w:rFonts w:ascii="Arial" w:hAnsi="Arial" w:cs="Arial"/>
                <w:sz w:val="18"/>
                <w:szCs w:val="18"/>
              </w:rPr>
            </w:pPr>
            <w:r w:rsidRPr="0047022B">
              <w:rPr>
                <w:rFonts w:ascii="Arial" w:hAnsi="Arial" w:cs="Arial"/>
                <w:sz w:val="18"/>
                <w:szCs w:val="18"/>
              </w:rPr>
              <w:t xml:space="preserve">W 2019 r. kontynuowano prace ziemne i przyłączeniowe Zespołu Poradni Specjalistycznych i Serwerowni w budynku A2 CKD. Kontynuowano prace ogólnobudowlane w zakresie budowy Zespołu Poradni Specjalistycznych </w:t>
            </w:r>
            <w:r w:rsidR="00211448" w:rsidRPr="0047022B">
              <w:rPr>
                <w:rFonts w:ascii="Arial" w:hAnsi="Arial" w:cs="Arial"/>
                <w:sz w:val="18"/>
                <w:szCs w:val="18"/>
              </w:rPr>
              <w:br/>
            </w:r>
            <w:r w:rsidRPr="0047022B">
              <w:rPr>
                <w:rFonts w:ascii="Arial" w:hAnsi="Arial" w:cs="Arial"/>
                <w:sz w:val="18"/>
                <w:szCs w:val="18"/>
              </w:rPr>
              <w:t>i Serwerowni w budynku A2 CKD. Realizowano roboty wykończeniowe. Prowadzono roboty brukarskie. Kontynuowano prace instalacyjne w budynku Zespołu Poradni Specjalistycznych i Serwerowni - A2 CKD. Realizowano dostawy wyposażenia medycznego i biurowego. Poniesiono koszty dokumentacji projektowej w technologii BIM oraz na zakup dedykowanej licencji, prace geodezyjne i koszty okołoprojektowe.</w:t>
            </w:r>
          </w:p>
        </w:tc>
      </w:tr>
      <w:tr w:rsidR="00AF5026" w:rsidRPr="0047022B" w14:paraId="4C1643C7" w14:textId="77777777" w:rsidTr="00570419">
        <w:trPr>
          <w:trHeight w:val="756"/>
        </w:trPr>
        <w:tc>
          <w:tcPr>
            <w:tcW w:w="2717" w:type="dxa"/>
          </w:tcPr>
          <w:p w14:paraId="2FEF4203"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08C44309"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9" w:type="dxa"/>
          </w:tcPr>
          <w:p w14:paraId="6C4C70DB" w14:textId="2CF9E0B7" w:rsidR="00AF5026" w:rsidRPr="0047022B" w:rsidRDefault="00AF5026" w:rsidP="00570419">
            <w:pPr>
              <w:rPr>
                <w:rFonts w:ascii="Arial" w:hAnsi="Arial" w:cs="Arial"/>
                <w:sz w:val="18"/>
                <w:szCs w:val="18"/>
              </w:rPr>
            </w:pPr>
            <w:r w:rsidRPr="0047022B">
              <w:rPr>
                <w:rFonts w:ascii="Arial" w:hAnsi="Arial" w:cs="Arial"/>
                <w:sz w:val="18"/>
                <w:szCs w:val="18"/>
              </w:rPr>
              <w:t>Na realizację programu w 20</w:t>
            </w:r>
            <w:r w:rsidR="003372AD" w:rsidRPr="0047022B">
              <w:rPr>
                <w:rFonts w:ascii="Arial" w:hAnsi="Arial" w:cs="Arial"/>
                <w:sz w:val="18"/>
                <w:szCs w:val="18"/>
              </w:rPr>
              <w:t>20</w:t>
            </w:r>
            <w:r w:rsidRPr="0047022B">
              <w:rPr>
                <w:rFonts w:ascii="Arial" w:hAnsi="Arial" w:cs="Arial"/>
                <w:sz w:val="18"/>
                <w:szCs w:val="18"/>
              </w:rPr>
              <w:t xml:space="preserve"> r. zaplanowano środki w wysokości </w:t>
            </w:r>
            <w:r w:rsidR="002D44C3" w:rsidRPr="0047022B">
              <w:rPr>
                <w:rFonts w:ascii="Arial" w:hAnsi="Arial" w:cs="Arial"/>
                <w:sz w:val="18"/>
                <w:szCs w:val="18"/>
              </w:rPr>
              <w:t>82 694</w:t>
            </w:r>
            <w:r w:rsidRPr="0047022B">
              <w:rPr>
                <w:rFonts w:ascii="Arial" w:hAnsi="Arial" w:cs="Arial"/>
                <w:sz w:val="18"/>
                <w:szCs w:val="18"/>
              </w:rPr>
              <w:t xml:space="preserve"> tys. zł.</w:t>
            </w:r>
          </w:p>
          <w:p w14:paraId="4B92716D"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0D3319B0" w14:textId="77777777" w:rsidR="00AF5026" w:rsidRPr="0047022B" w:rsidRDefault="00AF5026" w:rsidP="00AF5026">
      <w:pPr>
        <w:ind w:left="-142"/>
        <w:jc w:val="both"/>
        <w:rPr>
          <w:rFonts w:ascii="Arial" w:hAnsi="Arial" w:cs="Arial"/>
          <w:b/>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6889"/>
      </w:tblGrid>
      <w:tr w:rsidR="00AF5026" w:rsidRPr="0047022B" w14:paraId="005F2873" w14:textId="77777777" w:rsidTr="00570419">
        <w:trPr>
          <w:trHeight w:val="432"/>
        </w:trPr>
        <w:tc>
          <w:tcPr>
            <w:tcW w:w="2717" w:type="dxa"/>
            <w:tcBorders>
              <w:top w:val="single" w:sz="4" w:space="0" w:color="auto"/>
              <w:left w:val="single" w:sz="4" w:space="0" w:color="auto"/>
              <w:bottom w:val="single" w:sz="4" w:space="0" w:color="auto"/>
              <w:right w:val="single" w:sz="4" w:space="0" w:color="auto"/>
            </w:tcBorders>
          </w:tcPr>
          <w:p w14:paraId="7C6D3A18"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9" w:type="dxa"/>
            <w:tcBorders>
              <w:top w:val="single" w:sz="4" w:space="0" w:color="auto"/>
              <w:left w:val="single" w:sz="4" w:space="0" w:color="auto"/>
              <w:bottom w:val="single" w:sz="4" w:space="0" w:color="auto"/>
              <w:right w:val="single" w:sz="4" w:space="0" w:color="auto"/>
            </w:tcBorders>
          </w:tcPr>
          <w:p w14:paraId="055A9DAA" w14:textId="02FD9B02" w:rsidR="00AF5026" w:rsidRPr="0047022B" w:rsidRDefault="00AF5026" w:rsidP="00570419">
            <w:pPr>
              <w:tabs>
                <w:tab w:val="left" w:pos="1245"/>
              </w:tabs>
              <w:rPr>
                <w:rFonts w:ascii="Arial" w:hAnsi="Arial" w:cs="Arial"/>
                <w:sz w:val="18"/>
                <w:szCs w:val="18"/>
              </w:rPr>
            </w:pPr>
            <w:r w:rsidRPr="0047022B">
              <w:rPr>
                <w:rFonts w:ascii="Arial" w:hAnsi="Arial" w:cs="Arial"/>
                <w:sz w:val="18"/>
                <w:szCs w:val="18"/>
              </w:rPr>
              <w:t>Zal.1.PL.2</w:t>
            </w:r>
            <w:r w:rsidR="00094F49" w:rsidRPr="0047022B">
              <w:rPr>
                <w:rFonts w:ascii="Arial" w:hAnsi="Arial" w:cs="Arial"/>
                <w:sz w:val="18"/>
                <w:szCs w:val="18"/>
              </w:rPr>
              <w:t>3</w:t>
            </w:r>
          </w:p>
        </w:tc>
      </w:tr>
      <w:tr w:rsidR="00AF5026" w:rsidRPr="0047022B" w14:paraId="656C8EC6" w14:textId="77777777" w:rsidTr="00570419">
        <w:trPr>
          <w:trHeight w:val="516"/>
        </w:trPr>
        <w:tc>
          <w:tcPr>
            <w:tcW w:w="2717" w:type="dxa"/>
            <w:tcBorders>
              <w:top w:val="single" w:sz="4" w:space="0" w:color="auto"/>
            </w:tcBorders>
          </w:tcPr>
          <w:p w14:paraId="5D9F8543" w14:textId="77777777" w:rsidR="00AF5026" w:rsidRPr="0047022B" w:rsidRDefault="00AF5026" w:rsidP="00570419">
            <w:pPr>
              <w:rPr>
                <w:rFonts w:ascii="Arial" w:hAnsi="Arial" w:cs="Arial"/>
                <w:sz w:val="18"/>
                <w:szCs w:val="18"/>
              </w:rPr>
            </w:pPr>
          </w:p>
          <w:p w14:paraId="4BC8521A"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9" w:type="dxa"/>
            <w:tcBorders>
              <w:top w:val="single" w:sz="4" w:space="0" w:color="auto"/>
            </w:tcBorders>
          </w:tcPr>
          <w:p w14:paraId="5F0293D9"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00EED4F6"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6A2F4F9B" w14:textId="77777777" w:rsidTr="00570419">
        <w:trPr>
          <w:trHeight w:val="278"/>
        </w:trPr>
        <w:tc>
          <w:tcPr>
            <w:tcW w:w="2717" w:type="dxa"/>
          </w:tcPr>
          <w:p w14:paraId="10AE1E9F"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Nazwa działania/projektu/programu</w:t>
            </w:r>
          </w:p>
        </w:tc>
        <w:tc>
          <w:tcPr>
            <w:tcW w:w="6889" w:type="dxa"/>
          </w:tcPr>
          <w:p w14:paraId="02D96CCB" w14:textId="77777777" w:rsidR="00AF5026" w:rsidRPr="0047022B" w:rsidRDefault="00AF5026" w:rsidP="00570419">
            <w:pPr>
              <w:jc w:val="both"/>
              <w:rPr>
                <w:rFonts w:ascii="Arial" w:hAnsi="Arial" w:cs="Arial"/>
                <w:b/>
                <w:bCs/>
                <w:sz w:val="18"/>
                <w:szCs w:val="18"/>
              </w:rPr>
            </w:pPr>
            <w:r w:rsidRPr="0047022B">
              <w:rPr>
                <w:rFonts w:ascii="Arial" w:hAnsi="Arial" w:cs="Arial"/>
                <w:b/>
                <w:bCs/>
                <w:sz w:val="18"/>
                <w:szCs w:val="18"/>
              </w:rPr>
              <w:t>Powstanie Śląskiego Ośrodka Kliniczno-Naukowego Zapobiegania i Leczenia Chorób Środowiskowych, Cywilizacyjnych i Wieku Podeszłego im. prof. Zbigniewa Religi w Zabrzu</w:t>
            </w:r>
          </w:p>
        </w:tc>
      </w:tr>
      <w:tr w:rsidR="00AF5026" w:rsidRPr="0047022B" w14:paraId="75604D78" w14:textId="77777777" w:rsidTr="00570419">
        <w:trPr>
          <w:trHeight w:val="699"/>
        </w:trPr>
        <w:tc>
          <w:tcPr>
            <w:tcW w:w="2717" w:type="dxa"/>
          </w:tcPr>
          <w:p w14:paraId="340DDF6E"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9" w:type="dxa"/>
          </w:tcPr>
          <w:p w14:paraId="13413B95" w14:textId="77777777" w:rsidR="00AF5026" w:rsidRPr="0047022B" w:rsidRDefault="00AF5026" w:rsidP="00570419">
            <w:pPr>
              <w:rPr>
                <w:rFonts w:ascii="Arial" w:hAnsi="Arial" w:cs="Arial"/>
                <w:sz w:val="18"/>
                <w:szCs w:val="18"/>
              </w:rPr>
            </w:pPr>
            <w:r w:rsidRPr="0047022B">
              <w:rPr>
                <w:rFonts w:ascii="Arial" w:hAnsi="Arial" w:cs="Arial"/>
                <w:sz w:val="18"/>
                <w:szCs w:val="18"/>
              </w:rPr>
              <w:t>Ministerstwo Zdrowia</w:t>
            </w:r>
          </w:p>
          <w:p w14:paraId="48977495"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Śląskie Centrum Chorób Serca w Zabrzu </w:t>
            </w:r>
          </w:p>
        </w:tc>
      </w:tr>
      <w:tr w:rsidR="00AF5026" w:rsidRPr="0047022B" w14:paraId="4AA38905" w14:textId="77777777" w:rsidTr="00570419">
        <w:trPr>
          <w:trHeight w:val="210"/>
        </w:trPr>
        <w:tc>
          <w:tcPr>
            <w:tcW w:w="2717" w:type="dxa"/>
            <w:vMerge w:val="restart"/>
          </w:tcPr>
          <w:p w14:paraId="0A88F087"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9" w:type="dxa"/>
          </w:tcPr>
          <w:p w14:paraId="42802F4E" w14:textId="77777777" w:rsidR="00AF5026" w:rsidRPr="0047022B" w:rsidRDefault="00AF5026" w:rsidP="00570419">
            <w:pPr>
              <w:rPr>
                <w:rFonts w:ascii="Arial" w:hAnsi="Arial" w:cs="Arial"/>
                <w:sz w:val="18"/>
                <w:szCs w:val="18"/>
              </w:rPr>
            </w:pPr>
            <w:r w:rsidRPr="0047022B">
              <w:rPr>
                <w:rFonts w:ascii="Arial" w:hAnsi="Arial" w:cs="Arial"/>
                <w:sz w:val="18"/>
                <w:szCs w:val="18"/>
              </w:rPr>
              <w:t>Zabrze</w:t>
            </w:r>
          </w:p>
        </w:tc>
      </w:tr>
      <w:tr w:rsidR="00AF5026" w:rsidRPr="0047022B" w14:paraId="4F112EEF" w14:textId="77777777" w:rsidTr="00570419">
        <w:trPr>
          <w:trHeight w:val="189"/>
        </w:trPr>
        <w:tc>
          <w:tcPr>
            <w:tcW w:w="2717" w:type="dxa"/>
            <w:vMerge/>
          </w:tcPr>
          <w:p w14:paraId="7ECC5BCE" w14:textId="77777777" w:rsidR="00AF5026" w:rsidRPr="0047022B" w:rsidRDefault="00AF5026" w:rsidP="00570419">
            <w:pPr>
              <w:rPr>
                <w:rFonts w:ascii="Arial" w:hAnsi="Arial" w:cs="Arial"/>
                <w:sz w:val="18"/>
                <w:szCs w:val="18"/>
              </w:rPr>
            </w:pPr>
          </w:p>
        </w:tc>
        <w:tc>
          <w:tcPr>
            <w:tcW w:w="6889" w:type="dxa"/>
          </w:tcPr>
          <w:p w14:paraId="00EAE99F"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16CCD44F" w14:textId="77777777" w:rsidTr="00570419">
        <w:trPr>
          <w:trHeight w:val="284"/>
        </w:trPr>
        <w:tc>
          <w:tcPr>
            <w:tcW w:w="2717" w:type="dxa"/>
          </w:tcPr>
          <w:p w14:paraId="61426D2D"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9" w:type="dxa"/>
          </w:tcPr>
          <w:p w14:paraId="4C63414C" w14:textId="77777777" w:rsidR="00AF5026" w:rsidRPr="0047022B" w:rsidRDefault="00AF5026" w:rsidP="00570419">
            <w:pPr>
              <w:rPr>
                <w:rFonts w:ascii="Arial" w:hAnsi="Arial" w:cs="Arial"/>
                <w:sz w:val="18"/>
                <w:szCs w:val="18"/>
              </w:rPr>
            </w:pPr>
            <w:r w:rsidRPr="0047022B">
              <w:rPr>
                <w:rFonts w:ascii="Arial" w:hAnsi="Arial" w:cs="Arial"/>
                <w:sz w:val="18"/>
                <w:szCs w:val="18"/>
              </w:rPr>
              <w:t>2018-2021</w:t>
            </w:r>
          </w:p>
        </w:tc>
      </w:tr>
      <w:tr w:rsidR="00AF5026" w:rsidRPr="0047022B" w14:paraId="4C1A3F18" w14:textId="77777777" w:rsidTr="00570419">
        <w:trPr>
          <w:trHeight w:val="684"/>
        </w:trPr>
        <w:tc>
          <w:tcPr>
            <w:tcW w:w="2717" w:type="dxa"/>
          </w:tcPr>
          <w:p w14:paraId="4AF98A0E"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9" w:type="dxa"/>
          </w:tcPr>
          <w:p w14:paraId="62320D21" w14:textId="77777777" w:rsidR="00AF5026" w:rsidRPr="0047022B" w:rsidRDefault="00AF5026" w:rsidP="00B623BE">
            <w:pPr>
              <w:spacing w:after="120" w:line="240" w:lineRule="auto"/>
              <w:jc w:val="both"/>
              <w:rPr>
                <w:rFonts w:ascii="Arial" w:hAnsi="Arial" w:cs="Arial"/>
                <w:sz w:val="18"/>
                <w:szCs w:val="18"/>
              </w:rPr>
            </w:pPr>
            <w:r w:rsidRPr="0047022B">
              <w:rPr>
                <w:rFonts w:ascii="Arial" w:hAnsi="Arial" w:cs="Arial"/>
                <w:sz w:val="18"/>
                <w:szCs w:val="18"/>
              </w:rPr>
              <w:t xml:space="preserve">Inwestycja ma na celu stworzenie warunków do realizacji nowoczesnego, racjonalnego i skutecznego leczenia przez dostosowanie Śląskiego Centrum Chorób Serca w Zabrzu do obowiązujących wymogów i nowych zadań w medycynie sercowo-naczyniowej u dorosłych i dzieci w ramach Śląskiego Ośrodka Kliniczno-Naukowego Zapobiegania i Leczenia Chorób Środowiskowych, Cywilizacyjnych i Wieku Podeszłego im. prof. Zbigniewa Religi. </w:t>
            </w:r>
          </w:p>
          <w:p w14:paraId="59D1EF53" w14:textId="77777777" w:rsidR="00AF5026" w:rsidRPr="0047022B" w:rsidRDefault="00AF5026" w:rsidP="00B623BE">
            <w:pPr>
              <w:tabs>
                <w:tab w:val="left" w:pos="259"/>
              </w:tabs>
              <w:spacing w:after="120" w:line="240" w:lineRule="auto"/>
              <w:contextualSpacing/>
              <w:jc w:val="both"/>
              <w:rPr>
                <w:rFonts w:ascii="Arial" w:hAnsi="Arial" w:cs="Arial"/>
                <w:sz w:val="18"/>
                <w:szCs w:val="18"/>
              </w:rPr>
            </w:pPr>
            <w:r w:rsidRPr="0047022B">
              <w:rPr>
                <w:rFonts w:ascii="Arial" w:hAnsi="Arial" w:cs="Arial"/>
                <w:sz w:val="18"/>
                <w:szCs w:val="18"/>
              </w:rPr>
              <w:t>Zakres rzeczowy obejmuje m.in.:</w:t>
            </w:r>
          </w:p>
          <w:p w14:paraId="65D73724" w14:textId="77777777" w:rsidR="00AF5026" w:rsidRPr="0047022B" w:rsidRDefault="00AF5026" w:rsidP="00B623BE">
            <w:pPr>
              <w:widowControl w:val="0"/>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 xml:space="preserve">Zadaniem głównym inwestycji jest zbudowanie nowego budynku połączonego z istniejącymi segmentami B i C oraz przeniesienie do niego komórek organizacyjnych zlokalizowanych obecnie w budynku A Śląskiego Centrum Chorób Serca w Zabrzu. </w:t>
            </w:r>
          </w:p>
          <w:p w14:paraId="0C6B40D0" w14:textId="77777777" w:rsidR="00AF5026" w:rsidRPr="0047022B" w:rsidRDefault="00AF5026" w:rsidP="00B623BE">
            <w:pPr>
              <w:widowControl w:val="0"/>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Ponadto, inwestycja obejmuje:</w:t>
            </w:r>
          </w:p>
          <w:p w14:paraId="09A23226" w14:textId="7D6EECAD" w:rsidR="00AF5026" w:rsidRPr="0047022B" w:rsidRDefault="00AF5026" w:rsidP="00992344">
            <w:pPr>
              <w:pStyle w:val="Akapitzlist"/>
              <w:widowControl w:val="0"/>
              <w:numPr>
                <w:ilvl w:val="0"/>
                <w:numId w:val="33"/>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Utworzenie miejsc parkingowych dla pacjentów i pracowników</w:t>
            </w:r>
          </w:p>
          <w:p w14:paraId="2E6A9354" w14:textId="34580206" w:rsidR="00AF5026" w:rsidRPr="0047022B" w:rsidRDefault="00AF5026" w:rsidP="00992344">
            <w:pPr>
              <w:pStyle w:val="Akapitzlist"/>
              <w:widowControl w:val="0"/>
              <w:numPr>
                <w:ilvl w:val="0"/>
                <w:numId w:val="33"/>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 xml:space="preserve">Wybudowanie budynku pomocniczego z pomieszczeniami przeznaczonymi do: </w:t>
            </w:r>
          </w:p>
          <w:p w14:paraId="49A2C7D8" w14:textId="0595E4E2" w:rsidR="00AF5026" w:rsidRPr="0047022B" w:rsidRDefault="00AF5026" w:rsidP="00992344">
            <w:pPr>
              <w:pStyle w:val="Akapitzlist"/>
              <w:widowControl w:val="0"/>
              <w:numPr>
                <w:ilvl w:val="0"/>
                <w:numId w:val="34"/>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czasowego przechowywania odpadów medycznych,</w:t>
            </w:r>
          </w:p>
          <w:p w14:paraId="04D98A81" w14:textId="6B531C88" w:rsidR="00AF5026" w:rsidRPr="0047022B" w:rsidRDefault="00AF5026" w:rsidP="00992344">
            <w:pPr>
              <w:pStyle w:val="Akapitzlist"/>
              <w:widowControl w:val="0"/>
              <w:numPr>
                <w:ilvl w:val="0"/>
                <w:numId w:val="34"/>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składowania materiałów łatwopalnych,</w:t>
            </w:r>
          </w:p>
          <w:p w14:paraId="28A332F5" w14:textId="0D6F9784" w:rsidR="00AF5026" w:rsidRPr="0047022B" w:rsidRDefault="00AF5026" w:rsidP="00992344">
            <w:pPr>
              <w:pStyle w:val="Akapitzlist"/>
              <w:widowControl w:val="0"/>
              <w:numPr>
                <w:ilvl w:val="0"/>
                <w:numId w:val="34"/>
              </w:numPr>
              <w:autoSpaceDE w:val="0"/>
              <w:autoSpaceDN w:val="0"/>
              <w:adjustRightInd w:val="0"/>
              <w:spacing w:after="120" w:line="240" w:lineRule="auto"/>
              <w:ind w:left="714" w:hanging="357"/>
              <w:contextualSpacing w:val="0"/>
              <w:jc w:val="both"/>
              <w:rPr>
                <w:rFonts w:ascii="Arial" w:hAnsi="Arial" w:cs="Arial"/>
                <w:sz w:val="18"/>
                <w:szCs w:val="18"/>
              </w:rPr>
            </w:pPr>
            <w:r w:rsidRPr="0047022B">
              <w:rPr>
                <w:rFonts w:ascii="Arial" w:hAnsi="Arial" w:cs="Arial"/>
                <w:sz w:val="18"/>
                <w:szCs w:val="18"/>
              </w:rPr>
              <w:t>garażowania i ładowania akumulatorów elektrycznych wózków transportowych.</w:t>
            </w:r>
          </w:p>
          <w:p w14:paraId="17E6AE68" w14:textId="01B2A31E" w:rsidR="00AF5026" w:rsidRPr="0047022B" w:rsidRDefault="00AF5026" w:rsidP="00992344">
            <w:pPr>
              <w:pStyle w:val="Akapitzlist"/>
              <w:widowControl w:val="0"/>
              <w:numPr>
                <w:ilvl w:val="0"/>
                <w:numId w:val="33"/>
              </w:numPr>
              <w:autoSpaceDE w:val="0"/>
              <w:autoSpaceDN w:val="0"/>
              <w:adjustRightInd w:val="0"/>
              <w:spacing w:after="120" w:line="240" w:lineRule="auto"/>
              <w:ind w:left="357" w:hanging="357"/>
              <w:contextualSpacing w:val="0"/>
              <w:jc w:val="both"/>
              <w:rPr>
                <w:rFonts w:ascii="Arial" w:hAnsi="Arial" w:cs="Arial"/>
                <w:sz w:val="18"/>
                <w:szCs w:val="18"/>
              </w:rPr>
            </w:pPr>
            <w:r w:rsidRPr="0047022B">
              <w:rPr>
                <w:rFonts w:ascii="Arial" w:hAnsi="Arial" w:cs="Arial"/>
                <w:sz w:val="18"/>
                <w:szCs w:val="18"/>
              </w:rPr>
              <w:t>Wybudowanie zewnętrznej rampy tlenowej stanowiącej rezerwowe źródło tlenu dla kompleksu budynków A’plus, B, C.</w:t>
            </w:r>
          </w:p>
          <w:p w14:paraId="07BD979D" w14:textId="52AFD5ED" w:rsidR="00AF5026" w:rsidRPr="0047022B" w:rsidRDefault="00AF5026" w:rsidP="00992344">
            <w:pPr>
              <w:pStyle w:val="Akapitzlist"/>
              <w:widowControl w:val="0"/>
              <w:numPr>
                <w:ilvl w:val="0"/>
                <w:numId w:val="33"/>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Przygotowanie placu budowy obejmujące między innymi :</w:t>
            </w:r>
          </w:p>
          <w:p w14:paraId="0F6E0E9F" w14:textId="226A9D3B" w:rsidR="00AF5026" w:rsidRPr="0047022B" w:rsidRDefault="00AF5026" w:rsidP="00992344">
            <w:pPr>
              <w:pStyle w:val="Akapitzlist"/>
              <w:widowControl w:val="0"/>
              <w:numPr>
                <w:ilvl w:val="0"/>
                <w:numId w:val="35"/>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przełożenie instalacji kanalizacji sanitarnej i deszczowej,</w:t>
            </w:r>
          </w:p>
          <w:p w14:paraId="0C33A02A" w14:textId="6F1E9867" w:rsidR="00AF5026" w:rsidRPr="0047022B" w:rsidRDefault="00AF5026" w:rsidP="00992344">
            <w:pPr>
              <w:pStyle w:val="Akapitzlist"/>
              <w:widowControl w:val="0"/>
              <w:numPr>
                <w:ilvl w:val="0"/>
                <w:numId w:val="35"/>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przebudowa instalacji średniego i niskiego napięcia wraz z urządzeniami,</w:t>
            </w:r>
          </w:p>
          <w:p w14:paraId="339419CA" w14:textId="68618567" w:rsidR="00AF5026" w:rsidRPr="0047022B" w:rsidRDefault="00AF5026" w:rsidP="00992344">
            <w:pPr>
              <w:pStyle w:val="Akapitzlist"/>
              <w:widowControl w:val="0"/>
              <w:numPr>
                <w:ilvl w:val="0"/>
                <w:numId w:val="35"/>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przełożenie instalacji wodociągowej,</w:t>
            </w:r>
          </w:p>
          <w:p w14:paraId="53AE2C81" w14:textId="0047B310" w:rsidR="00AF5026" w:rsidRPr="0047022B" w:rsidRDefault="00AF5026" w:rsidP="00992344">
            <w:pPr>
              <w:pStyle w:val="Akapitzlist"/>
              <w:widowControl w:val="0"/>
              <w:numPr>
                <w:ilvl w:val="0"/>
                <w:numId w:val="35"/>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przebudowę sieci światłowodowej,</w:t>
            </w:r>
          </w:p>
          <w:p w14:paraId="5BEE2DB3" w14:textId="61384E81" w:rsidR="00AF5026" w:rsidRPr="0047022B" w:rsidRDefault="00AF5026" w:rsidP="00992344">
            <w:pPr>
              <w:pStyle w:val="Akapitzlist"/>
              <w:widowControl w:val="0"/>
              <w:numPr>
                <w:ilvl w:val="0"/>
                <w:numId w:val="35"/>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przebudowę instalacji tlenu medycznego,</w:t>
            </w:r>
          </w:p>
          <w:p w14:paraId="5B5C07E3" w14:textId="57382AE3" w:rsidR="00AF5026" w:rsidRPr="0047022B" w:rsidRDefault="00AF5026" w:rsidP="00992344">
            <w:pPr>
              <w:pStyle w:val="Akapitzlist"/>
              <w:widowControl w:val="0"/>
              <w:numPr>
                <w:ilvl w:val="0"/>
                <w:numId w:val="35"/>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rozbiórkę budynku technicznego.</w:t>
            </w:r>
          </w:p>
          <w:p w14:paraId="74A783D3" w14:textId="31504F37" w:rsidR="00AF5026" w:rsidRPr="0047022B" w:rsidRDefault="00B623BE" w:rsidP="00992344">
            <w:pPr>
              <w:pStyle w:val="Akapitzlist"/>
              <w:widowControl w:val="0"/>
              <w:numPr>
                <w:ilvl w:val="0"/>
                <w:numId w:val="35"/>
              </w:numPr>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p</w:t>
            </w:r>
            <w:r w:rsidR="00AF5026" w:rsidRPr="0047022B">
              <w:rPr>
                <w:rFonts w:ascii="Arial" w:hAnsi="Arial" w:cs="Arial"/>
                <w:sz w:val="18"/>
                <w:szCs w:val="18"/>
              </w:rPr>
              <w:t>rzebudowę instalacji i rezerwowych  źródeł prądu.</w:t>
            </w:r>
          </w:p>
          <w:p w14:paraId="03897A02" w14:textId="77777777" w:rsidR="00AF5026" w:rsidRPr="0047022B" w:rsidRDefault="00AF5026" w:rsidP="00B623BE">
            <w:pPr>
              <w:widowControl w:val="0"/>
              <w:autoSpaceDE w:val="0"/>
              <w:autoSpaceDN w:val="0"/>
              <w:adjustRightInd w:val="0"/>
              <w:spacing w:after="120" w:line="240" w:lineRule="auto"/>
              <w:jc w:val="both"/>
              <w:rPr>
                <w:rFonts w:ascii="Arial" w:hAnsi="Arial" w:cs="Arial"/>
                <w:sz w:val="18"/>
                <w:szCs w:val="18"/>
              </w:rPr>
            </w:pPr>
            <w:r w:rsidRPr="0047022B">
              <w:rPr>
                <w:rFonts w:ascii="Arial" w:hAnsi="Arial" w:cs="Arial"/>
                <w:sz w:val="18"/>
                <w:szCs w:val="18"/>
              </w:rPr>
              <w:t>W 2019 r podpisano umowę z Generalnym Wykonawcą inwestycji i podjęto prace nad aktualizacją Programu inwestycji, uwzględniającą modyfikację Wartości kosztorysowej inwestycji (WKI) oraz Harmonogramu rzeczowo-finansowego. Zgodnie z zakresem rzeczowym wykonano prace projektowe, rozpoczęto przygotowanie terenu pod plac budowy.</w:t>
            </w:r>
          </w:p>
        </w:tc>
      </w:tr>
      <w:tr w:rsidR="00AF5026" w:rsidRPr="0047022B" w14:paraId="1B939A01" w14:textId="77777777" w:rsidTr="00570419">
        <w:trPr>
          <w:trHeight w:val="756"/>
        </w:trPr>
        <w:tc>
          <w:tcPr>
            <w:tcW w:w="2717" w:type="dxa"/>
          </w:tcPr>
          <w:p w14:paraId="25F3678B"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05D80196"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9" w:type="dxa"/>
          </w:tcPr>
          <w:p w14:paraId="4AC192E9" w14:textId="092E92D8" w:rsidR="00AF5026" w:rsidRPr="0047022B" w:rsidRDefault="00AF5026" w:rsidP="00570419">
            <w:pPr>
              <w:rPr>
                <w:rFonts w:ascii="Arial" w:hAnsi="Arial" w:cs="Arial"/>
                <w:sz w:val="18"/>
                <w:szCs w:val="18"/>
              </w:rPr>
            </w:pPr>
            <w:r w:rsidRPr="0047022B">
              <w:rPr>
                <w:rFonts w:ascii="Arial" w:hAnsi="Arial" w:cs="Arial"/>
                <w:sz w:val="18"/>
                <w:szCs w:val="18"/>
              </w:rPr>
              <w:t>Na realizację programu w 20</w:t>
            </w:r>
            <w:r w:rsidR="00B623BE" w:rsidRPr="0047022B">
              <w:rPr>
                <w:rFonts w:ascii="Arial" w:hAnsi="Arial" w:cs="Arial"/>
                <w:sz w:val="18"/>
                <w:szCs w:val="18"/>
              </w:rPr>
              <w:t>20</w:t>
            </w:r>
            <w:r w:rsidRPr="0047022B">
              <w:rPr>
                <w:rFonts w:ascii="Arial" w:hAnsi="Arial" w:cs="Arial"/>
                <w:sz w:val="18"/>
                <w:szCs w:val="18"/>
              </w:rPr>
              <w:t xml:space="preserve"> r. zaplanowano środki w wysokości </w:t>
            </w:r>
            <w:r w:rsidR="00400D50" w:rsidRPr="0047022B">
              <w:rPr>
                <w:rFonts w:ascii="Arial" w:hAnsi="Arial" w:cs="Arial"/>
                <w:sz w:val="18"/>
                <w:szCs w:val="18"/>
              </w:rPr>
              <w:t xml:space="preserve">31 000 </w:t>
            </w:r>
            <w:r w:rsidRPr="0047022B">
              <w:rPr>
                <w:rFonts w:ascii="Arial" w:hAnsi="Arial" w:cs="Arial"/>
                <w:sz w:val="18"/>
                <w:szCs w:val="18"/>
              </w:rPr>
              <w:t>tys. zł.</w:t>
            </w:r>
          </w:p>
          <w:p w14:paraId="7F2DD00E"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0887E804" w14:textId="77777777" w:rsidR="00AF5026" w:rsidRPr="0047022B" w:rsidRDefault="00AF5026" w:rsidP="00AF5026">
      <w:pPr>
        <w:ind w:left="-142"/>
        <w:jc w:val="both"/>
        <w:rPr>
          <w:rFonts w:ascii="Arial" w:hAnsi="Arial" w:cs="Arial"/>
          <w:b/>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57E1DA51" w14:textId="77777777" w:rsidTr="00570419">
        <w:trPr>
          <w:trHeight w:val="432"/>
        </w:trPr>
        <w:tc>
          <w:tcPr>
            <w:tcW w:w="2721" w:type="dxa"/>
          </w:tcPr>
          <w:p w14:paraId="04D18CF9"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7619D3DE" w14:textId="13BAADD5" w:rsidR="00AF5026" w:rsidRPr="0047022B" w:rsidRDefault="00AF5026" w:rsidP="00570419">
            <w:pPr>
              <w:rPr>
                <w:rFonts w:ascii="Arial" w:hAnsi="Arial" w:cs="Arial"/>
                <w:sz w:val="18"/>
                <w:szCs w:val="18"/>
              </w:rPr>
            </w:pPr>
            <w:r w:rsidRPr="0047022B">
              <w:rPr>
                <w:rFonts w:ascii="Arial" w:hAnsi="Arial" w:cs="Arial"/>
                <w:sz w:val="18"/>
                <w:szCs w:val="18"/>
              </w:rPr>
              <w:t>Zal.1.PL.2</w:t>
            </w:r>
            <w:r w:rsidR="00094F49" w:rsidRPr="0047022B">
              <w:rPr>
                <w:rFonts w:ascii="Arial" w:hAnsi="Arial" w:cs="Arial"/>
                <w:sz w:val="18"/>
                <w:szCs w:val="18"/>
              </w:rPr>
              <w:t>4</w:t>
            </w:r>
          </w:p>
        </w:tc>
      </w:tr>
      <w:tr w:rsidR="00AF5026" w:rsidRPr="0047022B" w14:paraId="240B1517" w14:textId="77777777" w:rsidTr="00570419">
        <w:trPr>
          <w:trHeight w:val="516"/>
        </w:trPr>
        <w:tc>
          <w:tcPr>
            <w:tcW w:w="2721" w:type="dxa"/>
          </w:tcPr>
          <w:p w14:paraId="0E813A35" w14:textId="77777777" w:rsidR="00AF5026" w:rsidRPr="0047022B" w:rsidRDefault="00AF5026" w:rsidP="00570419">
            <w:pPr>
              <w:rPr>
                <w:rFonts w:ascii="Arial" w:hAnsi="Arial" w:cs="Arial"/>
                <w:sz w:val="18"/>
                <w:szCs w:val="18"/>
              </w:rPr>
            </w:pPr>
          </w:p>
          <w:p w14:paraId="0EA2C27F"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150C414E"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12320589"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3D0FA8C2" w14:textId="77777777" w:rsidTr="00570419">
        <w:trPr>
          <w:trHeight w:val="278"/>
        </w:trPr>
        <w:tc>
          <w:tcPr>
            <w:tcW w:w="2721" w:type="dxa"/>
          </w:tcPr>
          <w:p w14:paraId="5834CF4C"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7D017C6F" w14:textId="0DF676C5"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Rozbudowa i modernizacja byłego Wojewódzkiego Szpitala Specjalistycznego </w:t>
            </w:r>
            <w:r w:rsidR="00211448" w:rsidRPr="0047022B">
              <w:rPr>
                <w:rFonts w:ascii="Arial" w:hAnsi="Arial" w:cs="Arial"/>
                <w:b/>
                <w:bCs/>
                <w:sz w:val="18"/>
                <w:szCs w:val="18"/>
              </w:rPr>
              <w:br/>
            </w:r>
            <w:r w:rsidRPr="0047022B">
              <w:rPr>
                <w:rFonts w:ascii="Arial" w:hAnsi="Arial" w:cs="Arial"/>
                <w:b/>
                <w:bCs/>
                <w:sz w:val="18"/>
                <w:szCs w:val="18"/>
              </w:rPr>
              <w:t xml:space="preserve">im. K. Dłuskiego w Białymstoku – Uniwersytecki Szpital Kliniczny </w:t>
            </w:r>
            <w:r w:rsidR="00B623BE" w:rsidRPr="0047022B">
              <w:rPr>
                <w:rFonts w:ascii="Arial" w:hAnsi="Arial" w:cs="Arial"/>
                <w:b/>
                <w:bCs/>
                <w:sz w:val="18"/>
                <w:szCs w:val="18"/>
              </w:rPr>
              <w:br/>
            </w:r>
            <w:r w:rsidRPr="0047022B">
              <w:rPr>
                <w:rFonts w:ascii="Arial" w:hAnsi="Arial" w:cs="Arial"/>
                <w:b/>
                <w:bCs/>
                <w:sz w:val="18"/>
                <w:szCs w:val="18"/>
              </w:rPr>
              <w:t xml:space="preserve">w Białymstoku </w:t>
            </w:r>
          </w:p>
        </w:tc>
      </w:tr>
      <w:tr w:rsidR="00AF5026" w:rsidRPr="0047022B" w14:paraId="0DF1F4E9" w14:textId="77777777" w:rsidTr="00570419">
        <w:trPr>
          <w:trHeight w:val="699"/>
        </w:trPr>
        <w:tc>
          <w:tcPr>
            <w:tcW w:w="2721" w:type="dxa"/>
          </w:tcPr>
          <w:p w14:paraId="1CC9ECD3"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098F2609"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Uniwersytecki Szpital Kliniczny w Białymstoku</w:t>
            </w:r>
          </w:p>
          <w:p w14:paraId="53B2D067"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Białystok</w:t>
            </w:r>
          </w:p>
        </w:tc>
      </w:tr>
      <w:tr w:rsidR="00AF5026" w:rsidRPr="0047022B" w14:paraId="7807A4B5" w14:textId="77777777" w:rsidTr="00570419">
        <w:trPr>
          <w:trHeight w:val="210"/>
        </w:trPr>
        <w:tc>
          <w:tcPr>
            <w:tcW w:w="2721" w:type="dxa"/>
            <w:vMerge w:val="restart"/>
          </w:tcPr>
          <w:p w14:paraId="164D3AEE"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2BDA7D5A"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Białystok</w:t>
            </w:r>
          </w:p>
        </w:tc>
      </w:tr>
      <w:tr w:rsidR="00AF5026" w:rsidRPr="0047022B" w14:paraId="6929D8AF" w14:textId="77777777" w:rsidTr="00570419">
        <w:trPr>
          <w:trHeight w:val="189"/>
        </w:trPr>
        <w:tc>
          <w:tcPr>
            <w:tcW w:w="2721" w:type="dxa"/>
            <w:vMerge/>
          </w:tcPr>
          <w:p w14:paraId="5846AABD" w14:textId="77777777" w:rsidR="00AF5026" w:rsidRPr="0047022B" w:rsidRDefault="00AF5026" w:rsidP="00570419">
            <w:pPr>
              <w:rPr>
                <w:rFonts w:ascii="Arial" w:hAnsi="Arial" w:cs="Arial"/>
                <w:sz w:val="18"/>
                <w:szCs w:val="18"/>
              </w:rPr>
            </w:pPr>
          </w:p>
        </w:tc>
        <w:tc>
          <w:tcPr>
            <w:tcW w:w="6885" w:type="dxa"/>
          </w:tcPr>
          <w:p w14:paraId="2A10FF96"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3F5C5554" w14:textId="77777777" w:rsidTr="00570419">
        <w:trPr>
          <w:trHeight w:val="284"/>
        </w:trPr>
        <w:tc>
          <w:tcPr>
            <w:tcW w:w="2721" w:type="dxa"/>
          </w:tcPr>
          <w:p w14:paraId="056A9E73"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664D5254"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2013-2021</w:t>
            </w:r>
          </w:p>
        </w:tc>
      </w:tr>
      <w:tr w:rsidR="00AF5026" w:rsidRPr="0047022B" w14:paraId="5540E592" w14:textId="77777777" w:rsidTr="00570419">
        <w:trPr>
          <w:trHeight w:val="684"/>
        </w:trPr>
        <w:tc>
          <w:tcPr>
            <w:tcW w:w="2721" w:type="dxa"/>
          </w:tcPr>
          <w:p w14:paraId="5442582C"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103D75F7" w14:textId="77777777" w:rsidR="00AF5026" w:rsidRPr="0047022B" w:rsidRDefault="00AF5026" w:rsidP="008C6E4C">
            <w:pPr>
              <w:spacing w:after="120" w:line="240" w:lineRule="auto"/>
              <w:rPr>
                <w:rFonts w:ascii="Arial" w:hAnsi="Arial" w:cs="Arial"/>
                <w:sz w:val="18"/>
                <w:szCs w:val="18"/>
              </w:rPr>
            </w:pPr>
            <w:r w:rsidRPr="0047022B">
              <w:rPr>
                <w:rFonts w:ascii="Arial" w:hAnsi="Arial" w:cs="Arial"/>
                <w:sz w:val="18"/>
                <w:szCs w:val="18"/>
              </w:rPr>
              <w:t>Wybudowanie nowego obiektu kubaturowego o powierzchni 3 570 m</w:t>
            </w:r>
            <w:r w:rsidRPr="0047022B">
              <w:rPr>
                <w:rFonts w:ascii="Arial" w:hAnsi="Arial" w:cs="Arial"/>
                <w:color w:val="1A4B54"/>
                <w:sz w:val="18"/>
                <w:szCs w:val="18"/>
                <w:shd w:val="clear" w:color="auto" w:fill="FFFFFF"/>
              </w:rPr>
              <w:t xml:space="preserve">² oraz </w:t>
            </w:r>
            <w:r w:rsidRPr="0047022B">
              <w:rPr>
                <w:rFonts w:ascii="Arial" w:hAnsi="Arial" w:cs="Arial"/>
                <w:sz w:val="18"/>
                <w:szCs w:val="18"/>
              </w:rPr>
              <w:t>rozbudowa i modernizacja powierzchni 5 280 m</w:t>
            </w:r>
            <w:r w:rsidRPr="0047022B">
              <w:rPr>
                <w:rFonts w:ascii="Arial" w:hAnsi="Arial" w:cs="Arial"/>
                <w:color w:val="1A4B54"/>
                <w:sz w:val="18"/>
                <w:szCs w:val="18"/>
                <w:shd w:val="clear" w:color="auto" w:fill="FFFFFF"/>
              </w:rPr>
              <w:t xml:space="preserve">² </w:t>
            </w:r>
            <w:r w:rsidRPr="0047022B">
              <w:rPr>
                <w:rFonts w:ascii="Arial" w:hAnsi="Arial" w:cs="Arial"/>
                <w:sz w:val="18"/>
                <w:szCs w:val="18"/>
              </w:rPr>
              <w:t xml:space="preserve"> Wojewódzkiego Szpitala Specjalistycznego im. K. Dłuskiego.</w:t>
            </w:r>
          </w:p>
          <w:p w14:paraId="49296CD4" w14:textId="2A5A8CA0" w:rsidR="00AF5026" w:rsidRPr="0047022B" w:rsidRDefault="00AF5026" w:rsidP="008C6E4C">
            <w:pPr>
              <w:spacing w:after="120" w:line="240" w:lineRule="auto"/>
              <w:jc w:val="both"/>
              <w:rPr>
                <w:rFonts w:ascii="Arial" w:hAnsi="Arial" w:cs="Arial"/>
                <w:sz w:val="18"/>
                <w:szCs w:val="18"/>
              </w:rPr>
            </w:pPr>
            <w:r w:rsidRPr="0047022B">
              <w:rPr>
                <w:rFonts w:ascii="Arial" w:hAnsi="Arial" w:cs="Arial"/>
                <w:sz w:val="18"/>
                <w:szCs w:val="18"/>
              </w:rPr>
              <w:t>Realizacja inwestycji na poziomie 33%.</w:t>
            </w:r>
          </w:p>
        </w:tc>
      </w:tr>
      <w:tr w:rsidR="00AF5026" w:rsidRPr="0047022B" w14:paraId="3818C55F" w14:textId="77777777" w:rsidTr="00570419">
        <w:trPr>
          <w:trHeight w:val="756"/>
        </w:trPr>
        <w:tc>
          <w:tcPr>
            <w:tcW w:w="2721" w:type="dxa"/>
          </w:tcPr>
          <w:p w14:paraId="35B3E2BD"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510E3830"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298E66E0" w14:textId="2DEA21B0" w:rsidR="00AF5026" w:rsidRPr="0047022B" w:rsidRDefault="00AF5026" w:rsidP="00570419">
            <w:pPr>
              <w:spacing w:before="120" w:after="120" w:line="360" w:lineRule="auto"/>
              <w:jc w:val="both"/>
              <w:rPr>
                <w:rFonts w:ascii="Arial" w:hAnsi="Arial" w:cs="Arial"/>
                <w:sz w:val="18"/>
                <w:szCs w:val="18"/>
              </w:rPr>
            </w:pPr>
            <w:r w:rsidRPr="0047022B">
              <w:rPr>
                <w:rFonts w:ascii="Arial" w:hAnsi="Arial" w:cs="Arial"/>
                <w:sz w:val="18"/>
                <w:szCs w:val="18"/>
              </w:rPr>
              <w:t>Na realizację ww. działania  w 20</w:t>
            </w:r>
            <w:r w:rsidR="008C6E4C" w:rsidRPr="0047022B">
              <w:rPr>
                <w:rFonts w:ascii="Arial" w:hAnsi="Arial" w:cs="Arial"/>
                <w:sz w:val="18"/>
                <w:szCs w:val="18"/>
              </w:rPr>
              <w:t>20</w:t>
            </w:r>
            <w:r w:rsidRPr="0047022B">
              <w:rPr>
                <w:rFonts w:ascii="Arial" w:hAnsi="Arial" w:cs="Arial"/>
                <w:sz w:val="18"/>
                <w:szCs w:val="18"/>
              </w:rPr>
              <w:t xml:space="preserve"> r. zaplanowano środki w wysokości </w:t>
            </w:r>
            <w:r w:rsidR="007C7FD2" w:rsidRPr="0047022B">
              <w:rPr>
                <w:rFonts w:ascii="Arial" w:hAnsi="Arial" w:cs="Arial"/>
                <w:sz w:val="18"/>
                <w:szCs w:val="18"/>
              </w:rPr>
              <w:br/>
            </w:r>
            <w:r w:rsidR="00400D50" w:rsidRPr="0047022B">
              <w:rPr>
                <w:rFonts w:ascii="Arial" w:hAnsi="Arial" w:cs="Arial"/>
                <w:sz w:val="18"/>
                <w:szCs w:val="18"/>
              </w:rPr>
              <w:t>18 667</w:t>
            </w:r>
            <w:r w:rsidRPr="0047022B">
              <w:rPr>
                <w:rFonts w:ascii="Arial" w:hAnsi="Arial" w:cs="Arial"/>
                <w:sz w:val="18"/>
                <w:szCs w:val="18"/>
              </w:rPr>
              <w:t xml:space="preserve"> tys. zł.</w:t>
            </w:r>
          </w:p>
          <w:p w14:paraId="570D6642"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2958ADB9"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272B7198" w14:textId="77777777" w:rsidTr="00570419">
        <w:trPr>
          <w:trHeight w:val="432"/>
        </w:trPr>
        <w:tc>
          <w:tcPr>
            <w:tcW w:w="2721" w:type="dxa"/>
          </w:tcPr>
          <w:p w14:paraId="4A0D4E60" w14:textId="77777777" w:rsidR="00AF5026" w:rsidRPr="0047022B" w:rsidRDefault="00AF5026" w:rsidP="00570419">
            <w:pPr>
              <w:rPr>
                <w:rFonts w:ascii="Arial" w:hAnsi="Arial" w:cs="Arial"/>
                <w:sz w:val="18"/>
                <w:szCs w:val="18"/>
              </w:rPr>
            </w:pPr>
            <w:bookmarkStart w:id="8" w:name="_Hlk30666739"/>
            <w:r w:rsidRPr="0047022B">
              <w:rPr>
                <w:rFonts w:ascii="Arial" w:hAnsi="Arial" w:cs="Arial"/>
                <w:sz w:val="18"/>
                <w:szCs w:val="18"/>
              </w:rPr>
              <w:t>Numer w Planie działań</w:t>
            </w:r>
          </w:p>
        </w:tc>
        <w:tc>
          <w:tcPr>
            <w:tcW w:w="6885" w:type="dxa"/>
          </w:tcPr>
          <w:p w14:paraId="7B848D3E" w14:textId="7A8C9076" w:rsidR="00AF5026" w:rsidRPr="0047022B" w:rsidRDefault="00AF5026" w:rsidP="00570419">
            <w:pPr>
              <w:rPr>
                <w:rFonts w:ascii="Arial" w:hAnsi="Arial" w:cs="Arial"/>
                <w:sz w:val="18"/>
                <w:szCs w:val="18"/>
              </w:rPr>
            </w:pPr>
            <w:r w:rsidRPr="0047022B">
              <w:rPr>
                <w:rFonts w:ascii="Arial" w:hAnsi="Arial" w:cs="Arial"/>
                <w:sz w:val="18"/>
                <w:szCs w:val="18"/>
              </w:rPr>
              <w:t>Zal.1.PL.2</w:t>
            </w:r>
            <w:r w:rsidR="00094F49" w:rsidRPr="0047022B">
              <w:rPr>
                <w:rFonts w:ascii="Arial" w:hAnsi="Arial" w:cs="Arial"/>
                <w:sz w:val="18"/>
                <w:szCs w:val="18"/>
              </w:rPr>
              <w:t>5</w:t>
            </w:r>
          </w:p>
        </w:tc>
      </w:tr>
      <w:tr w:rsidR="00AF5026" w:rsidRPr="0047022B" w14:paraId="6DC31835" w14:textId="77777777" w:rsidTr="00570419">
        <w:trPr>
          <w:trHeight w:val="516"/>
        </w:trPr>
        <w:tc>
          <w:tcPr>
            <w:tcW w:w="2721" w:type="dxa"/>
          </w:tcPr>
          <w:p w14:paraId="48B1A79D" w14:textId="77777777" w:rsidR="00AF5026" w:rsidRPr="0047022B" w:rsidRDefault="00AF5026" w:rsidP="00570419">
            <w:pPr>
              <w:rPr>
                <w:rFonts w:ascii="Arial" w:hAnsi="Arial" w:cs="Arial"/>
                <w:sz w:val="18"/>
                <w:szCs w:val="18"/>
              </w:rPr>
            </w:pPr>
          </w:p>
          <w:p w14:paraId="6278123E"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3360B70E"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205B6875"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5C75FE53" w14:textId="77777777" w:rsidTr="00570419">
        <w:trPr>
          <w:trHeight w:val="278"/>
        </w:trPr>
        <w:tc>
          <w:tcPr>
            <w:tcW w:w="2721" w:type="dxa"/>
          </w:tcPr>
          <w:p w14:paraId="7084A2EF"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2B6BAA6E" w14:textId="77777777" w:rsidR="00AF5026" w:rsidRPr="0035317E" w:rsidRDefault="00AF5026" w:rsidP="00570419">
            <w:pPr>
              <w:spacing w:before="120" w:after="120" w:line="240" w:lineRule="auto"/>
              <w:jc w:val="both"/>
              <w:rPr>
                <w:rFonts w:ascii="Arial" w:hAnsi="Arial" w:cs="Arial"/>
                <w:b/>
                <w:bCs/>
                <w:sz w:val="18"/>
                <w:szCs w:val="18"/>
              </w:rPr>
            </w:pPr>
            <w:r w:rsidRPr="0035317E">
              <w:rPr>
                <w:rFonts w:ascii="Arial" w:hAnsi="Arial" w:cs="Arial"/>
                <w:b/>
                <w:bCs/>
                <w:sz w:val="18"/>
                <w:szCs w:val="18"/>
              </w:rPr>
              <w:t xml:space="preserve">Rozbudowa i przebudowa istniejącego budynku Uniwersyteckiego Dziecięcego Szpitala Klinicznego w Białymstoku </w:t>
            </w:r>
          </w:p>
        </w:tc>
      </w:tr>
      <w:tr w:rsidR="00AF5026" w:rsidRPr="0047022B" w14:paraId="6AD32E9A" w14:textId="77777777" w:rsidTr="00570419">
        <w:trPr>
          <w:trHeight w:val="699"/>
        </w:trPr>
        <w:tc>
          <w:tcPr>
            <w:tcW w:w="2721" w:type="dxa"/>
          </w:tcPr>
          <w:p w14:paraId="35AA911E"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6B8DF301"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Uniwersytecki Dziecięcy Szpital Kliniczny w Białymstoku</w:t>
            </w:r>
          </w:p>
          <w:p w14:paraId="3FB055AA"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Białystok</w:t>
            </w:r>
          </w:p>
        </w:tc>
      </w:tr>
      <w:tr w:rsidR="00AF5026" w:rsidRPr="0047022B" w14:paraId="6BAC7A1B" w14:textId="77777777" w:rsidTr="00570419">
        <w:trPr>
          <w:trHeight w:val="210"/>
        </w:trPr>
        <w:tc>
          <w:tcPr>
            <w:tcW w:w="2721" w:type="dxa"/>
            <w:vMerge w:val="restart"/>
          </w:tcPr>
          <w:p w14:paraId="42AFAD9A"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68A3B6E6"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Białystok</w:t>
            </w:r>
          </w:p>
        </w:tc>
      </w:tr>
      <w:tr w:rsidR="00AF5026" w:rsidRPr="0047022B" w14:paraId="0B74FD71" w14:textId="77777777" w:rsidTr="00570419">
        <w:trPr>
          <w:trHeight w:val="189"/>
        </w:trPr>
        <w:tc>
          <w:tcPr>
            <w:tcW w:w="2721" w:type="dxa"/>
            <w:vMerge/>
          </w:tcPr>
          <w:p w14:paraId="52D554DE" w14:textId="77777777" w:rsidR="00AF5026" w:rsidRPr="0047022B" w:rsidRDefault="00AF5026" w:rsidP="00570419">
            <w:pPr>
              <w:rPr>
                <w:rFonts w:ascii="Arial" w:hAnsi="Arial" w:cs="Arial"/>
                <w:sz w:val="18"/>
                <w:szCs w:val="18"/>
              </w:rPr>
            </w:pPr>
          </w:p>
        </w:tc>
        <w:tc>
          <w:tcPr>
            <w:tcW w:w="6885" w:type="dxa"/>
          </w:tcPr>
          <w:p w14:paraId="5D25BA9D"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6CDD2690" w14:textId="77777777" w:rsidTr="00570419">
        <w:trPr>
          <w:trHeight w:val="284"/>
        </w:trPr>
        <w:tc>
          <w:tcPr>
            <w:tcW w:w="2721" w:type="dxa"/>
          </w:tcPr>
          <w:p w14:paraId="222B9AD0"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7DDEF154"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2018-2023</w:t>
            </w:r>
          </w:p>
        </w:tc>
      </w:tr>
      <w:tr w:rsidR="00AF5026" w:rsidRPr="0047022B" w14:paraId="42C2A641" w14:textId="77777777" w:rsidTr="00570419">
        <w:trPr>
          <w:trHeight w:val="684"/>
        </w:trPr>
        <w:tc>
          <w:tcPr>
            <w:tcW w:w="2721" w:type="dxa"/>
          </w:tcPr>
          <w:p w14:paraId="7B1D56AC"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7AB311E6" w14:textId="380ABE18" w:rsidR="00AF5026" w:rsidRPr="0047022B" w:rsidRDefault="00AF5026" w:rsidP="00570419">
            <w:pPr>
              <w:spacing w:after="0" w:line="240" w:lineRule="auto"/>
              <w:jc w:val="both"/>
              <w:rPr>
                <w:rFonts w:ascii="Arial" w:hAnsi="Arial" w:cs="Arial"/>
                <w:sz w:val="18"/>
                <w:szCs w:val="18"/>
              </w:rPr>
            </w:pPr>
            <w:r w:rsidRPr="0047022B">
              <w:rPr>
                <w:rFonts w:ascii="Arial" w:hAnsi="Arial" w:cs="Arial"/>
                <w:sz w:val="18"/>
                <w:szCs w:val="18"/>
              </w:rPr>
              <w:t xml:space="preserve">Celem zadania inwestycyjnego jest dostosowanie infrastruktury Uniwersyteckiego Dziecięcego Szpitala Klinicznego im. dr Ludwika Zamenhofa w Białymstoku do obowiązujących przepisów oraz do wymagań rozporządzenia Ministra Zdrowia </w:t>
            </w:r>
            <w:r w:rsidR="008C6E4C" w:rsidRPr="0047022B">
              <w:rPr>
                <w:rFonts w:ascii="Arial" w:hAnsi="Arial" w:cs="Arial"/>
                <w:sz w:val="18"/>
                <w:szCs w:val="18"/>
              </w:rPr>
              <w:br/>
            </w:r>
            <w:r w:rsidRPr="0047022B">
              <w:rPr>
                <w:rFonts w:ascii="Arial" w:hAnsi="Arial" w:cs="Arial"/>
                <w:sz w:val="18"/>
                <w:szCs w:val="18"/>
              </w:rPr>
              <w:t>z 26 czerwca 2012</w:t>
            </w:r>
            <w:r w:rsidR="008C6E4C" w:rsidRPr="0047022B">
              <w:rPr>
                <w:rFonts w:ascii="Arial" w:hAnsi="Arial" w:cs="Arial"/>
                <w:sz w:val="18"/>
                <w:szCs w:val="18"/>
              </w:rPr>
              <w:t xml:space="preserve"> r.</w:t>
            </w:r>
            <w:r w:rsidRPr="0047022B">
              <w:rPr>
                <w:rFonts w:ascii="Arial" w:hAnsi="Arial" w:cs="Arial"/>
                <w:sz w:val="18"/>
                <w:szCs w:val="18"/>
              </w:rPr>
              <w:t xml:space="preserve">, jakim powinny odpowiadać pod względem fachowym </w:t>
            </w:r>
            <w:r w:rsidR="008C6E4C" w:rsidRPr="0047022B">
              <w:rPr>
                <w:rFonts w:ascii="Arial" w:hAnsi="Arial" w:cs="Arial"/>
                <w:sz w:val="18"/>
                <w:szCs w:val="18"/>
              </w:rPr>
              <w:br/>
            </w:r>
            <w:r w:rsidRPr="0047022B">
              <w:rPr>
                <w:rFonts w:ascii="Arial" w:hAnsi="Arial" w:cs="Arial"/>
                <w:sz w:val="18"/>
                <w:szCs w:val="18"/>
              </w:rPr>
              <w:t xml:space="preserve">i sanitarnym pomieszczenia i urządzenia zakładu opieki zdrowotnej poprzez </w:t>
            </w:r>
            <w:r w:rsidRPr="0047022B">
              <w:rPr>
                <w:rFonts w:ascii="Arial" w:hAnsi="Arial" w:cs="Arial"/>
                <w:sz w:val="18"/>
                <w:szCs w:val="18"/>
              </w:rPr>
              <w:lastRenderedPageBreak/>
              <w:t xml:space="preserve">przeprowadzenie prac budowlanych oraz zakup wyposażenia medycznego </w:t>
            </w:r>
            <w:r w:rsidR="008C6E4C" w:rsidRPr="0047022B">
              <w:rPr>
                <w:rFonts w:ascii="Arial" w:hAnsi="Arial" w:cs="Arial"/>
                <w:sz w:val="18"/>
                <w:szCs w:val="18"/>
              </w:rPr>
              <w:br/>
            </w:r>
            <w:r w:rsidRPr="0047022B">
              <w:rPr>
                <w:rFonts w:ascii="Arial" w:hAnsi="Arial" w:cs="Arial"/>
                <w:sz w:val="18"/>
                <w:szCs w:val="18"/>
              </w:rPr>
              <w:t>i sanitarnego .</w:t>
            </w:r>
          </w:p>
        </w:tc>
      </w:tr>
      <w:tr w:rsidR="00AF5026" w:rsidRPr="0047022B" w14:paraId="0907061C" w14:textId="77777777" w:rsidTr="00570419">
        <w:trPr>
          <w:trHeight w:val="756"/>
        </w:trPr>
        <w:tc>
          <w:tcPr>
            <w:tcW w:w="2721" w:type="dxa"/>
          </w:tcPr>
          <w:p w14:paraId="4070F5A3"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Wartość projektu</w:t>
            </w:r>
          </w:p>
          <w:p w14:paraId="488C48E1"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48D4B156" w14:textId="0F2B8034" w:rsidR="00AF5026" w:rsidRPr="0047022B" w:rsidRDefault="00AF5026" w:rsidP="00211448">
            <w:pPr>
              <w:spacing w:before="120" w:after="120" w:line="360" w:lineRule="auto"/>
              <w:jc w:val="both"/>
              <w:rPr>
                <w:rFonts w:ascii="Arial" w:hAnsi="Arial" w:cs="Arial"/>
                <w:sz w:val="18"/>
                <w:szCs w:val="18"/>
              </w:rPr>
            </w:pPr>
            <w:r w:rsidRPr="0047022B">
              <w:rPr>
                <w:rFonts w:ascii="Arial" w:hAnsi="Arial" w:cs="Arial"/>
                <w:sz w:val="18"/>
                <w:szCs w:val="18"/>
              </w:rPr>
              <w:t>Na realizację ww. działania w 20</w:t>
            </w:r>
            <w:r w:rsidR="008C6E4C" w:rsidRPr="0047022B">
              <w:rPr>
                <w:rFonts w:ascii="Arial" w:hAnsi="Arial" w:cs="Arial"/>
                <w:sz w:val="18"/>
                <w:szCs w:val="18"/>
              </w:rPr>
              <w:t>20</w:t>
            </w:r>
            <w:r w:rsidRPr="0047022B">
              <w:rPr>
                <w:rFonts w:ascii="Arial" w:hAnsi="Arial" w:cs="Arial"/>
                <w:sz w:val="18"/>
                <w:szCs w:val="18"/>
              </w:rPr>
              <w:t xml:space="preserve"> r. zaplanowano środki w wysokości </w:t>
            </w:r>
            <w:r w:rsidR="00211448" w:rsidRPr="0047022B">
              <w:rPr>
                <w:rFonts w:ascii="Arial" w:hAnsi="Arial" w:cs="Arial"/>
                <w:sz w:val="18"/>
                <w:szCs w:val="18"/>
              </w:rPr>
              <w:br/>
            </w:r>
            <w:r w:rsidR="000379DF" w:rsidRPr="0047022B">
              <w:rPr>
                <w:rFonts w:ascii="Arial" w:hAnsi="Arial" w:cs="Arial"/>
                <w:sz w:val="18"/>
                <w:szCs w:val="18"/>
              </w:rPr>
              <w:t xml:space="preserve">4 000 </w:t>
            </w:r>
            <w:r w:rsidRPr="0047022B">
              <w:rPr>
                <w:rFonts w:ascii="Arial" w:hAnsi="Arial" w:cs="Arial"/>
                <w:sz w:val="18"/>
                <w:szCs w:val="18"/>
              </w:rPr>
              <w:t>tys. zł.</w:t>
            </w:r>
          </w:p>
          <w:p w14:paraId="22A402AA"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bookmarkEnd w:id="8"/>
    </w:tbl>
    <w:p w14:paraId="6D82052F"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165DB695" w14:textId="77777777" w:rsidTr="00570419">
        <w:trPr>
          <w:trHeight w:val="432"/>
        </w:trPr>
        <w:tc>
          <w:tcPr>
            <w:tcW w:w="2721" w:type="dxa"/>
          </w:tcPr>
          <w:p w14:paraId="300DD1F0"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1D3BB364" w14:textId="72A55E3B" w:rsidR="00AF5026" w:rsidRPr="0047022B" w:rsidRDefault="00AF5026" w:rsidP="00570419">
            <w:pPr>
              <w:rPr>
                <w:rFonts w:ascii="Arial" w:hAnsi="Arial" w:cs="Arial"/>
                <w:sz w:val="18"/>
                <w:szCs w:val="18"/>
              </w:rPr>
            </w:pPr>
            <w:r w:rsidRPr="0047022B">
              <w:rPr>
                <w:rFonts w:ascii="Arial" w:hAnsi="Arial" w:cs="Arial"/>
                <w:sz w:val="18"/>
                <w:szCs w:val="18"/>
              </w:rPr>
              <w:t>Zal.1.PL.2</w:t>
            </w:r>
            <w:r w:rsidR="00094F49" w:rsidRPr="0047022B">
              <w:rPr>
                <w:rFonts w:ascii="Arial" w:hAnsi="Arial" w:cs="Arial"/>
                <w:sz w:val="18"/>
                <w:szCs w:val="18"/>
              </w:rPr>
              <w:t>6</w:t>
            </w:r>
          </w:p>
        </w:tc>
      </w:tr>
      <w:tr w:rsidR="00AF5026" w:rsidRPr="0047022B" w14:paraId="192EB100" w14:textId="77777777" w:rsidTr="00570419">
        <w:trPr>
          <w:trHeight w:val="516"/>
        </w:trPr>
        <w:tc>
          <w:tcPr>
            <w:tcW w:w="2721" w:type="dxa"/>
          </w:tcPr>
          <w:p w14:paraId="24322EE6" w14:textId="77777777" w:rsidR="00AF5026" w:rsidRPr="0047022B" w:rsidRDefault="00AF5026" w:rsidP="00570419">
            <w:pPr>
              <w:rPr>
                <w:rFonts w:ascii="Arial" w:hAnsi="Arial" w:cs="Arial"/>
                <w:sz w:val="18"/>
                <w:szCs w:val="18"/>
              </w:rPr>
            </w:pPr>
          </w:p>
          <w:p w14:paraId="343DECF2"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46B7CD04"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1440E8C6"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47BFDA96" w14:textId="77777777" w:rsidTr="00570419">
        <w:trPr>
          <w:trHeight w:val="278"/>
        </w:trPr>
        <w:tc>
          <w:tcPr>
            <w:tcW w:w="2721" w:type="dxa"/>
          </w:tcPr>
          <w:p w14:paraId="2F4901E7"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1EDAB78A" w14:textId="77777777"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Budowa Stomatologicznego Centrum Klinicznego UM w Lublinie </w:t>
            </w:r>
          </w:p>
        </w:tc>
      </w:tr>
      <w:tr w:rsidR="00AF5026" w:rsidRPr="0047022B" w14:paraId="34437718" w14:textId="77777777" w:rsidTr="00570419">
        <w:trPr>
          <w:trHeight w:val="699"/>
        </w:trPr>
        <w:tc>
          <w:tcPr>
            <w:tcW w:w="2721" w:type="dxa"/>
          </w:tcPr>
          <w:p w14:paraId="263181D6"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544EC44F"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Stomatologiczne Centrum Kliniczne w Lublinie</w:t>
            </w:r>
          </w:p>
          <w:p w14:paraId="6CCDF52B"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Lublin</w:t>
            </w:r>
          </w:p>
        </w:tc>
      </w:tr>
      <w:tr w:rsidR="00AF5026" w:rsidRPr="0047022B" w14:paraId="511A2D47" w14:textId="77777777" w:rsidTr="00570419">
        <w:trPr>
          <w:trHeight w:val="210"/>
        </w:trPr>
        <w:tc>
          <w:tcPr>
            <w:tcW w:w="2721" w:type="dxa"/>
            <w:vMerge w:val="restart"/>
          </w:tcPr>
          <w:p w14:paraId="1B3CB2F5"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02AA0F50"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Lublin</w:t>
            </w:r>
          </w:p>
        </w:tc>
      </w:tr>
      <w:tr w:rsidR="00AF5026" w:rsidRPr="0047022B" w14:paraId="4A64F01A" w14:textId="77777777" w:rsidTr="00570419">
        <w:trPr>
          <w:trHeight w:val="189"/>
        </w:trPr>
        <w:tc>
          <w:tcPr>
            <w:tcW w:w="2721" w:type="dxa"/>
            <w:vMerge/>
          </w:tcPr>
          <w:p w14:paraId="7447E5FE" w14:textId="77777777" w:rsidR="00AF5026" w:rsidRPr="0047022B" w:rsidRDefault="00AF5026" w:rsidP="00570419">
            <w:pPr>
              <w:rPr>
                <w:rFonts w:ascii="Arial" w:hAnsi="Arial" w:cs="Arial"/>
                <w:sz w:val="18"/>
                <w:szCs w:val="18"/>
              </w:rPr>
            </w:pPr>
          </w:p>
        </w:tc>
        <w:tc>
          <w:tcPr>
            <w:tcW w:w="6885" w:type="dxa"/>
          </w:tcPr>
          <w:p w14:paraId="054F3305"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3CF71B7D" w14:textId="77777777" w:rsidTr="00570419">
        <w:trPr>
          <w:trHeight w:val="284"/>
        </w:trPr>
        <w:tc>
          <w:tcPr>
            <w:tcW w:w="2721" w:type="dxa"/>
          </w:tcPr>
          <w:p w14:paraId="1D5BF282"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6B732FA1"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2017-2020</w:t>
            </w:r>
          </w:p>
        </w:tc>
      </w:tr>
      <w:tr w:rsidR="00AF5026" w:rsidRPr="0047022B" w14:paraId="2D258A81" w14:textId="77777777" w:rsidTr="00570419">
        <w:trPr>
          <w:trHeight w:val="684"/>
        </w:trPr>
        <w:tc>
          <w:tcPr>
            <w:tcW w:w="2721" w:type="dxa"/>
          </w:tcPr>
          <w:p w14:paraId="6EE668BE"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1C56130D" w14:textId="50B72AD4" w:rsidR="00AF5026" w:rsidRPr="0047022B" w:rsidRDefault="00AF5026" w:rsidP="007C7FD2">
            <w:pPr>
              <w:spacing w:after="120" w:line="240" w:lineRule="auto"/>
              <w:jc w:val="both"/>
              <w:rPr>
                <w:rFonts w:ascii="Arial" w:hAnsi="Arial" w:cs="Arial"/>
                <w:sz w:val="18"/>
                <w:szCs w:val="18"/>
              </w:rPr>
            </w:pPr>
            <w:r w:rsidRPr="0047022B">
              <w:rPr>
                <w:rFonts w:ascii="Arial" w:hAnsi="Arial" w:cs="Arial"/>
                <w:sz w:val="18"/>
                <w:szCs w:val="18"/>
              </w:rPr>
              <w:t>Głównym celem planowanej inwestycji jest budowa nowej siedziby Stomatologicznego Centrum Klinicznego Uniwersytetu Medycznego w Lublinie, która stworzy bazę dla działalności klinicznej, dydaktycznej i usługowej. Ponadto pozwoli na zwiększenie dostępu do świadczeń opieki zdrowotnej, promowanie zdrowia i profilaktyki w zakresie stomatologii, poprawę jakości usług, komfortu pacjentów i pracowników.</w:t>
            </w:r>
          </w:p>
        </w:tc>
      </w:tr>
      <w:tr w:rsidR="00AF5026" w:rsidRPr="0047022B" w14:paraId="7A19B896" w14:textId="77777777" w:rsidTr="00570419">
        <w:trPr>
          <w:trHeight w:val="756"/>
        </w:trPr>
        <w:tc>
          <w:tcPr>
            <w:tcW w:w="2721" w:type="dxa"/>
          </w:tcPr>
          <w:p w14:paraId="143F33DC"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57B52CDA"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5C868E4C" w14:textId="1DF2F862" w:rsidR="00AF5026" w:rsidRPr="0047022B" w:rsidRDefault="00AF5026" w:rsidP="00211448">
            <w:pPr>
              <w:spacing w:before="120" w:after="120" w:line="360" w:lineRule="auto"/>
              <w:jc w:val="both"/>
              <w:rPr>
                <w:rFonts w:ascii="Arial" w:hAnsi="Arial" w:cs="Arial"/>
                <w:sz w:val="18"/>
                <w:szCs w:val="18"/>
              </w:rPr>
            </w:pPr>
            <w:r w:rsidRPr="0047022B">
              <w:rPr>
                <w:rFonts w:ascii="Arial" w:hAnsi="Arial" w:cs="Arial"/>
                <w:sz w:val="18"/>
                <w:szCs w:val="18"/>
              </w:rPr>
              <w:t>Na realizację ww. działania w 20</w:t>
            </w:r>
            <w:r w:rsidR="008C6E4C" w:rsidRPr="0047022B">
              <w:rPr>
                <w:rFonts w:ascii="Arial" w:hAnsi="Arial" w:cs="Arial"/>
                <w:sz w:val="18"/>
                <w:szCs w:val="18"/>
              </w:rPr>
              <w:t>20</w:t>
            </w:r>
            <w:r w:rsidRPr="0047022B">
              <w:rPr>
                <w:rFonts w:ascii="Arial" w:hAnsi="Arial" w:cs="Arial"/>
                <w:sz w:val="18"/>
                <w:szCs w:val="18"/>
              </w:rPr>
              <w:t xml:space="preserve"> r. zaplanowano środki w wysokości </w:t>
            </w:r>
            <w:r w:rsidR="00211448" w:rsidRPr="0047022B">
              <w:rPr>
                <w:rFonts w:ascii="Arial" w:hAnsi="Arial" w:cs="Arial"/>
                <w:sz w:val="18"/>
                <w:szCs w:val="18"/>
              </w:rPr>
              <w:br/>
            </w:r>
            <w:r w:rsidR="000379DF" w:rsidRPr="0047022B">
              <w:rPr>
                <w:rFonts w:ascii="Arial" w:hAnsi="Arial" w:cs="Arial"/>
                <w:sz w:val="18"/>
                <w:szCs w:val="18"/>
              </w:rPr>
              <w:t xml:space="preserve">6 796 </w:t>
            </w:r>
            <w:r w:rsidRPr="0047022B">
              <w:rPr>
                <w:rFonts w:ascii="Arial" w:hAnsi="Arial" w:cs="Arial"/>
                <w:sz w:val="18"/>
                <w:szCs w:val="18"/>
              </w:rPr>
              <w:t>tys. zł.</w:t>
            </w:r>
          </w:p>
          <w:p w14:paraId="310DD10D"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47CB3CAA" w14:textId="77777777" w:rsidR="00AF5026" w:rsidRPr="0047022B" w:rsidRDefault="00AF5026" w:rsidP="00AF5026">
      <w:pPr>
        <w:rPr>
          <w:rFonts w:ascii="Arial" w:hAnsi="Arial" w:cs="Arial"/>
          <w:sz w:val="18"/>
          <w:szCs w:val="18"/>
        </w:rPr>
      </w:pPr>
    </w:p>
    <w:p w14:paraId="5AE32E6E"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516D69BC" w14:textId="77777777" w:rsidTr="00570419">
        <w:trPr>
          <w:trHeight w:val="432"/>
        </w:trPr>
        <w:tc>
          <w:tcPr>
            <w:tcW w:w="2721" w:type="dxa"/>
          </w:tcPr>
          <w:p w14:paraId="587928A5"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3B19375B" w14:textId="6A3B7EFB" w:rsidR="00AF5026" w:rsidRPr="0047022B" w:rsidRDefault="00AF5026" w:rsidP="00570419">
            <w:pPr>
              <w:rPr>
                <w:rFonts w:ascii="Arial" w:hAnsi="Arial" w:cs="Arial"/>
                <w:sz w:val="18"/>
                <w:szCs w:val="18"/>
              </w:rPr>
            </w:pPr>
            <w:r w:rsidRPr="0047022B">
              <w:rPr>
                <w:rFonts w:ascii="Arial" w:hAnsi="Arial" w:cs="Arial"/>
                <w:sz w:val="18"/>
                <w:szCs w:val="18"/>
              </w:rPr>
              <w:t>Zal.1.PL.2</w:t>
            </w:r>
            <w:r w:rsidR="00094F49" w:rsidRPr="0047022B">
              <w:rPr>
                <w:rFonts w:ascii="Arial" w:hAnsi="Arial" w:cs="Arial"/>
                <w:sz w:val="18"/>
                <w:szCs w:val="18"/>
              </w:rPr>
              <w:t>7</w:t>
            </w:r>
          </w:p>
        </w:tc>
      </w:tr>
      <w:tr w:rsidR="00AF5026" w:rsidRPr="0047022B" w14:paraId="1495779F" w14:textId="77777777" w:rsidTr="00570419">
        <w:trPr>
          <w:trHeight w:val="516"/>
        </w:trPr>
        <w:tc>
          <w:tcPr>
            <w:tcW w:w="2721" w:type="dxa"/>
          </w:tcPr>
          <w:p w14:paraId="6D7E3CAB" w14:textId="77777777" w:rsidR="00AF5026" w:rsidRPr="0047022B" w:rsidRDefault="00AF5026" w:rsidP="00570419">
            <w:pPr>
              <w:rPr>
                <w:rFonts w:ascii="Arial" w:hAnsi="Arial" w:cs="Arial"/>
                <w:sz w:val="18"/>
                <w:szCs w:val="18"/>
              </w:rPr>
            </w:pPr>
          </w:p>
          <w:p w14:paraId="1EEA5120"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1E370CC6"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40F1BABB"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0D6D9449" w14:textId="77777777" w:rsidTr="00570419">
        <w:trPr>
          <w:trHeight w:val="278"/>
        </w:trPr>
        <w:tc>
          <w:tcPr>
            <w:tcW w:w="2721" w:type="dxa"/>
          </w:tcPr>
          <w:p w14:paraId="451AC084"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2E5852CF" w14:textId="77777777"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Przebudowa i rozbudowa Kliniki Psychiatrii CSK UM w Łodzi – etap III </w:t>
            </w:r>
          </w:p>
        </w:tc>
      </w:tr>
      <w:tr w:rsidR="00AF5026" w:rsidRPr="0047022B" w14:paraId="20154CA7" w14:textId="77777777" w:rsidTr="00570419">
        <w:trPr>
          <w:trHeight w:val="699"/>
        </w:trPr>
        <w:tc>
          <w:tcPr>
            <w:tcW w:w="2721" w:type="dxa"/>
          </w:tcPr>
          <w:p w14:paraId="3FDE7A21"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Instytucja realizująca/ Beneficjent oraz miejsce realizacji działania</w:t>
            </w:r>
          </w:p>
        </w:tc>
        <w:tc>
          <w:tcPr>
            <w:tcW w:w="6885" w:type="dxa"/>
          </w:tcPr>
          <w:p w14:paraId="55001403"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Centralny Szpital Kliniczny UM w Łodzi</w:t>
            </w:r>
          </w:p>
          <w:p w14:paraId="7F0C90A0"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Łódź</w:t>
            </w:r>
          </w:p>
        </w:tc>
      </w:tr>
      <w:tr w:rsidR="00AF5026" w:rsidRPr="0047022B" w14:paraId="0EAFD976" w14:textId="77777777" w:rsidTr="00570419">
        <w:trPr>
          <w:trHeight w:val="210"/>
        </w:trPr>
        <w:tc>
          <w:tcPr>
            <w:tcW w:w="2721" w:type="dxa"/>
            <w:vMerge w:val="restart"/>
          </w:tcPr>
          <w:p w14:paraId="6C2A6653"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31A47F2E"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Łódź</w:t>
            </w:r>
          </w:p>
        </w:tc>
      </w:tr>
      <w:tr w:rsidR="00AF5026" w:rsidRPr="0047022B" w14:paraId="26D7F575" w14:textId="77777777" w:rsidTr="00570419">
        <w:trPr>
          <w:trHeight w:val="189"/>
        </w:trPr>
        <w:tc>
          <w:tcPr>
            <w:tcW w:w="2721" w:type="dxa"/>
            <w:vMerge/>
          </w:tcPr>
          <w:p w14:paraId="0B363DDE" w14:textId="77777777" w:rsidR="00AF5026" w:rsidRPr="0047022B" w:rsidRDefault="00AF5026" w:rsidP="00570419">
            <w:pPr>
              <w:rPr>
                <w:rFonts w:ascii="Arial" w:hAnsi="Arial" w:cs="Arial"/>
                <w:sz w:val="18"/>
                <w:szCs w:val="18"/>
              </w:rPr>
            </w:pPr>
          </w:p>
        </w:tc>
        <w:tc>
          <w:tcPr>
            <w:tcW w:w="6885" w:type="dxa"/>
          </w:tcPr>
          <w:p w14:paraId="3AF01164"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1FC28E56" w14:textId="77777777" w:rsidTr="00570419">
        <w:trPr>
          <w:trHeight w:val="284"/>
        </w:trPr>
        <w:tc>
          <w:tcPr>
            <w:tcW w:w="2721" w:type="dxa"/>
          </w:tcPr>
          <w:p w14:paraId="45F051F6"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2F8516A5"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2017-2019</w:t>
            </w:r>
          </w:p>
        </w:tc>
      </w:tr>
      <w:tr w:rsidR="00AF5026" w:rsidRPr="0047022B" w14:paraId="66FFEB2D" w14:textId="77777777" w:rsidTr="00570419">
        <w:trPr>
          <w:trHeight w:val="684"/>
        </w:trPr>
        <w:tc>
          <w:tcPr>
            <w:tcW w:w="2721" w:type="dxa"/>
          </w:tcPr>
          <w:p w14:paraId="05DB3D48"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46CAA3EF" w14:textId="77777777" w:rsidR="00AF5026" w:rsidRPr="0047022B" w:rsidRDefault="00AF5026" w:rsidP="00570419">
            <w:pPr>
              <w:spacing w:after="0" w:line="240" w:lineRule="auto"/>
              <w:jc w:val="both"/>
              <w:rPr>
                <w:rFonts w:ascii="Arial" w:hAnsi="Arial" w:cs="Arial"/>
                <w:sz w:val="18"/>
                <w:szCs w:val="18"/>
              </w:rPr>
            </w:pPr>
            <w:r w:rsidRPr="0047022B">
              <w:rPr>
                <w:rFonts w:ascii="Arial" w:hAnsi="Arial" w:cs="Arial"/>
                <w:sz w:val="18"/>
                <w:szCs w:val="18"/>
              </w:rPr>
              <w:t>Celem zadania jest poprawa warunków diagnostyki i leczenia pacjentów cierpiących z powodu zaburzeń psychicznych leczonych w Klinikach Psychiatrii Centralnego Szpitala Klinicznego Uniwersytetu Medycznego w Łodzi poprzez gruntowną przebudowę i modernizację dwóch klinik psychiatrii (Kliniki Psychiatrii Wieku Podeszłego i Zaburzeń Psychotycznych oraz Kliniki Psychiatrii Młodzieżowej), w skład których wchodzą trzy stacjonarne oddziały psychiatrii oraz trzy psychiatryczne oddziały dzienne.</w:t>
            </w:r>
          </w:p>
        </w:tc>
      </w:tr>
      <w:tr w:rsidR="00AF5026" w:rsidRPr="0047022B" w14:paraId="1BB232CD" w14:textId="77777777" w:rsidTr="00570419">
        <w:trPr>
          <w:trHeight w:val="756"/>
        </w:trPr>
        <w:tc>
          <w:tcPr>
            <w:tcW w:w="2721" w:type="dxa"/>
          </w:tcPr>
          <w:p w14:paraId="02EE1802"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031BC578"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6F11DF58" w14:textId="552E0149" w:rsidR="00AF5026" w:rsidRPr="0047022B" w:rsidRDefault="00E66247" w:rsidP="00E66247">
            <w:pPr>
              <w:rPr>
                <w:rFonts w:ascii="Arial" w:hAnsi="Arial" w:cs="Arial"/>
                <w:sz w:val="18"/>
                <w:szCs w:val="18"/>
              </w:rPr>
            </w:pPr>
            <w:r w:rsidRPr="0047022B">
              <w:rPr>
                <w:rFonts w:ascii="Arial" w:hAnsi="Arial" w:cs="Arial"/>
                <w:sz w:val="18"/>
                <w:szCs w:val="18"/>
              </w:rPr>
              <w:t>Zakończono finansowanie z budżetu państwa w 2019 r.</w:t>
            </w:r>
            <w:r w:rsidRPr="0047022B" w:rsidDel="00E66247">
              <w:rPr>
                <w:rFonts w:ascii="Arial" w:hAnsi="Arial" w:cs="Arial"/>
                <w:sz w:val="18"/>
                <w:szCs w:val="18"/>
              </w:rPr>
              <w:t xml:space="preserve"> </w:t>
            </w:r>
            <w:r w:rsidR="00AF5026" w:rsidRPr="0047022B">
              <w:rPr>
                <w:rFonts w:ascii="Arial" w:hAnsi="Arial" w:cs="Arial"/>
                <w:sz w:val="18"/>
                <w:szCs w:val="18"/>
              </w:rPr>
              <w:t>(budżet państwa cz.46)</w:t>
            </w:r>
          </w:p>
        </w:tc>
      </w:tr>
    </w:tbl>
    <w:p w14:paraId="1E539175"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705B352D" w14:textId="77777777" w:rsidTr="00570419">
        <w:trPr>
          <w:trHeight w:val="432"/>
        </w:trPr>
        <w:tc>
          <w:tcPr>
            <w:tcW w:w="2721" w:type="dxa"/>
          </w:tcPr>
          <w:p w14:paraId="06FFE4B6"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21F5DE3B" w14:textId="52752D95" w:rsidR="00AF5026" w:rsidRPr="0047022B" w:rsidRDefault="00AF5026" w:rsidP="00570419">
            <w:pPr>
              <w:rPr>
                <w:rFonts w:ascii="Arial" w:hAnsi="Arial" w:cs="Arial"/>
                <w:sz w:val="18"/>
                <w:szCs w:val="18"/>
              </w:rPr>
            </w:pPr>
            <w:r w:rsidRPr="0047022B">
              <w:rPr>
                <w:rFonts w:ascii="Arial" w:hAnsi="Arial" w:cs="Arial"/>
                <w:sz w:val="18"/>
                <w:szCs w:val="18"/>
              </w:rPr>
              <w:t>Zal.1.PL.</w:t>
            </w:r>
            <w:r w:rsidR="00CC4AA5" w:rsidRPr="0047022B">
              <w:rPr>
                <w:rFonts w:ascii="Arial" w:hAnsi="Arial" w:cs="Arial"/>
                <w:sz w:val="18"/>
                <w:szCs w:val="18"/>
              </w:rPr>
              <w:t>2</w:t>
            </w:r>
            <w:r w:rsidR="00094F49" w:rsidRPr="0047022B">
              <w:rPr>
                <w:rFonts w:ascii="Arial" w:hAnsi="Arial" w:cs="Arial"/>
                <w:sz w:val="18"/>
                <w:szCs w:val="18"/>
              </w:rPr>
              <w:t>8</w:t>
            </w:r>
          </w:p>
        </w:tc>
      </w:tr>
      <w:tr w:rsidR="00AF5026" w:rsidRPr="0047022B" w14:paraId="516BD858" w14:textId="77777777" w:rsidTr="00570419">
        <w:trPr>
          <w:trHeight w:val="516"/>
        </w:trPr>
        <w:tc>
          <w:tcPr>
            <w:tcW w:w="2721" w:type="dxa"/>
          </w:tcPr>
          <w:p w14:paraId="761404F1" w14:textId="77777777" w:rsidR="00AF5026" w:rsidRPr="0047022B" w:rsidRDefault="00AF5026" w:rsidP="00570419">
            <w:pPr>
              <w:rPr>
                <w:rFonts w:ascii="Arial" w:hAnsi="Arial" w:cs="Arial"/>
                <w:sz w:val="18"/>
                <w:szCs w:val="18"/>
              </w:rPr>
            </w:pPr>
          </w:p>
          <w:p w14:paraId="790E8CA8"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3E36F3A8"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5D2E39CA"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777523DD" w14:textId="77777777" w:rsidTr="00570419">
        <w:trPr>
          <w:trHeight w:val="278"/>
        </w:trPr>
        <w:tc>
          <w:tcPr>
            <w:tcW w:w="2721" w:type="dxa"/>
          </w:tcPr>
          <w:p w14:paraId="31577944"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03D4029E" w14:textId="77777777"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Rozbudowa Nowego Budynku Szpitala A o skrzydło północne wraz z nadbudową i przebudową Budynku Kotłowni nr 31 na terenie USK w Olsztynie przy ul. Warszawskiej 30 – etap III </w:t>
            </w:r>
          </w:p>
        </w:tc>
      </w:tr>
      <w:tr w:rsidR="00AF5026" w:rsidRPr="0047022B" w14:paraId="08B127A3" w14:textId="77777777" w:rsidTr="00570419">
        <w:trPr>
          <w:trHeight w:val="699"/>
        </w:trPr>
        <w:tc>
          <w:tcPr>
            <w:tcW w:w="2721" w:type="dxa"/>
          </w:tcPr>
          <w:p w14:paraId="63EDC587"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33BFA9C8"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Uniwersytecki Szpital Kliniczny w Olsztynie</w:t>
            </w:r>
          </w:p>
          <w:p w14:paraId="5AE11A0C"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Olsztyn</w:t>
            </w:r>
          </w:p>
        </w:tc>
      </w:tr>
      <w:tr w:rsidR="00AF5026" w:rsidRPr="0047022B" w14:paraId="59FC165D" w14:textId="77777777" w:rsidTr="00570419">
        <w:trPr>
          <w:trHeight w:val="210"/>
        </w:trPr>
        <w:tc>
          <w:tcPr>
            <w:tcW w:w="2721" w:type="dxa"/>
            <w:vMerge w:val="restart"/>
          </w:tcPr>
          <w:p w14:paraId="0F4A5390"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31746965"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Olsztyn</w:t>
            </w:r>
          </w:p>
        </w:tc>
      </w:tr>
      <w:tr w:rsidR="00AF5026" w:rsidRPr="0047022B" w14:paraId="29F9750C" w14:textId="77777777" w:rsidTr="00570419">
        <w:trPr>
          <w:trHeight w:val="189"/>
        </w:trPr>
        <w:tc>
          <w:tcPr>
            <w:tcW w:w="2721" w:type="dxa"/>
            <w:vMerge/>
          </w:tcPr>
          <w:p w14:paraId="36F2E359" w14:textId="77777777" w:rsidR="00AF5026" w:rsidRPr="0047022B" w:rsidRDefault="00AF5026" w:rsidP="00570419">
            <w:pPr>
              <w:rPr>
                <w:rFonts w:ascii="Arial" w:hAnsi="Arial" w:cs="Arial"/>
                <w:sz w:val="18"/>
                <w:szCs w:val="18"/>
              </w:rPr>
            </w:pPr>
          </w:p>
        </w:tc>
        <w:tc>
          <w:tcPr>
            <w:tcW w:w="6885" w:type="dxa"/>
          </w:tcPr>
          <w:p w14:paraId="1F08A6F3"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7944F782" w14:textId="77777777" w:rsidTr="00570419">
        <w:trPr>
          <w:trHeight w:val="284"/>
        </w:trPr>
        <w:tc>
          <w:tcPr>
            <w:tcW w:w="2721" w:type="dxa"/>
          </w:tcPr>
          <w:p w14:paraId="620C0CBF"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0351EEDB"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2018-2022</w:t>
            </w:r>
          </w:p>
        </w:tc>
      </w:tr>
      <w:tr w:rsidR="00AF5026" w:rsidRPr="0047022B" w14:paraId="272F5223" w14:textId="77777777" w:rsidTr="00570419">
        <w:trPr>
          <w:trHeight w:val="684"/>
        </w:trPr>
        <w:tc>
          <w:tcPr>
            <w:tcW w:w="2721" w:type="dxa"/>
          </w:tcPr>
          <w:p w14:paraId="65D84005"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341CF215" w14:textId="77777777" w:rsidR="00AF5026" w:rsidRPr="0047022B" w:rsidRDefault="00AF5026" w:rsidP="00570419">
            <w:pPr>
              <w:spacing w:after="0" w:line="240" w:lineRule="auto"/>
              <w:jc w:val="both"/>
              <w:rPr>
                <w:rFonts w:ascii="Arial" w:hAnsi="Arial" w:cs="Arial"/>
                <w:sz w:val="18"/>
                <w:szCs w:val="18"/>
              </w:rPr>
            </w:pPr>
            <w:r w:rsidRPr="0047022B">
              <w:rPr>
                <w:rFonts w:ascii="Arial" w:hAnsi="Arial" w:cs="Arial"/>
                <w:sz w:val="18"/>
                <w:szCs w:val="18"/>
              </w:rPr>
              <w:t>Celem głównym Programu jest podniesienie jakości udzielania świadczeń zdrowotnych w Uniwersyteckim Szpitalu Klinicznym w Olsztynie w powiązaniu z zadaniami dydaktycznymi i badawczymi Wydziału Lekarskiego oraz Nauk o Zdrowiu Collegium Medicum Uniwersytetu Warmińsko-Mazurskiego. Stworzenie nowoczesnego szpitala uniwersyteckiego, w którym świadczenia zdrowotne służą zadaniom kształcenia w zawodach medycznych zgodnie z ustawą o działalności leczniczej.</w:t>
            </w:r>
          </w:p>
          <w:p w14:paraId="557FE98B" w14:textId="702C2F42" w:rsidR="00AF5026" w:rsidRPr="0047022B" w:rsidRDefault="00AF5026" w:rsidP="00570419">
            <w:pPr>
              <w:spacing w:after="0" w:line="240" w:lineRule="auto"/>
              <w:jc w:val="both"/>
              <w:rPr>
                <w:rFonts w:ascii="Arial" w:hAnsi="Arial" w:cs="Arial"/>
                <w:sz w:val="18"/>
                <w:szCs w:val="18"/>
              </w:rPr>
            </w:pPr>
          </w:p>
        </w:tc>
      </w:tr>
      <w:tr w:rsidR="00AF5026" w:rsidRPr="0047022B" w14:paraId="596F209E" w14:textId="77777777" w:rsidTr="00570419">
        <w:trPr>
          <w:trHeight w:val="756"/>
        </w:trPr>
        <w:tc>
          <w:tcPr>
            <w:tcW w:w="2721" w:type="dxa"/>
          </w:tcPr>
          <w:p w14:paraId="5D6EDDFB"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0146DB27"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1652090A" w14:textId="301B0C76" w:rsidR="00AF5026" w:rsidRPr="0047022B" w:rsidRDefault="00AF5026" w:rsidP="00B17E3D">
            <w:pPr>
              <w:spacing w:before="120" w:after="120" w:line="360" w:lineRule="auto"/>
              <w:jc w:val="both"/>
              <w:rPr>
                <w:rFonts w:ascii="Arial" w:hAnsi="Arial" w:cs="Arial"/>
                <w:sz w:val="18"/>
                <w:szCs w:val="18"/>
              </w:rPr>
            </w:pPr>
            <w:r w:rsidRPr="0047022B">
              <w:rPr>
                <w:rFonts w:ascii="Arial" w:hAnsi="Arial" w:cs="Arial"/>
                <w:sz w:val="18"/>
                <w:szCs w:val="18"/>
              </w:rPr>
              <w:t>Na realizację ww. działania w 20</w:t>
            </w:r>
            <w:r w:rsidR="008C6E4C" w:rsidRPr="0047022B">
              <w:rPr>
                <w:rFonts w:ascii="Arial" w:hAnsi="Arial" w:cs="Arial"/>
                <w:sz w:val="18"/>
                <w:szCs w:val="18"/>
              </w:rPr>
              <w:t>20</w:t>
            </w:r>
            <w:r w:rsidRPr="0047022B">
              <w:rPr>
                <w:rFonts w:ascii="Arial" w:hAnsi="Arial" w:cs="Arial"/>
                <w:sz w:val="18"/>
                <w:szCs w:val="18"/>
              </w:rPr>
              <w:t xml:space="preserve"> r. zaplanowano środki w wysokości</w:t>
            </w:r>
            <w:r w:rsidR="0086513B" w:rsidRPr="0047022B">
              <w:rPr>
                <w:rFonts w:ascii="Arial" w:hAnsi="Arial" w:cs="Arial"/>
                <w:sz w:val="18"/>
                <w:szCs w:val="18"/>
              </w:rPr>
              <w:t xml:space="preserve">23 064 </w:t>
            </w:r>
            <w:r w:rsidRPr="0047022B">
              <w:rPr>
                <w:rFonts w:ascii="Arial" w:hAnsi="Arial" w:cs="Arial"/>
                <w:sz w:val="18"/>
                <w:szCs w:val="18"/>
              </w:rPr>
              <w:t> tys. zł.</w:t>
            </w:r>
          </w:p>
          <w:p w14:paraId="64317C01"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17434549"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1EF5491A" w14:textId="77777777" w:rsidTr="00570419">
        <w:trPr>
          <w:trHeight w:val="432"/>
        </w:trPr>
        <w:tc>
          <w:tcPr>
            <w:tcW w:w="2721" w:type="dxa"/>
          </w:tcPr>
          <w:p w14:paraId="0AC5CCFA" w14:textId="77777777" w:rsidR="00AF5026" w:rsidRPr="0047022B" w:rsidRDefault="00AF5026" w:rsidP="00570419">
            <w:pPr>
              <w:rPr>
                <w:rFonts w:ascii="Arial" w:hAnsi="Arial" w:cs="Arial"/>
                <w:sz w:val="18"/>
                <w:szCs w:val="18"/>
              </w:rPr>
            </w:pPr>
            <w:bookmarkStart w:id="9" w:name="_Hlk30668897"/>
            <w:r w:rsidRPr="0047022B">
              <w:rPr>
                <w:rFonts w:ascii="Arial" w:hAnsi="Arial" w:cs="Arial"/>
                <w:sz w:val="18"/>
                <w:szCs w:val="18"/>
              </w:rPr>
              <w:t>Numer w Planie działań</w:t>
            </w:r>
          </w:p>
        </w:tc>
        <w:tc>
          <w:tcPr>
            <w:tcW w:w="6885" w:type="dxa"/>
          </w:tcPr>
          <w:p w14:paraId="615542EC" w14:textId="1F63E4A7" w:rsidR="00AF5026" w:rsidRPr="0047022B" w:rsidRDefault="00AF5026" w:rsidP="00570419">
            <w:pPr>
              <w:rPr>
                <w:rFonts w:ascii="Arial" w:hAnsi="Arial" w:cs="Arial"/>
                <w:sz w:val="18"/>
                <w:szCs w:val="18"/>
              </w:rPr>
            </w:pPr>
            <w:r w:rsidRPr="0047022B">
              <w:rPr>
                <w:rFonts w:ascii="Arial" w:hAnsi="Arial" w:cs="Arial"/>
                <w:sz w:val="18"/>
                <w:szCs w:val="18"/>
              </w:rPr>
              <w:t>Zal.1.PL.</w:t>
            </w:r>
            <w:r w:rsidR="00094F49" w:rsidRPr="0047022B">
              <w:rPr>
                <w:rFonts w:ascii="Arial" w:hAnsi="Arial" w:cs="Arial"/>
                <w:sz w:val="18"/>
                <w:szCs w:val="18"/>
              </w:rPr>
              <w:t>29</w:t>
            </w:r>
          </w:p>
        </w:tc>
      </w:tr>
      <w:tr w:rsidR="00AF5026" w:rsidRPr="0047022B" w14:paraId="691ADEB7" w14:textId="77777777" w:rsidTr="00570419">
        <w:trPr>
          <w:trHeight w:val="516"/>
        </w:trPr>
        <w:tc>
          <w:tcPr>
            <w:tcW w:w="2721" w:type="dxa"/>
          </w:tcPr>
          <w:p w14:paraId="43023D77" w14:textId="77777777" w:rsidR="00AF5026" w:rsidRPr="0047022B" w:rsidRDefault="00AF5026" w:rsidP="00570419">
            <w:pPr>
              <w:rPr>
                <w:rFonts w:ascii="Arial" w:hAnsi="Arial" w:cs="Arial"/>
                <w:sz w:val="18"/>
                <w:szCs w:val="18"/>
              </w:rPr>
            </w:pPr>
          </w:p>
          <w:p w14:paraId="47FCE1F6"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4B756B24"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729C1692"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331FD665" w14:textId="77777777" w:rsidTr="00570419">
        <w:trPr>
          <w:trHeight w:val="278"/>
        </w:trPr>
        <w:tc>
          <w:tcPr>
            <w:tcW w:w="2721" w:type="dxa"/>
          </w:tcPr>
          <w:p w14:paraId="46DF001A"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7413B551" w14:textId="77777777" w:rsidR="00AF5026" w:rsidRPr="0047022B" w:rsidRDefault="00AF5026" w:rsidP="00570419">
            <w:pPr>
              <w:jc w:val="both"/>
              <w:rPr>
                <w:rFonts w:ascii="Arial" w:hAnsi="Arial" w:cs="Arial"/>
                <w:b/>
                <w:bCs/>
                <w:sz w:val="18"/>
                <w:szCs w:val="18"/>
              </w:rPr>
            </w:pPr>
            <w:r w:rsidRPr="0047022B">
              <w:rPr>
                <w:rFonts w:ascii="Arial" w:hAnsi="Arial" w:cs="Arial"/>
                <w:b/>
                <w:bCs/>
                <w:sz w:val="18"/>
                <w:szCs w:val="18"/>
              </w:rPr>
              <w:t xml:space="preserve">Przebudowa pomieszczeń Budynku Głównego Szpitala Klinicznego im. Karola Jonschera Uniwersytetu Medycznego w Poznaniu, na Bloki Operacyjne i Oddziały Pooperacyjne – Etap II </w:t>
            </w:r>
          </w:p>
        </w:tc>
      </w:tr>
      <w:tr w:rsidR="00AF5026" w:rsidRPr="0047022B" w14:paraId="46E7353C" w14:textId="77777777" w:rsidTr="00570419">
        <w:trPr>
          <w:trHeight w:val="699"/>
        </w:trPr>
        <w:tc>
          <w:tcPr>
            <w:tcW w:w="2721" w:type="dxa"/>
          </w:tcPr>
          <w:p w14:paraId="67709ECE"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668934ED" w14:textId="77777777" w:rsidR="00AF5026" w:rsidRPr="0047022B" w:rsidRDefault="00AF5026" w:rsidP="00570419">
            <w:pPr>
              <w:rPr>
                <w:rFonts w:ascii="Arial" w:hAnsi="Arial" w:cs="Arial"/>
                <w:sz w:val="18"/>
                <w:szCs w:val="18"/>
              </w:rPr>
            </w:pPr>
            <w:r w:rsidRPr="0047022B">
              <w:rPr>
                <w:rFonts w:ascii="Arial" w:hAnsi="Arial" w:cs="Arial"/>
                <w:sz w:val="18"/>
                <w:szCs w:val="18"/>
              </w:rPr>
              <w:t>Uniwersytet Medyczny im. Karola Marcinkowskiego w Poznaniu  - Szpital Kliniczny  im. Karola Jonschera</w:t>
            </w:r>
          </w:p>
          <w:p w14:paraId="38C05E1C" w14:textId="77777777" w:rsidR="00AF5026" w:rsidRPr="0047022B" w:rsidRDefault="00AF5026" w:rsidP="00570419">
            <w:pPr>
              <w:rPr>
                <w:rFonts w:ascii="Arial" w:hAnsi="Arial" w:cs="Arial"/>
                <w:sz w:val="18"/>
                <w:szCs w:val="18"/>
              </w:rPr>
            </w:pPr>
            <w:r w:rsidRPr="0047022B">
              <w:rPr>
                <w:rFonts w:ascii="Arial" w:hAnsi="Arial" w:cs="Arial"/>
                <w:sz w:val="18"/>
                <w:szCs w:val="18"/>
              </w:rPr>
              <w:t>Poznań</w:t>
            </w:r>
          </w:p>
        </w:tc>
      </w:tr>
      <w:tr w:rsidR="00AF5026" w:rsidRPr="0047022B" w14:paraId="420E0661" w14:textId="77777777" w:rsidTr="00570419">
        <w:trPr>
          <w:trHeight w:val="210"/>
        </w:trPr>
        <w:tc>
          <w:tcPr>
            <w:tcW w:w="2721" w:type="dxa"/>
            <w:vMerge w:val="restart"/>
          </w:tcPr>
          <w:p w14:paraId="2EF20934"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1657D188" w14:textId="77777777" w:rsidR="00AF5026" w:rsidRPr="0047022B" w:rsidRDefault="00AF5026" w:rsidP="00570419">
            <w:pPr>
              <w:rPr>
                <w:rFonts w:ascii="Arial" w:hAnsi="Arial" w:cs="Arial"/>
                <w:sz w:val="18"/>
                <w:szCs w:val="18"/>
              </w:rPr>
            </w:pPr>
            <w:r w:rsidRPr="0047022B">
              <w:rPr>
                <w:rFonts w:ascii="Arial" w:hAnsi="Arial" w:cs="Arial"/>
                <w:sz w:val="18"/>
                <w:szCs w:val="18"/>
              </w:rPr>
              <w:t>Poznań ul. Szpitalna 27/33</w:t>
            </w:r>
          </w:p>
        </w:tc>
      </w:tr>
      <w:tr w:rsidR="00AF5026" w:rsidRPr="0047022B" w14:paraId="7D14A12D" w14:textId="77777777" w:rsidTr="00570419">
        <w:trPr>
          <w:trHeight w:val="189"/>
        </w:trPr>
        <w:tc>
          <w:tcPr>
            <w:tcW w:w="2721" w:type="dxa"/>
            <w:vMerge/>
          </w:tcPr>
          <w:p w14:paraId="2F178504" w14:textId="77777777" w:rsidR="00AF5026" w:rsidRPr="0047022B" w:rsidRDefault="00AF5026" w:rsidP="00570419">
            <w:pPr>
              <w:rPr>
                <w:rFonts w:ascii="Arial" w:hAnsi="Arial" w:cs="Arial"/>
                <w:sz w:val="18"/>
                <w:szCs w:val="18"/>
              </w:rPr>
            </w:pPr>
          </w:p>
        </w:tc>
        <w:tc>
          <w:tcPr>
            <w:tcW w:w="6885" w:type="dxa"/>
          </w:tcPr>
          <w:p w14:paraId="3456B2C3"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6C02C074" w14:textId="77777777" w:rsidTr="00570419">
        <w:trPr>
          <w:trHeight w:val="284"/>
        </w:trPr>
        <w:tc>
          <w:tcPr>
            <w:tcW w:w="2721" w:type="dxa"/>
          </w:tcPr>
          <w:p w14:paraId="1B784059"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6F4959B1" w14:textId="77777777" w:rsidR="00AF5026" w:rsidRPr="0047022B" w:rsidRDefault="00AF5026" w:rsidP="00570419">
            <w:pPr>
              <w:rPr>
                <w:rFonts w:ascii="Arial" w:hAnsi="Arial" w:cs="Arial"/>
                <w:sz w:val="18"/>
                <w:szCs w:val="18"/>
              </w:rPr>
            </w:pPr>
            <w:r w:rsidRPr="0047022B">
              <w:rPr>
                <w:rFonts w:ascii="Arial" w:hAnsi="Arial" w:cs="Arial"/>
                <w:sz w:val="18"/>
                <w:szCs w:val="18"/>
              </w:rPr>
              <w:t>2014-2022</w:t>
            </w:r>
          </w:p>
        </w:tc>
      </w:tr>
      <w:tr w:rsidR="00AF5026" w:rsidRPr="0047022B" w14:paraId="5AFDE792" w14:textId="77777777" w:rsidTr="00570419">
        <w:trPr>
          <w:trHeight w:val="684"/>
        </w:trPr>
        <w:tc>
          <w:tcPr>
            <w:tcW w:w="2721" w:type="dxa"/>
          </w:tcPr>
          <w:p w14:paraId="409E045F"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091A8F73" w14:textId="77777777" w:rsidR="00AF5026" w:rsidRPr="0047022B" w:rsidRDefault="00AF5026" w:rsidP="00B2391D">
            <w:pPr>
              <w:spacing w:after="120" w:line="240" w:lineRule="auto"/>
              <w:jc w:val="both"/>
              <w:rPr>
                <w:rFonts w:ascii="Arial" w:hAnsi="Arial" w:cs="Arial"/>
                <w:sz w:val="18"/>
                <w:szCs w:val="18"/>
              </w:rPr>
            </w:pPr>
            <w:r w:rsidRPr="0047022B">
              <w:rPr>
                <w:rFonts w:ascii="Arial" w:hAnsi="Arial" w:cs="Arial"/>
                <w:sz w:val="18"/>
                <w:szCs w:val="18"/>
              </w:rPr>
              <w:t>Inwestycja polega na rozbudowie i modernizacji Budynku Głównego Szpitala poprzez dobudowę 3-kondygnacyjnego budynku wraz z łącznikiem komunikacyjnym z przeznaczeniem na bloki operacyjne, oddział pooperacyjny kardiochirurgii dziecięcej, centralną steryzlizację z zapleczem technicznym i pracownię endoskopii (zadanie 1) oraz przebudowie pomieszczeń  III i IV piętra Budynku Głównego Szpitala na oddziały  pooperacyjne - oddział pooperacyjny intensywnej terapii dziecięcej, oddział pooperacyjny, zaplecza funkcjonalne (zadanie 2)</w:t>
            </w:r>
          </w:p>
        </w:tc>
      </w:tr>
      <w:tr w:rsidR="00AF5026" w:rsidRPr="0047022B" w14:paraId="6A18B589" w14:textId="77777777" w:rsidTr="00570419">
        <w:trPr>
          <w:trHeight w:val="756"/>
        </w:trPr>
        <w:tc>
          <w:tcPr>
            <w:tcW w:w="2721" w:type="dxa"/>
          </w:tcPr>
          <w:p w14:paraId="59A9C01A"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603B8D25"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67A2AD44" w14:textId="18E8A552" w:rsidR="00AF5026" w:rsidRPr="0047022B" w:rsidRDefault="00AF5026" w:rsidP="00570419">
            <w:pPr>
              <w:jc w:val="both"/>
              <w:rPr>
                <w:rFonts w:ascii="Arial" w:hAnsi="Arial" w:cs="Arial"/>
                <w:sz w:val="18"/>
                <w:szCs w:val="18"/>
              </w:rPr>
            </w:pPr>
            <w:r w:rsidRPr="0047022B">
              <w:rPr>
                <w:rFonts w:ascii="Arial" w:hAnsi="Arial" w:cs="Arial"/>
                <w:sz w:val="18"/>
                <w:szCs w:val="18"/>
              </w:rPr>
              <w:t>Na realizację ww. działania w 20</w:t>
            </w:r>
            <w:r w:rsidR="008C6E4C" w:rsidRPr="0047022B">
              <w:rPr>
                <w:rFonts w:ascii="Arial" w:hAnsi="Arial" w:cs="Arial"/>
                <w:sz w:val="18"/>
                <w:szCs w:val="18"/>
              </w:rPr>
              <w:t>20</w:t>
            </w:r>
            <w:r w:rsidRPr="0047022B">
              <w:rPr>
                <w:rFonts w:ascii="Arial" w:hAnsi="Arial" w:cs="Arial"/>
                <w:sz w:val="18"/>
                <w:szCs w:val="18"/>
              </w:rPr>
              <w:t xml:space="preserve"> r. zaplanowano środki w wysokości </w:t>
            </w:r>
            <w:r w:rsidRPr="0047022B">
              <w:rPr>
                <w:rFonts w:ascii="Arial" w:hAnsi="Arial" w:cs="Arial"/>
                <w:sz w:val="18"/>
                <w:szCs w:val="18"/>
              </w:rPr>
              <w:br/>
            </w:r>
            <w:r w:rsidR="0086513B" w:rsidRPr="0047022B">
              <w:rPr>
                <w:rFonts w:ascii="Arial" w:hAnsi="Arial" w:cs="Arial"/>
                <w:sz w:val="18"/>
                <w:szCs w:val="18"/>
              </w:rPr>
              <w:t xml:space="preserve">4 451 </w:t>
            </w:r>
            <w:r w:rsidRPr="0047022B">
              <w:rPr>
                <w:rFonts w:ascii="Arial" w:hAnsi="Arial" w:cs="Arial"/>
                <w:sz w:val="18"/>
                <w:szCs w:val="18"/>
              </w:rPr>
              <w:t xml:space="preserve"> tys. zł.</w:t>
            </w:r>
          </w:p>
          <w:p w14:paraId="66DDE7F6"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bookmarkEnd w:id="9"/>
    </w:tbl>
    <w:p w14:paraId="50F93B8F"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2EED1C2B" w14:textId="77777777" w:rsidTr="00570419">
        <w:trPr>
          <w:trHeight w:val="432"/>
        </w:trPr>
        <w:tc>
          <w:tcPr>
            <w:tcW w:w="2721" w:type="dxa"/>
          </w:tcPr>
          <w:p w14:paraId="046EC148"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27F9A2F3" w14:textId="16B135BE" w:rsidR="00AF5026" w:rsidRPr="0047022B" w:rsidRDefault="00AF5026" w:rsidP="00570419">
            <w:pPr>
              <w:rPr>
                <w:rFonts w:ascii="Arial" w:hAnsi="Arial" w:cs="Arial"/>
                <w:sz w:val="18"/>
                <w:szCs w:val="18"/>
              </w:rPr>
            </w:pPr>
            <w:r w:rsidRPr="0047022B">
              <w:rPr>
                <w:rFonts w:ascii="Arial" w:hAnsi="Arial" w:cs="Arial"/>
                <w:sz w:val="18"/>
                <w:szCs w:val="18"/>
              </w:rPr>
              <w:t>Zal.1.PL.3</w:t>
            </w:r>
            <w:r w:rsidR="00094F49" w:rsidRPr="0047022B">
              <w:rPr>
                <w:rFonts w:ascii="Arial" w:hAnsi="Arial" w:cs="Arial"/>
                <w:sz w:val="18"/>
                <w:szCs w:val="18"/>
              </w:rPr>
              <w:t>0</w:t>
            </w:r>
          </w:p>
        </w:tc>
      </w:tr>
      <w:tr w:rsidR="00AF5026" w:rsidRPr="0047022B" w14:paraId="2D001336" w14:textId="77777777" w:rsidTr="00570419">
        <w:trPr>
          <w:trHeight w:val="516"/>
        </w:trPr>
        <w:tc>
          <w:tcPr>
            <w:tcW w:w="2721" w:type="dxa"/>
          </w:tcPr>
          <w:p w14:paraId="595E79EE" w14:textId="77777777" w:rsidR="00AF5026" w:rsidRPr="0047022B" w:rsidRDefault="00AF5026" w:rsidP="00570419">
            <w:pPr>
              <w:rPr>
                <w:rFonts w:ascii="Arial" w:hAnsi="Arial" w:cs="Arial"/>
                <w:sz w:val="18"/>
                <w:szCs w:val="18"/>
              </w:rPr>
            </w:pPr>
          </w:p>
          <w:p w14:paraId="18789746"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65501CEA"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4D721798"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2392AEB3" w14:textId="77777777" w:rsidTr="00570419">
        <w:trPr>
          <w:trHeight w:val="278"/>
        </w:trPr>
        <w:tc>
          <w:tcPr>
            <w:tcW w:w="2721" w:type="dxa"/>
          </w:tcPr>
          <w:p w14:paraId="76EDD528"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1D1757DE" w14:textId="77777777"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Budowa i rozbudowa budynku Szpitala mieszczącego Klinikę Ginekologii Operacyjnej i Onkologii Ginekologicznej Dorosłych i Dziewcząt, Klinikę Położnictwa i Ginekologii oraz Klinikę Patologii Noworodka (budynek A) SPSK Nr 2 PUM w Szczecinie </w:t>
            </w:r>
          </w:p>
        </w:tc>
      </w:tr>
      <w:tr w:rsidR="00AF5026" w:rsidRPr="0047022B" w14:paraId="1F65E39E" w14:textId="77777777" w:rsidTr="00570419">
        <w:trPr>
          <w:trHeight w:val="699"/>
        </w:trPr>
        <w:tc>
          <w:tcPr>
            <w:tcW w:w="2721" w:type="dxa"/>
          </w:tcPr>
          <w:p w14:paraId="4D44D4B4"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64A0E8C3"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Samodzielny Publiczny Szpital Kliniczny Nr 2 PUM w Szczecinie</w:t>
            </w:r>
          </w:p>
          <w:p w14:paraId="0C0E65D9"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Szczecin</w:t>
            </w:r>
          </w:p>
        </w:tc>
      </w:tr>
      <w:tr w:rsidR="00AF5026" w:rsidRPr="0047022B" w14:paraId="16E5B2BC" w14:textId="77777777" w:rsidTr="00570419">
        <w:trPr>
          <w:trHeight w:val="210"/>
        </w:trPr>
        <w:tc>
          <w:tcPr>
            <w:tcW w:w="2721" w:type="dxa"/>
            <w:vMerge w:val="restart"/>
          </w:tcPr>
          <w:p w14:paraId="22D9D734"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1A219F37"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Szczecin</w:t>
            </w:r>
          </w:p>
        </w:tc>
      </w:tr>
      <w:tr w:rsidR="00AF5026" w:rsidRPr="0047022B" w14:paraId="2A38F539" w14:textId="77777777" w:rsidTr="00570419">
        <w:trPr>
          <w:trHeight w:val="189"/>
        </w:trPr>
        <w:tc>
          <w:tcPr>
            <w:tcW w:w="2721" w:type="dxa"/>
            <w:vMerge/>
          </w:tcPr>
          <w:p w14:paraId="0506A127" w14:textId="77777777" w:rsidR="00AF5026" w:rsidRPr="0047022B" w:rsidRDefault="00AF5026" w:rsidP="00570419">
            <w:pPr>
              <w:rPr>
                <w:rFonts w:ascii="Arial" w:hAnsi="Arial" w:cs="Arial"/>
                <w:sz w:val="18"/>
                <w:szCs w:val="18"/>
              </w:rPr>
            </w:pPr>
          </w:p>
        </w:tc>
        <w:tc>
          <w:tcPr>
            <w:tcW w:w="6885" w:type="dxa"/>
          </w:tcPr>
          <w:p w14:paraId="6A611A40"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78CC741E" w14:textId="77777777" w:rsidTr="00570419">
        <w:trPr>
          <w:trHeight w:val="284"/>
        </w:trPr>
        <w:tc>
          <w:tcPr>
            <w:tcW w:w="2721" w:type="dxa"/>
          </w:tcPr>
          <w:p w14:paraId="66245BBA"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Okres realizacji działania/projektu/programu</w:t>
            </w:r>
          </w:p>
        </w:tc>
        <w:tc>
          <w:tcPr>
            <w:tcW w:w="6885" w:type="dxa"/>
          </w:tcPr>
          <w:p w14:paraId="1BDFEE7A"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2017-2023</w:t>
            </w:r>
          </w:p>
        </w:tc>
      </w:tr>
      <w:tr w:rsidR="00AF5026" w:rsidRPr="0047022B" w14:paraId="2C776ABE" w14:textId="77777777" w:rsidTr="00570419">
        <w:trPr>
          <w:trHeight w:val="684"/>
        </w:trPr>
        <w:tc>
          <w:tcPr>
            <w:tcW w:w="2721" w:type="dxa"/>
          </w:tcPr>
          <w:p w14:paraId="568F8CC5"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5C1854BB" w14:textId="77777777" w:rsidR="00AF5026" w:rsidRPr="0047022B" w:rsidRDefault="00AF5026" w:rsidP="00B2391D">
            <w:pPr>
              <w:spacing w:after="120" w:line="240" w:lineRule="auto"/>
              <w:jc w:val="both"/>
              <w:rPr>
                <w:rFonts w:ascii="Arial" w:hAnsi="Arial" w:cs="Arial"/>
                <w:sz w:val="18"/>
                <w:szCs w:val="18"/>
              </w:rPr>
            </w:pPr>
            <w:r w:rsidRPr="0047022B">
              <w:rPr>
                <w:rFonts w:ascii="Arial" w:hAnsi="Arial" w:cs="Arial"/>
                <w:sz w:val="18"/>
                <w:szCs w:val="18"/>
              </w:rPr>
              <w:t>Celem inwestycji jest przebudowa i rozbudowa budynku mieszczącego Klinikę Patologii Noworodka z Oddziałem Neonatologii, Klinikę Położnictwa i Ginekologii oraz Klinikę Ginekologii Operacyjnej i Onkologii Ginekologicznej Dorosłych i Dziewcząt. Budynek został wybudowany na przełomie XIX i XX w., wymaga dostosowania do obowiązujących przepisów i standardów świadczenia usług medycznych oraz pracy.</w:t>
            </w:r>
          </w:p>
        </w:tc>
      </w:tr>
      <w:tr w:rsidR="00AF5026" w:rsidRPr="0047022B" w14:paraId="756FDD63" w14:textId="77777777" w:rsidTr="00570419">
        <w:trPr>
          <w:trHeight w:val="756"/>
        </w:trPr>
        <w:tc>
          <w:tcPr>
            <w:tcW w:w="2721" w:type="dxa"/>
          </w:tcPr>
          <w:p w14:paraId="7C46C892"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4289892B"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3160017A" w14:textId="75E139EA" w:rsidR="00AF5026" w:rsidRPr="0047022B" w:rsidRDefault="00AF5026" w:rsidP="00B17E3D">
            <w:pPr>
              <w:spacing w:before="120" w:after="120" w:line="360" w:lineRule="auto"/>
              <w:jc w:val="both"/>
              <w:rPr>
                <w:rFonts w:ascii="Arial" w:hAnsi="Arial" w:cs="Arial"/>
                <w:sz w:val="18"/>
                <w:szCs w:val="18"/>
              </w:rPr>
            </w:pPr>
            <w:r w:rsidRPr="0047022B">
              <w:rPr>
                <w:rFonts w:ascii="Arial" w:hAnsi="Arial" w:cs="Arial"/>
                <w:sz w:val="18"/>
                <w:szCs w:val="18"/>
              </w:rPr>
              <w:t>Na realizację ww. działania w 20</w:t>
            </w:r>
            <w:r w:rsidR="00B2391D" w:rsidRPr="0047022B">
              <w:rPr>
                <w:rFonts w:ascii="Arial" w:hAnsi="Arial" w:cs="Arial"/>
                <w:sz w:val="18"/>
                <w:szCs w:val="18"/>
              </w:rPr>
              <w:t>20</w:t>
            </w:r>
            <w:r w:rsidRPr="0047022B">
              <w:rPr>
                <w:rFonts w:ascii="Arial" w:hAnsi="Arial" w:cs="Arial"/>
                <w:sz w:val="18"/>
                <w:szCs w:val="18"/>
              </w:rPr>
              <w:t xml:space="preserve"> r. zaplanowano środki w wysokości </w:t>
            </w:r>
            <w:r w:rsidR="00B17E3D" w:rsidRPr="0047022B">
              <w:rPr>
                <w:rFonts w:ascii="Arial" w:hAnsi="Arial" w:cs="Arial"/>
                <w:sz w:val="18"/>
                <w:szCs w:val="18"/>
              </w:rPr>
              <w:br/>
            </w:r>
            <w:r w:rsidR="00F6684B" w:rsidRPr="0047022B">
              <w:rPr>
                <w:rFonts w:ascii="Arial" w:hAnsi="Arial" w:cs="Arial"/>
                <w:sz w:val="18"/>
                <w:szCs w:val="18"/>
              </w:rPr>
              <w:t>20 000</w:t>
            </w:r>
            <w:r w:rsidRPr="0047022B">
              <w:rPr>
                <w:rFonts w:ascii="Arial" w:hAnsi="Arial" w:cs="Arial"/>
                <w:sz w:val="18"/>
                <w:szCs w:val="18"/>
              </w:rPr>
              <w:t xml:space="preserve"> tys.</w:t>
            </w:r>
            <w:r w:rsidR="00B17E3D" w:rsidRPr="0047022B">
              <w:rPr>
                <w:rFonts w:ascii="Arial" w:hAnsi="Arial" w:cs="Arial"/>
                <w:sz w:val="18"/>
                <w:szCs w:val="18"/>
              </w:rPr>
              <w:t> </w:t>
            </w:r>
            <w:r w:rsidRPr="0047022B">
              <w:rPr>
                <w:rFonts w:ascii="Arial" w:hAnsi="Arial" w:cs="Arial"/>
                <w:sz w:val="18"/>
                <w:szCs w:val="18"/>
              </w:rPr>
              <w:t>zł.</w:t>
            </w:r>
          </w:p>
          <w:p w14:paraId="4B256A67"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5F8D155A"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78AC64E0" w14:textId="77777777" w:rsidTr="00570419">
        <w:trPr>
          <w:trHeight w:val="432"/>
        </w:trPr>
        <w:tc>
          <w:tcPr>
            <w:tcW w:w="2721" w:type="dxa"/>
          </w:tcPr>
          <w:p w14:paraId="4278F73C"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35B194F6" w14:textId="474AC8E0" w:rsidR="00AF5026" w:rsidRPr="0047022B" w:rsidRDefault="00AF5026" w:rsidP="00570419">
            <w:pPr>
              <w:rPr>
                <w:rFonts w:ascii="Arial" w:hAnsi="Arial" w:cs="Arial"/>
                <w:sz w:val="18"/>
                <w:szCs w:val="18"/>
              </w:rPr>
            </w:pPr>
            <w:r w:rsidRPr="0047022B">
              <w:rPr>
                <w:rFonts w:ascii="Arial" w:hAnsi="Arial" w:cs="Arial"/>
                <w:sz w:val="18"/>
                <w:szCs w:val="18"/>
              </w:rPr>
              <w:t>Zal.1.PL.3</w:t>
            </w:r>
            <w:r w:rsidR="00094F49" w:rsidRPr="0047022B">
              <w:rPr>
                <w:rFonts w:ascii="Arial" w:hAnsi="Arial" w:cs="Arial"/>
                <w:sz w:val="18"/>
                <w:szCs w:val="18"/>
              </w:rPr>
              <w:t>1</w:t>
            </w:r>
          </w:p>
        </w:tc>
      </w:tr>
      <w:tr w:rsidR="00AF5026" w:rsidRPr="0047022B" w14:paraId="2B810EF4" w14:textId="77777777" w:rsidTr="00570419">
        <w:trPr>
          <w:trHeight w:val="516"/>
        </w:trPr>
        <w:tc>
          <w:tcPr>
            <w:tcW w:w="2721" w:type="dxa"/>
          </w:tcPr>
          <w:p w14:paraId="08A6D878" w14:textId="77777777" w:rsidR="00AF5026" w:rsidRPr="0047022B" w:rsidRDefault="00AF5026" w:rsidP="00570419">
            <w:pPr>
              <w:rPr>
                <w:rFonts w:ascii="Arial" w:hAnsi="Arial" w:cs="Arial"/>
                <w:sz w:val="18"/>
                <w:szCs w:val="18"/>
              </w:rPr>
            </w:pPr>
          </w:p>
          <w:p w14:paraId="03CB2713"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23A6AF37"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4C9C8402"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3EC27901" w14:textId="77777777" w:rsidTr="00570419">
        <w:trPr>
          <w:trHeight w:val="278"/>
        </w:trPr>
        <w:tc>
          <w:tcPr>
            <w:tcW w:w="2721" w:type="dxa"/>
          </w:tcPr>
          <w:p w14:paraId="11277265"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315C58AB" w14:textId="77777777"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Przebudowa i modernizacja oraz termomodernizacja budynków Kliniki Psychiatrii SPSK Nr 1 PUM w Szczecinie </w:t>
            </w:r>
          </w:p>
        </w:tc>
      </w:tr>
      <w:tr w:rsidR="00AF5026" w:rsidRPr="0047022B" w14:paraId="51BC675E" w14:textId="77777777" w:rsidTr="00570419">
        <w:trPr>
          <w:trHeight w:val="699"/>
        </w:trPr>
        <w:tc>
          <w:tcPr>
            <w:tcW w:w="2721" w:type="dxa"/>
          </w:tcPr>
          <w:p w14:paraId="45A8EFE2"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7D0786BE"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Samodzielny Publiczny Szpital Kliniczny Nr 1 PUM w Szczecinie</w:t>
            </w:r>
          </w:p>
          <w:p w14:paraId="24C91878"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Szczecin</w:t>
            </w:r>
          </w:p>
        </w:tc>
      </w:tr>
      <w:tr w:rsidR="00AF5026" w:rsidRPr="0047022B" w14:paraId="78688FC2" w14:textId="77777777" w:rsidTr="00570419">
        <w:trPr>
          <w:trHeight w:val="210"/>
        </w:trPr>
        <w:tc>
          <w:tcPr>
            <w:tcW w:w="2721" w:type="dxa"/>
            <w:vMerge w:val="restart"/>
          </w:tcPr>
          <w:p w14:paraId="43D66EB2"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14616B93"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Szczecin</w:t>
            </w:r>
          </w:p>
        </w:tc>
      </w:tr>
      <w:tr w:rsidR="00AF5026" w:rsidRPr="0047022B" w14:paraId="0BA7997F" w14:textId="77777777" w:rsidTr="00570419">
        <w:trPr>
          <w:trHeight w:val="189"/>
        </w:trPr>
        <w:tc>
          <w:tcPr>
            <w:tcW w:w="2721" w:type="dxa"/>
            <w:vMerge/>
          </w:tcPr>
          <w:p w14:paraId="5E600FDE" w14:textId="77777777" w:rsidR="00AF5026" w:rsidRPr="0047022B" w:rsidRDefault="00AF5026" w:rsidP="00570419">
            <w:pPr>
              <w:rPr>
                <w:rFonts w:ascii="Arial" w:hAnsi="Arial" w:cs="Arial"/>
                <w:sz w:val="18"/>
                <w:szCs w:val="18"/>
              </w:rPr>
            </w:pPr>
          </w:p>
        </w:tc>
        <w:tc>
          <w:tcPr>
            <w:tcW w:w="6885" w:type="dxa"/>
          </w:tcPr>
          <w:p w14:paraId="264DA45F"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47A561BC" w14:textId="77777777" w:rsidTr="00570419">
        <w:trPr>
          <w:trHeight w:val="284"/>
        </w:trPr>
        <w:tc>
          <w:tcPr>
            <w:tcW w:w="2721" w:type="dxa"/>
          </w:tcPr>
          <w:p w14:paraId="37B84D77"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3480AE24"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2017-2019</w:t>
            </w:r>
          </w:p>
        </w:tc>
      </w:tr>
      <w:tr w:rsidR="00AF5026" w:rsidRPr="0047022B" w14:paraId="1520E849" w14:textId="77777777" w:rsidTr="00570419">
        <w:trPr>
          <w:trHeight w:val="684"/>
        </w:trPr>
        <w:tc>
          <w:tcPr>
            <w:tcW w:w="2721" w:type="dxa"/>
          </w:tcPr>
          <w:p w14:paraId="2EA34E27"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49F9F460" w14:textId="5B358F82" w:rsidR="00AF5026" w:rsidRPr="0047022B" w:rsidRDefault="00AF5026" w:rsidP="00B2391D">
            <w:pPr>
              <w:spacing w:after="120" w:line="240" w:lineRule="auto"/>
              <w:jc w:val="both"/>
              <w:rPr>
                <w:rFonts w:ascii="Arial" w:hAnsi="Arial" w:cs="Arial"/>
                <w:sz w:val="18"/>
                <w:szCs w:val="18"/>
              </w:rPr>
            </w:pPr>
            <w:r w:rsidRPr="0047022B">
              <w:rPr>
                <w:rFonts w:ascii="Arial" w:hAnsi="Arial" w:cs="Arial"/>
                <w:sz w:val="18"/>
                <w:szCs w:val="18"/>
              </w:rPr>
              <w:t xml:space="preserve">Planowana inwestycja przewiduje wykonanie pełnego zakresu prac remontowych </w:t>
            </w:r>
            <w:r w:rsidR="00B2391D" w:rsidRPr="0047022B">
              <w:rPr>
                <w:rFonts w:ascii="Arial" w:hAnsi="Arial" w:cs="Arial"/>
                <w:sz w:val="18"/>
                <w:szCs w:val="18"/>
              </w:rPr>
              <w:br/>
            </w:r>
            <w:r w:rsidRPr="0047022B">
              <w:rPr>
                <w:rFonts w:ascii="Arial" w:hAnsi="Arial" w:cs="Arial"/>
                <w:sz w:val="18"/>
                <w:szCs w:val="18"/>
              </w:rPr>
              <w:t>w postaci termomodernizacji wraz z przebudową i rozbudową pomieszczeń oraz wyposażenie zespołu budynków Kliniki Psychiatrii SPSK1 PUM w Szczecinie</w:t>
            </w:r>
          </w:p>
        </w:tc>
      </w:tr>
      <w:tr w:rsidR="00AF5026" w:rsidRPr="0047022B" w14:paraId="558FA7D8" w14:textId="77777777" w:rsidTr="00570419">
        <w:trPr>
          <w:trHeight w:val="756"/>
        </w:trPr>
        <w:tc>
          <w:tcPr>
            <w:tcW w:w="2721" w:type="dxa"/>
          </w:tcPr>
          <w:p w14:paraId="2A7BF118"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6FDCDE83"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526A5D71" w14:textId="78AF8591" w:rsidR="00AF5026" w:rsidRPr="0047022B" w:rsidRDefault="00F6684B" w:rsidP="00570419">
            <w:pPr>
              <w:rPr>
                <w:rFonts w:ascii="Arial" w:hAnsi="Arial" w:cs="Arial"/>
                <w:sz w:val="18"/>
                <w:szCs w:val="18"/>
              </w:rPr>
            </w:pPr>
            <w:r w:rsidRPr="0047022B">
              <w:rPr>
                <w:rFonts w:ascii="Arial" w:hAnsi="Arial" w:cs="Arial"/>
                <w:sz w:val="18"/>
                <w:szCs w:val="18"/>
              </w:rPr>
              <w:t>Zakończono finansowanie z budżetu państwa w 2019 r.</w:t>
            </w:r>
            <w:r w:rsidRPr="0047022B" w:rsidDel="00E66247">
              <w:rPr>
                <w:rFonts w:ascii="Arial" w:hAnsi="Arial" w:cs="Arial"/>
                <w:sz w:val="18"/>
                <w:szCs w:val="18"/>
              </w:rPr>
              <w:t xml:space="preserve"> </w:t>
            </w:r>
          </w:p>
        </w:tc>
      </w:tr>
    </w:tbl>
    <w:p w14:paraId="0326E39D"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62D3BBF2" w14:textId="77777777" w:rsidTr="00570419">
        <w:trPr>
          <w:trHeight w:val="432"/>
        </w:trPr>
        <w:tc>
          <w:tcPr>
            <w:tcW w:w="2721" w:type="dxa"/>
          </w:tcPr>
          <w:p w14:paraId="05F69EDC" w14:textId="77777777" w:rsidR="00AF5026" w:rsidRPr="0047022B" w:rsidRDefault="00AF5026" w:rsidP="00570419">
            <w:pPr>
              <w:rPr>
                <w:rFonts w:ascii="Arial" w:hAnsi="Arial" w:cs="Arial"/>
                <w:sz w:val="18"/>
                <w:szCs w:val="18"/>
              </w:rPr>
            </w:pPr>
            <w:bookmarkStart w:id="10" w:name="_Hlk30681607"/>
            <w:r w:rsidRPr="0047022B">
              <w:rPr>
                <w:rFonts w:ascii="Arial" w:hAnsi="Arial" w:cs="Arial"/>
                <w:sz w:val="18"/>
                <w:szCs w:val="18"/>
              </w:rPr>
              <w:t>Numer w Planie działań</w:t>
            </w:r>
          </w:p>
        </w:tc>
        <w:tc>
          <w:tcPr>
            <w:tcW w:w="6885" w:type="dxa"/>
          </w:tcPr>
          <w:p w14:paraId="61390077" w14:textId="48CDD8A6" w:rsidR="00AF5026" w:rsidRPr="0047022B" w:rsidRDefault="00AF5026" w:rsidP="00570419">
            <w:pPr>
              <w:rPr>
                <w:rFonts w:ascii="Arial" w:hAnsi="Arial" w:cs="Arial"/>
                <w:sz w:val="18"/>
                <w:szCs w:val="18"/>
              </w:rPr>
            </w:pPr>
            <w:r w:rsidRPr="0047022B">
              <w:rPr>
                <w:rFonts w:ascii="Arial" w:hAnsi="Arial" w:cs="Arial"/>
                <w:sz w:val="18"/>
                <w:szCs w:val="18"/>
              </w:rPr>
              <w:t>Zal.1.PL.3</w:t>
            </w:r>
            <w:r w:rsidR="00094F49" w:rsidRPr="0047022B">
              <w:rPr>
                <w:rFonts w:ascii="Arial" w:hAnsi="Arial" w:cs="Arial"/>
                <w:sz w:val="18"/>
                <w:szCs w:val="18"/>
              </w:rPr>
              <w:t>2</w:t>
            </w:r>
          </w:p>
        </w:tc>
      </w:tr>
      <w:tr w:rsidR="00AF5026" w:rsidRPr="0047022B" w14:paraId="27948558" w14:textId="77777777" w:rsidTr="00570419">
        <w:trPr>
          <w:trHeight w:val="516"/>
        </w:trPr>
        <w:tc>
          <w:tcPr>
            <w:tcW w:w="2721" w:type="dxa"/>
          </w:tcPr>
          <w:p w14:paraId="6FDE24F4" w14:textId="77777777" w:rsidR="00AF5026" w:rsidRPr="0047022B" w:rsidRDefault="00AF5026" w:rsidP="00570419">
            <w:pPr>
              <w:rPr>
                <w:rFonts w:ascii="Arial" w:hAnsi="Arial" w:cs="Arial"/>
                <w:sz w:val="18"/>
                <w:szCs w:val="18"/>
              </w:rPr>
            </w:pPr>
          </w:p>
          <w:p w14:paraId="383C9004"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066DA82C"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37D954BC"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53C4394E" w14:textId="77777777" w:rsidTr="00570419">
        <w:trPr>
          <w:trHeight w:val="278"/>
        </w:trPr>
        <w:tc>
          <w:tcPr>
            <w:tcW w:w="2721" w:type="dxa"/>
          </w:tcPr>
          <w:p w14:paraId="07CC3AAB"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40F3605A" w14:textId="77777777"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Uniwersyteckie Centrum Stomatologiczne Warszawskiego Uniwersytetu Medycznego </w:t>
            </w:r>
          </w:p>
        </w:tc>
      </w:tr>
      <w:tr w:rsidR="00AF5026" w:rsidRPr="0047022B" w14:paraId="58551432" w14:textId="77777777" w:rsidTr="00570419">
        <w:trPr>
          <w:trHeight w:val="699"/>
        </w:trPr>
        <w:tc>
          <w:tcPr>
            <w:tcW w:w="2721" w:type="dxa"/>
          </w:tcPr>
          <w:p w14:paraId="29D752A8"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Instytucja realizująca/ Beneficjent oraz miejsce realizacji działania</w:t>
            </w:r>
          </w:p>
        </w:tc>
        <w:tc>
          <w:tcPr>
            <w:tcW w:w="6885" w:type="dxa"/>
          </w:tcPr>
          <w:p w14:paraId="448AD165"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 xml:space="preserve">Uniwersyteckie Centrum Stomatologiczne Warszawskiego Uniwersytetu Medycznego </w:t>
            </w:r>
          </w:p>
          <w:p w14:paraId="1C8FEBC8"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Warszawa</w:t>
            </w:r>
          </w:p>
        </w:tc>
      </w:tr>
      <w:tr w:rsidR="00AF5026" w:rsidRPr="0047022B" w14:paraId="54A0EBCC" w14:textId="77777777" w:rsidTr="00570419">
        <w:trPr>
          <w:trHeight w:val="210"/>
        </w:trPr>
        <w:tc>
          <w:tcPr>
            <w:tcW w:w="2721" w:type="dxa"/>
            <w:vMerge w:val="restart"/>
          </w:tcPr>
          <w:p w14:paraId="52F4B960"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11787158"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Warszawa</w:t>
            </w:r>
          </w:p>
        </w:tc>
      </w:tr>
      <w:tr w:rsidR="00AF5026" w:rsidRPr="0047022B" w14:paraId="72A59141" w14:textId="77777777" w:rsidTr="00570419">
        <w:trPr>
          <w:trHeight w:val="189"/>
        </w:trPr>
        <w:tc>
          <w:tcPr>
            <w:tcW w:w="2721" w:type="dxa"/>
            <w:vMerge/>
          </w:tcPr>
          <w:p w14:paraId="3C82DF1B" w14:textId="77777777" w:rsidR="00AF5026" w:rsidRPr="0047022B" w:rsidRDefault="00AF5026" w:rsidP="00570419">
            <w:pPr>
              <w:rPr>
                <w:rFonts w:ascii="Arial" w:hAnsi="Arial" w:cs="Arial"/>
                <w:sz w:val="18"/>
                <w:szCs w:val="18"/>
              </w:rPr>
            </w:pPr>
          </w:p>
        </w:tc>
        <w:tc>
          <w:tcPr>
            <w:tcW w:w="6885" w:type="dxa"/>
          </w:tcPr>
          <w:p w14:paraId="03B5DB2A"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271D79AD" w14:textId="77777777" w:rsidTr="00570419">
        <w:trPr>
          <w:trHeight w:val="284"/>
        </w:trPr>
        <w:tc>
          <w:tcPr>
            <w:tcW w:w="2721" w:type="dxa"/>
          </w:tcPr>
          <w:p w14:paraId="54C250E4"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3DA6126B"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2015-2019</w:t>
            </w:r>
          </w:p>
        </w:tc>
      </w:tr>
      <w:tr w:rsidR="00AF5026" w:rsidRPr="0047022B" w14:paraId="6288D431" w14:textId="77777777" w:rsidTr="00570419">
        <w:trPr>
          <w:trHeight w:val="684"/>
        </w:trPr>
        <w:tc>
          <w:tcPr>
            <w:tcW w:w="2721" w:type="dxa"/>
          </w:tcPr>
          <w:p w14:paraId="30D19D6B"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7490D4DB" w14:textId="77777777" w:rsidR="00AF5026" w:rsidRPr="0047022B" w:rsidRDefault="00AF5026" w:rsidP="00B2391D">
            <w:pPr>
              <w:spacing w:after="120" w:line="240" w:lineRule="auto"/>
              <w:jc w:val="both"/>
              <w:rPr>
                <w:rFonts w:ascii="Arial" w:hAnsi="Arial" w:cs="Arial"/>
                <w:sz w:val="18"/>
                <w:szCs w:val="18"/>
              </w:rPr>
            </w:pPr>
            <w:r w:rsidRPr="0047022B">
              <w:rPr>
                <w:rFonts w:ascii="Arial" w:hAnsi="Arial" w:cs="Arial"/>
                <w:sz w:val="18"/>
                <w:szCs w:val="18"/>
              </w:rPr>
              <w:t>Celem Warszawskiego Uniwersytetu Medycznego jest wybudowanie i wyposażenie nowoczesnego wielospecjalistycznego Uniwersyteckiego Centrum Stomatologicznego, które zapewni opiekę zdrowotną obejmującą wszystkie dziedziny stomatologii na najwyższym poziomie, przyjaznego pacjentom i studentom, które sprosta zadaniom stawianym przez obecne i przyszłe niezwykle wymagające standardy leczenia stomatologicznego, a także umożliwi realizację zwiększonych zadań dydaktycznych i klinicznych.</w:t>
            </w:r>
          </w:p>
          <w:p w14:paraId="7342BE3B" w14:textId="77777777" w:rsidR="00AF5026" w:rsidRPr="0047022B" w:rsidRDefault="00AF5026" w:rsidP="00B2391D">
            <w:pPr>
              <w:spacing w:after="120" w:line="240" w:lineRule="auto"/>
              <w:jc w:val="both"/>
              <w:rPr>
                <w:rFonts w:ascii="Arial" w:hAnsi="Arial" w:cs="Arial"/>
                <w:sz w:val="18"/>
                <w:szCs w:val="18"/>
              </w:rPr>
            </w:pPr>
            <w:r w:rsidRPr="0047022B">
              <w:rPr>
                <w:rFonts w:ascii="Arial" w:hAnsi="Arial" w:cs="Arial"/>
                <w:sz w:val="18"/>
                <w:szCs w:val="18"/>
              </w:rPr>
              <w:t>W 2019 r. zrealizowano zadanie w 100 %.</w:t>
            </w:r>
          </w:p>
        </w:tc>
      </w:tr>
      <w:tr w:rsidR="00AF5026" w:rsidRPr="0047022B" w14:paraId="216D4C9F" w14:textId="77777777" w:rsidTr="00570419">
        <w:trPr>
          <w:trHeight w:val="756"/>
        </w:trPr>
        <w:tc>
          <w:tcPr>
            <w:tcW w:w="2721" w:type="dxa"/>
          </w:tcPr>
          <w:p w14:paraId="36415842"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03E3AA81"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3D23CC9C" w14:textId="31C458C3" w:rsidR="00AF5026" w:rsidRPr="0047022B" w:rsidRDefault="00B2391D" w:rsidP="00B2391D">
            <w:pPr>
              <w:rPr>
                <w:rFonts w:ascii="Arial" w:hAnsi="Arial" w:cs="Arial"/>
                <w:sz w:val="18"/>
                <w:szCs w:val="18"/>
              </w:rPr>
            </w:pPr>
            <w:r w:rsidRPr="0047022B">
              <w:rPr>
                <w:rFonts w:ascii="Arial" w:hAnsi="Arial" w:cs="Arial"/>
                <w:sz w:val="18"/>
                <w:szCs w:val="18"/>
              </w:rPr>
              <w:t>Zadanie zrealizowane</w:t>
            </w:r>
            <w:r w:rsidR="00F6684B" w:rsidRPr="0047022B">
              <w:rPr>
                <w:rFonts w:ascii="Arial" w:hAnsi="Arial" w:cs="Arial"/>
                <w:sz w:val="18"/>
                <w:szCs w:val="18"/>
              </w:rPr>
              <w:t>. Zakończono finansowanie z budżetu państwa w 2019 r.</w:t>
            </w:r>
            <w:r w:rsidR="00F6684B" w:rsidRPr="0047022B" w:rsidDel="00E66247">
              <w:rPr>
                <w:rFonts w:ascii="Arial" w:hAnsi="Arial" w:cs="Arial"/>
                <w:sz w:val="18"/>
                <w:szCs w:val="18"/>
              </w:rPr>
              <w:t xml:space="preserve"> </w:t>
            </w:r>
          </w:p>
        </w:tc>
      </w:tr>
      <w:bookmarkEnd w:id="10"/>
    </w:tbl>
    <w:p w14:paraId="79214254"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575A77CF" w14:textId="77777777" w:rsidTr="00570419">
        <w:trPr>
          <w:trHeight w:val="432"/>
        </w:trPr>
        <w:tc>
          <w:tcPr>
            <w:tcW w:w="2721" w:type="dxa"/>
          </w:tcPr>
          <w:p w14:paraId="0BFA972A"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2785E978" w14:textId="5BDB42B7" w:rsidR="00AF5026" w:rsidRPr="0047022B" w:rsidRDefault="00AF5026" w:rsidP="00570419">
            <w:pPr>
              <w:rPr>
                <w:rFonts w:ascii="Arial" w:hAnsi="Arial" w:cs="Arial"/>
                <w:sz w:val="18"/>
                <w:szCs w:val="18"/>
              </w:rPr>
            </w:pPr>
            <w:r w:rsidRPr="0047022B">
              <w:rPr>
                <w:rFonts w:ascii="Arial" w:hAnsi="Arial" w:cs="Arial"/>
                <w:sz w:val="18"/>
                <w:szCs w:val="18"/>
              </w:rPr>
              <w:t>Zal.1.PL.3</w:t>
            </w:r>
            <w:r w:rsidR="00094F49" w:rsidRPr="0047022B">
              <w:rPr>
                <w:rFonts w:ascii="Arial" w:hAnsi="Arial" w:cs="Arial"/>
                <w:sz w:val="18"/>
                <w:szCs w:val="18"/>
              </w:rPr>
              <w:t>3</w:t>
            </w:r>
          </w:p>
        </w:tc>
      </w:tr>
      <w:tr w:rsidR="00AF5026" w:rsidRPr="0047022B" w14:paraId="2E7FAC0B" w14:textId="77777777" w:rsidTr="00570419">
        <w:trPr>
          <w:trHeight w:val="516"/>
        </w:trPr>
        <w:tc>
          <w:tcPr>
            <w:tcW w:w="2721" w:type="dxa"/>
          </w:tcPr>
          <w:p w14:paraId="44B32A86" w14:textId="77777777" w:rsidR="00AF5026" w:rsidRPr="0047022B" w:rsidRDefault="00AF5026" w:rsidP="00570419">
            <w:pPr>
              <w:rPr>
                <w:rFonts w:ascii="Arial" w:hAnsi="Arial" w:cs="Arial"/>
                <w:sz w:val="18"/>
                <w:szCs w:val="18"/>
              </w:rPr>
            </w:pPr>
          </w:p>
          <w:p w14:paraId="287326DB"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64A660AB"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5DD77A67"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62230162" w14:textId="77777777" w:rsidTr="00570419">
        <w:trPr>
          <w:trHeight w:val="278"/>
        </w:trPr>
        <w:tc>
          <w:tcPr>
            <w:tcW w:w="2721" w:type="dxa"/>
          </w:tcPr>
          <w:p w14:paraId="72F7E7AD"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2B7FD534" w14:textId="77777777"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Rozbudowa i przebudowa Samodzielnego Publicznego Klinicznego Szpitala Okulistycznego w Warszawie przy ul. Sierakowskiego 13 wraz z modernizacją Bloku Operacyjnego i wzmocnieniem konstrukcji żelbetowej </w:t>
            </w:r>
          </w:p>
        </w:tc>
      </w:tr>
      <w:tr w:rsidR="00AF5026" w:rsidRPr="0047022B" w14:paraId="72AC4DD5" w14:textId="77777777" w:rsidTr="00570419">
        <w:trPr>
          <w:trHeight w:val="699"/>
        </w:trPr>
        <w:tc>
          <w:tcPr>
            <w:tcW w:w="2721" w:type="dxa"/>
          </w:tcPr>
          <w:p w14:paraId="73F8F01A"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30201E0A"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 xml:space="preserve">Samodzielny Publiczny Kliniczny Szpital Okulistyczny w Warszawie </w:t>
            </w:r>
          </w:p>
          <w:p w14:paraId="5B2D4491"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Warszawa</w:t>
            </w:r>
          </w:p>
        </w:tc>
      </w:tr>
      <w:tr w:rsidR="00AF5026" w:rsidRPr="0047022B" w14:paraId="0B2AE473" w14:textId="77777777" w:rsidTr="00570419">
        <w:trPr>
          <w:trHeight w:val="210"/>
        </w:trPr>
        <w:tc>
          <w:tcPr>
            <w:tcW w:w="2721" w:type="dxa"/>
            <w:vMerge w:val="restart"/>
          </w:tcPr>
          <w:p w14:paraId="5732D871"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54A64ED3"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Warszawa</w:t>
            </w:r>
          </w:p>
        </w:tc>
      </w:tr>
      <w:tr w:rsidR="00AF5026" w:rsidRPr="0047022B" w14:paraId="5F877F78" w14:textId="77777777" w:rsidTr="00570419">
        <w:trPr>
          <w:trHeight w:val="189"/>
        </w:trPr>
        <w:tc>
          <w:tcPr>
            <w:tcW w:w="2721" w:type="dxa"/>
            <w:vMerge/>
          </w:tcPr>
          <w:p w14:paraId="078AC38E" w14:textId="77777777" w:rsidR="00AF5026" w:rsidRPr="0047022B" w:rsidRDefault="00AF5026" w:rsidP="00570419">
            <w:pPr>
              <w:rPr>
                <w:rFonts w:ascii="Arial" w:hAnsi="Arial" w:cs="Arial"/>
                <w:sz w:val="18"/>
                <w:szCs w:val="18"/>
              </w:rPr>
            </w:pPr>
          </w:p>
        </w:tc>
        <w:tc>
          <w:tcPr>
            <w:tcW w:w="6885" w:type="dxa"/>
          </w:tcPr>
          <w:p w14:paraId="717CE5C4"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0743E9B3" w14:textId="77777777" w:rsidTr="00570419">
        <w:trPr>
          <w:trHeight w:val="284"/>
        </w:trPr>
        <w:tc>
          <w:tcPr>
            <w:tcW w:w="2721" w:type="dxa"/>
          </w:tcPr>
          <w:p w14:paraId="6C3214C1"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58531B1C"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2017-2022</w:t>
            </w:r>
          </w:p>
        </w:tc>
      </w:tr>
      <w:tr w:rsidR="00AF5026" w:rsidRPr="0047022B" w14:paraId="18DD3579" w14:textId="77777777" w:rsidTr="00570419">
        <w:trPr>
          <w:trHeight w:val="684"/>
        </w:trPr>
        <w:tc>
          <w:tcPr>
            <w:tcW w:w="2721" w:type="dxa"/>
          </w:tcPr>
          <w:p w14:paraId="53693A6A"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06F2CBCE" w14:textId="77777777" w:rsidR="00AF5026" w:rsidRPr="0047022B" w:rsidRDefault="00AF5026" w:rsidP="00B2391D">
            <w:pPr>
              <w:spacing w:after="120" w:line="240" w:lineRule="auto"/>
              <w:jc w:val="both"/>
              <w:rPr>
                <w:rFonts w:ascii="Arial" w:hAnsi="Arial" w:cs="Arial"/>
                <w:sz w:val="18"/>
                <w:szCs w:val="18"/>
              </w:rPr>
            </w:pPr>
            <w:r w:rsidRPr="0047022B">
              <w:rPr>
                <w:rFonts w:ascii="Arial" w:hAnsi="Arial" w:cs="Arial"/>
                <w:sz w:val="18"/>
                <w:szCs w:val="18"/>
              </w:rPr>
              <w:t>Stworzenie znacząco lepszych warunków do realizacji zadań usługowych, dydaktycznych i naukowych Samodzielnego Publicznego Klinicznego Szpitala Okulistycznego w Warszawie.</w:t>
            </w:r>
          </w:p>
          <w:p w14:paraId="2B814267" w14:textId="48CF57AF" w:rsidR="00AF5026" w:rsidRPr="0047022B" w:rsidRDefault="00AF5026" w:rsidP="00B2391D">
            <w:pPr>
              <w:spacing w:after="120" w:line="240" w:lineRule="auto"/>
              <w:jc w:val="both"/>
              <w:rPr>
                <w:rFonts w:ascii="Arial" w:hAnsi="Arial" w:cs="Arial"/>
                <w:sz w:val="18"/>
                <w:szCs w:val="18"/>
              </w:rPr>
            </w:pPr>
            <w:r w:rsidRPr="0047022B">
              <w:rPr>
                <w:rFonts w:ascii="Arial" w:hAnsi="Arial" w:cs="Arial"/>
                <w:sz w:val="18"/>
                <w:szCs w:val="18"/>
              </w:rPr>
              <w:t>W 2019 r uzyskano pozwolenie na budowę i podpisano umowę z Generalnym Wykonawcą.</w:t>
            </w:r>
          </w:p>
        </w:tc>
      </w:tr>
      <w:tr w:rsidR="00AF5026" w:rsidRPr="0047022B" w14:paraId="3D3CE415" w14:textId="77777777" w:rsidTr="00570419">
        <w:trPr>
          <w:trHeight w:val="756"/>
        </w:trPr>
        <w:tc>
          <w:tcPr>
            <w:tcW w:w="2721" w:type="dxa"/>
          </w:tcPr>
          <w:p w14:paraId="79592471"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Wartość projektu</w:t>
            </w:r>
          </w:p>
          <w:p w14:paraId="6BD7F9CF"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579776A7" w14:textId="682E3307" w:rsidR="00AF5026" w:rsidRPr="0047022B" w:rsidRDefault="00AF5026" w:rsidP="00B17E3D">
            <w:pPr>
              <w:spacing w:before="120" w:after="120" w:line="360" w:lineRule="auto"/>
              <w:jc w:val="both"/>
              <w:rPr>
                <w:rFonts w:ascii="Arial" w:hAnsi="Arial" w:cs="Arial"/>
                <w:sz w:val="18"/>
                <w:szCs w:val="18"/>
              </w:rPr>
            </w:pPr>
            <w:r w:rsidRPr="0047022B">
              <w:rPr>
                <w:rFonts w:ascii="Arial" w:hAnsi="Arial" w:cs="Arial"/>
                <w:sz w:val="18"/>
                <w:szCs w:val="18"/>
              </w:rPr>
              <w:t xml:space="preserve">Na realizację ww. działania w 2019 r. zaplanowano środki w wysokości </w:t>
            </w:r>
            <w:r w:rsidR="00F6684B" w:rsidRPr="0047022B">
              <w:rPr>
                <w:rFonts w:ascii="Arial" w:hAnsi="Arial" w:cs="Arial"/>
                <w:sz w:val="18"/>
                <w:szCs w:val="18"/>
              </w:rPr>
              <w:t xml:space="preserve"> 14 901 </w:t>
            </w:r>
            <w:r w:rsidRPr="0047022B">
              <w:rPr>
                <w:rFonts w:ascii="Arial" w:hAnsi="Arial" w:cs="Arial"/>
                <w:sz w:val="18"/>
                <w:szCs w:val="18"/>
              </w:rPr>
              <w:t>tys. zł.</w:t>
            </w:r>
          </w:p>
          <w:p w14:paraId="68AFD9A1"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6406D75D" w14:textId="77777777" w:rsidR="00AF5026" w:rsidRPr="0047022B" w:rsidRDefault="00AF5026" w:rsidP="00AF5026">
      <w:pPr>
        <w:rPr>
          <w:rFonts w:ascii="Arial" w:hAnsi="Arial" w:cs="Arial"/>
          <w:sz w:val="18"/>
          <w:szCs w:val="18"/>
        </w:rPr>
      </w:pPr>
    </w:p>
    <w:p w14:paraId="7580ED8A"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4CAADACD" w14:textId="77777777" w:rsidTr="00570419">
        <w:trPr>
          <w:trHeight w:val="432"/>
        </w:trPr>
        <w:tc>
          <w:tcPr>
            <w:tcW w:w="2721" w:type="dxa"/>
            <w:shd w:val="clear" w:color="auto" w:fill="auto"/>
          </w:tcPr>
          <w:p w14:paraId="6E25B068"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shd w:val="clear" w:color="auto" w:fill="auto"/>
          </w:tcPr>
          <w:p w14:paraId="36ED6790" w14:textId="31EDC538" w:rsidR="00AF5026" w:rsidRPr="0047022B" w:rsidRDefault="00AF5026" w:rsidP="00570419">
            <w:pPr>
              <w:rPr>
                <w:rFonts w:ascii="Arial" w:hAnsi="Arial" w:cs="Arial"/>
                <w:sz w:val="18"/>
                <w:szCs w:val="18"/>
              </w:rPr>
            </w:pPr>
            <w:r w:rsidRPr="0047022B">
              <w:rPr>
                <w:rFonts w:ascii="Arial" w:hAnsi="Arial" w:cs="Arial"/>
                <w:sz w:val="18"/>
                <w:szCs w:val="18"/>
              </w:rPr>
              <w:t>Zal.1.PL.3</w:t>
            </w:r>
            <w:r w:rsidR="00094F49" w:rsidRPr="0047022B">
              <w:rPr>
                <w:rFonts w:ascii="Arial" w:hAnsi="Arial" w:cs="Arial"/>
                <w:sz w:val="18"/>
                <w:szCs w:val="18"/>
              </w:rPr>
              <w:t>4</w:t>
            </w:r>
          </w:p>
        </w:tc>
      </w:tr>
      <w:tr w:rsidR="00AF5026" w:rsidRPr="0047022B" w14:paraId="075121CC" w14:textId="77777777" w:rsidTr="00570419">
        <w:trPr>
          <w:trHeight w:val="516"/>
        </w:trPr>
        <w:tc>
          <w:tcPr>
            <w:tcW w:w="2721" w:type="dxa"/>
          </w:tcPr>
          <w:p w14:paraId="5198BBFE" w14:textId="77777777" w:rsidR="00AF5026" w:rsidRPr="0047022B" w:rsidRDefault="00AF5026" w:rsidP="00570419">
            <w:pPr>
              <w:rPr>
                <w:rFonts w:ascii="Arial" w:hAnsi="Arial" w:cs="Arial"/>
                <w:sz w:val="18"/>
                <w:szCs w:val="18"/>
              </w:rPr>
            </w:pPr>
          </w:p>
          <w:p w14:paraId="6B70F116"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66DDD5D2"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6760CACE"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2982AC3E" w14:textId="77777777" w:rsidTr="00570419">
        <w:trPr>
          <w:trHeight w:val="278"/>
        </w:trPr>
        <w:tc>
          <w:tcPr>
            <w:tcW w:w="2721" w:type="dxa"/>
          </w:tcPr>
          <w:p w14:paraId="4E8A443C"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29688352"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 xml:space="preserve">Modernizacja Klinik i Budynków Reumatologii w Warszawie </w:t>
            </w:r>
          </w:p>
        </w:tc>
      </w:tr>
      <w:tr w:rsidR="00AF5026" w:rsidRPr="0047022B" w14:paraId="2CFF81D1" w14:textId="77777777" w:rsidTr="00570419">
        <w:trPr>
          <w:trHeight w:val="699"/>
        </w:trPr>
        <w:tc>
          <w:tcPr>
            <w:tcW w:w="2721" w:type="dxa"/>
          </w:tcPr>
          <w:p w14:paraId="15169CFE"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1F918747" w14:textId="77777777" w:rsidR="00AF5026" w:rsidRPr="0047022B" w:rsidRDefault="00AF5026" w:rsidP="00570419">
            <w:pPr>
              <w:rPr>
                <w:rFonts w:ascii="Arial" w:hAnsi="Arial" w:cs="Arial"/>
                <w:sz w:val="18"/>
                <w:szCs w:val="18"/>
              </w:rPr>
            </w:pPr>
            <w:r w:rsidRPr="0047022B">
              <w:rPr>
                <w:rFonts w:ascii="Arial" w:hAnsi="Arial" w:cs="Arial"/>
                <w:sz w:val="18"/>
                <w:szCs w:val="18"/>
              </w:rPr>
              <w:t>Narodowy Instytut Geriatrii, Reumatologii i Rehabilitacji w Warszawie</w:t>
            </w:r>
          </w:p>
        </w:tc>
      </w:tr>
      <w:tr w:rsidR="00AF5026" w:rsidRPr="0047022B" w14:paraId="634EF450" w14:textId="77777777" w:rsidTr="00570419">
        <w:trPr>
          <w:trHeight w:val="210"/>
        </w:trPr>
        <w:tc>
          <w:tcPr>
            <w:tcW w:w="2721" w:type="dxa"/>
            <w:vMerge w:val="restart"/>
          </w:tcPr>
          <w:p w14:paraId="6123EC4A"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3A2CCA05" w14:textId="77777777" w:rsidR="00AF5026" w:rsidRPr="0047022B" w:rsidRDefault="00AF5026" w:rsidP="00570419">
            <w:pPr>
              <w:rPr>
                <w:rFonts w:ascii="Arial" w:hAnsi="Arial" w:cs="Arial"/>
                <w:sz w:val="18"/>
                <w:szCs w:val="18"/>
              </w:rPr>
            </w:pPr>
            <w:r w:rsidRPr="0047022B">
              <w:rPr>
                <w:rFonts w:ascii="Arial" w:hAnsi="Arial" w:cs="Arial"/>
                <w:sz w:val="18"/>
                <w:szCs w:val="18"/>
              </w:rPr>
              <w:t>Warszawa ul. Spartańska 1</w:t>
            </w:r>
          </w:p>
        </w:tc>
      </w:tr>
      <w:tr w:rsidR="00AF5026" w:rsidRPr="0047022B" w14:paraId="0394B204" w14:textId="77777777" w:rsidTr="00570419">
        <w:trPr>
          <w:trHeight w:val="189"/>
        </w:trPr>
        <w:tc>
          <w:tcPr>
            <w:tcW w:w="2721" w:type="dxa"/>
            <w:vMerge/>
          </w:tcPr>
          <w:p w14:paraId="66FF7A60" w14:textId="77777777" w:rsidR="00AF5026" w:rsidRPr="0047022B" w:rsidRDefault="00AF5026" w:rsidP="00570419">
            <w:pPr>
              <w:rPr>
                <w:rFonts w:ascii="Arial" w:hAnsi="Arial" w:cs="Arial"/>
                <w:sz w:val="18"/>
                <w:szCs w:val="18"/>
              </w:rPr>
            </w:pPr>
          </w:p>
        </w:tc>
        <w:tc>
          <w:tcPr>
            <w:tcW w:w="6885" w:type="dxa"/>
          </w:tcPr>
          <w:p w14:paraId="7206A27E"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67E56072" w14:textId="77777777" w:rsidTr="00570419">
        <w:trPr>
          <w:trHeight w:val="284"/>
        </w:trPr>
        <w:tc>
          <w:tcPr>
            <w:tcW w:w="2721" w:type="dxa"/>
          </w:tcPr>
          <w:p w14:paraId="7A7DE8D7"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4B5A7272" w14:textId="77777777" w:rsidR="00AF5026" w:rsidRPr="0047022B" w:rsidRDefault="00AF5026" w:rsidP="00570419">
            <w:pPr>
              <w:rPr>
                <w:rFonts w:ascii="Arial" w:hAnsi="Arial" w:cs="Arial"/>
                <w:sz w:val="18"/>
                <w:szCs w:val="18"/>
              </w:rPr>
            </w:pPr>
            <w:r w:rsidRPr="0047022B">
              <w:rPr>
                <w:rFonts w:ascii="Arial" w:hAnsi="Arial" w:cs="Arial"/>
                <w:sz w:val="18"/>
                <w:szCs w:val="18"/>
              </w:rPr>
              <w:t>2014-2020</w:t>
            </w:r>
          </w:p>
        </w:tc>
      </w:tr>
      <w:tr w:rsidR="00AF5026" w:rsidRPr="0047022B" w14:paraId="166C1731" w14:textId="77777777" w:rsidTr="00570419">
        <w:trPr>
          <w:trHeight w:val="684"/>
        </w:trPr>
        <w:tc>
          <w:tcPr>
            <w:tcW w:w="2721" w:type="dxa"/>
          </w:tcPr>
          <w:p w14:paraId="65B1D7DE"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6493D555" w14:textId="2A458C02" w:rsidR="00AF5026" w:rsidRPr="0047022B" w:rsidRDefault="007637AD" w:rsidP="00B2391D">
            <w:pPr>
              <w:spacing w:after="120" w:line="240" w:lineRule="auto"/>
              <w:jc w:val="both"/>
              <w:rPr>
                <w:rFonts w:ascii="Arial" w:hAnsi="Arial" w:cs="Arial"/>
                <w:sz w:val="18"/>
                <w:szCs w:val="18"/>
              </w:rPr>
            </w:pPr>
            <w:r w:rsidRPr="0047022B">
              <w:rPr>
                <w:rFonts w:ascii="Arial" w:hAnsi="Arial" w:cs="Arial"/>
                <w:sz w:val="18"/>
                <w:szCs w:val="18"/>
              </w:rPr>
              <w:t>Poprawa jakości świadczeń zdrowotnych oraz dostosowanie pomieszczeń  Narodowego Instytutu Geriatrii, Reumatologii i Rehabilitacji do wymagań Rozporządzenia Ministra Zdrowia z dnia 26 czerwca 2012 roku  oraz wymagań przeciwpożarowych i sanitarnych, jak również obowiązujących standardów opieki nad pacjentami.</w:t>
            </w:r>
          </w:p>
        </w:tc>
      </w:tr>
      <w:tr w:rsidR="00AF5026" w:rsidRPr="0047022B" w14:paraId="48112F0E" w14:textId="77777777" w:rsidTr="00570419">
        <w:trPr>
          <w:trHeight w:val="756"/>
        </w:trPr>
        <w:tc>
          <w:tcPr>
            <w:tcW w:w="2721" w:type="dxa"/>
          </w:tcPr>
          <w:p w14:paraId="4BC26933"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7C4A9E6B"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55AC675B" w14:textId="4918FF0B" w:rsidR="00AF5026" w:rsidRPr="0047022B" w:rsidRDefault="00AF5026" w:rsidP="00570419">
            <w:pPr>
              <w:rPr>
                <w:rFonts w:ascii="Arial" w:hAnsi="Arial" w:cs="Arial"/>
                <w:sz w:val="18"/>
                <w:szCs w:val="18"/>
              </w:rPr>
            </w:pPr>
            <w:r w:rsidRPr="0047022B">
              <w:rPr>
                <w:rFonts w:ascii="Arial" w:hAnsi="Arial" w:cs="Arial"/>
                <w:sz w:val="18"/>
                <w:szCs w:val="18"/>
              </w:rPr>
              <w:t>Na realizację ww. działania w 20</w:t>
            </w:r>
            <w:r w:rsidR="00B2391D" w:rsidRPr="0047022B">
              <w:rPr>
                <w:rFonts w:ascii="Arial" w:hAnsi="Arial" w:cs="Arial"/>
                <w:sz w:val="18"/>
                <w:szCs w:val="18"/>
              </w:rPr>
              <w:t>20</w:t>
            </w:r>
            <w:r w:rsidRPr="0047022B">
              <w:rPr>
                <w:rFonts w:ascii="Arial" w:hAnsi="Arial" w:cs="Arial"/>
                <w:sz w:val="18"/>
                <w:szCs w:val="18"/>
              </w:rPr>
              <w:t xml:space="preserve"> r. zaplanowano środki w wysokości </w:t>
            </w:r>
            <w:r w:rsidR="007637AD" w:rsidRPr="0047022B">
              <w:rPr>
                <w:rFonts w:ascii="Arial" w:hAnsi="Arial" w:cs="Arial"/>
                <w:sz w:val="18"/>
                <w:szCs w:val="18"/>
              </w:rPr>
              <w:t>5 879</w:t>
            </w:r>
            <w:r w:rsidRPr="0047022B">
              <w:rPr>
                <w:rFonts w:ascii="Arial" w:hAnsi="Arial" w:cs="Arial"/>
                <w:sz w:val="18"/>
                <w:szCs w:val="18"/>
              </w:rPr>
              <w:t xml:space="preserve"> tys. zł.</w:t>
            </w:r>
          </w:p>
          <w:p w14:paraId="5205EAE5"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5646FA16"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776F0144" w14:textId="77777777" w:rsidTr="00570419">
        <w:trPr>
          <w:trHeight w:val="432"/>
        </w:trPr>
        <w:tc>
          <w:tcPr>
            <w:tcW w:w="2721" w:type="dxa"/>
          </w:tcPr>
          <w:p w14:paraId="7BF4FB33" w14:textId="77777777" w:rsidR="00AF5026" w:rsidRPr="0047022B" w:rsidRDefault="00AF5026" w:rsidP="00570419">
            <w:pPr>
              <w:rPr>
                <w:rFonts w:ascii="Arial" w:hAnsi="Arial" w:cs="Arial"/>
                <w:sz w:val="18"/>
                <w:szCs w:val="18"/>
              </w:rPr>
            </w:pPr>
            <w:bookmarkStart w:id="11" w:name="_Hlk30680815"/>
            <w:r w:rsidRPr="0047022B">
              <w:rPr>
                <w:rFonts w:ascii="Arial" w:hAnsi="Arial" w:cs="Arial"/>
                <w:sz w:val="18"/>
                <w:szCs w:val="18"/>
              </w:rPr>
              <w:t>Numer w Planie działań</w:t>
            </w:r>
          </w:p>
        </w:tc>
        <w:tc>
          <w:tcPr>
            <w:tcW w:w="6885" w:type="dxa"/>
          </w:tcPr>
          <w:p w14:paraId="0055D23C" w14:textId="4F517014" w:rsidR="00AF5026" w:rsidRPr="0047022B" w:rsidRDefault="00AF5026" w:rsidP="00570419">
            <w:pPr>
              <w:rPr>
                <w:rFonts w:ascii="Arial" w:hAnsi="Arial" w:cs="Arial"/>
                <w:sz w:val="18"/>
                <w:szCs w:val="18"/>
              </w:rPr>
            </w:pPr>
            <w:r w:rsidRPr="0047022B">
              <w:rPr>
                <w:rFonts w:ascii="Arial" w:hAnsi="Arial" w:cs="Arial"/>
                <w:sz w:val="18"/>
                <w:szCs w:val="18"/>
              </w:rPr>
              <w:t>Zal.1.PL.3</w:t>
            </w:r>
            <w:r w:rsidR="00094F49" w:rsidRPr="0047022B">
              <w:rPr>
                <w:rFonts w:ascii="Arial" w:hAnsi="Arial" w:cs="Arial"/>
                <w:sz w:val="18"/>
                <w:szCs w:val="18"/>
              </w:rPr>
              <w:t>5</w:t>
            </w:r>
          </w:p>
        </w:tc>
      </w:tr>
      <w:tr w:rsidR="00AF5026" w:rsidRPr="0047022B" w14:paraId="06AD7626" w14:textId="77777777" w:rsidTr="00570419">
        <w:trPr>
          <w:trHeight w:val="516"/>
        </w:trPr>
        <w:tc>
          <w:tcPr>
            <w:tcW w:w="2721" w:type="dxa"/>
          </w:tcPr>
          <w:p w14:paraId="789073C1" w14:textId="77777777" w:rsidR="00AF5026" w:rsidRPr="0047022B" w:rsidRDefault="00AF5026" w:rsidP="00570419">
            <w:pPr>
              <w:rPr>
                <w:rFonts w:ascii="Arial" w:hAnsi="Arial" w:cs="Arial"/>
                <w:sz w:val="18"/>
                <w:szCs w:val="18"/>
              </w:rPr>
            </w:pPr>
          </w:p>
          <w:p w14:paraId="58B5AA79"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4C59CB6F"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2BDE353F"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392E0BD6" w14:textId="77777777" w:rsidTr="00570419">
        <w:trPr>
          <w:trHeight w:val="278"/>
        </w:trPr>
        <w:tc>
          <w:tcPr>
            <w:tcW w:w="2721" w:type="dxa"/>
          </w:tcPr>
          <w:p w14:paraId="479A557D"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06CE7368" w14:textId="77777777" w:rsidR="00AF5026" w:rsidRPr="0047022B" w:rsidRDefault="00AF5026" w:rsidP="00570419">
            <w:pPr>
              <w:jc w:val="both"/>
              <w:rPr>
                <w:rFonts w:ascii="Arial" w:hAnsi="Arial" w:cs="Arial"/>
                <w:b/>
                <w:bCs/>
                <w:sz w:val="18"/>
                <w:szCs w:val="18"/>
              </w:rPr>
            </w:pPr>
            <w:r w:rsidRPr="0047022B">
              <w:rPr>
                <w:rFonts w:ascii="Arial" w:hAnsi="Arial" w:cs="Arial"/>
                <w:b/>
                <w:bCs/>
                <w:sz w:val="18"/>
                <w:szCs w:val="18"/>
              </w:rPr>
              <w:t>Przebudowa systemu zasilania COI przy ul. W.K. Roentgena 5</w:t>
            </w:r>
          </w:p>
        </w:tc>
      </w:tr>
      <w:tr w:rsidR="00AF5026" w:rsidRPr="0047022B" w14:paraId="29A87FD0" w14:textId="77777777" w:rsidTr="00570419">
        <w:trPr>
          <w:trHeight w:val="699"/>
        </w:trPr>
        <w:tc>
          <w:tcPr>
            <w:tcW w:w="2721" w:type="dxa"/>
          </w:tcPr>
          <w:p w14:paraId="3688ED48"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3E03A325" w14:textId="77777777" w:rsidR="00AF5026" w:rsidRPr="0047022B" w:rsidRDefault="00AF5026" w:rsidP="00570419">
            <w:pPr>
              <w:rPr>
                <w:rFonts w:ascii="Arial" w:hAnsi="Arial" w:cs="Arial"/>
                <w:sz w:val="18"/>
                <w:szCs w:val="18"/>
              </w:rPr>
            </w:pPr>
            <w:r w:rsidRPr="0047022B">
              <w:rPr>
                <w:rFonts w:ascii="Arial" w:hAnsi="Arial" w:cs="Arial"/>
                <w:sz w:val="18"/>
                <w:szCs w:val="18"/>
              </w:rPr>
              <w:t>Narodowy Instytut Onkologii im. M. Skłodowskiej-Curie – Państwowy Instytut Badawczy w Warszawie</w:t>
            </w:r>
          </w:p>
          <w:p w14:paraId="2C96A0ED"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281F065C" w14:textId="77777777" w:rsidTr="00570419">
        <w:trPr>
          <w:trHeight w:val="210"/>
        </w:trPr>
        <w:tc>
          <w:tcPr>
            <w:tcW w:w="2721" w:type="dxa"/>
            <w:vMerge w:val="restart"/>
          </w:tcPr>
          <w:p w14:paraId="403C0EA0"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5B09F594"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5651188B" w14:textId="77777777" w:rsidTr="00570419">
        <w:trPr>
          <w:trHeight w:val="189"/>
        </w:trPr>
        <w:tc>
          <w:tcPr>
            <w:tcW w:w="2721" w:type="dxa"/>
            <w:vMerge/>
          </w:tcPr>
          <w:p w14:paraId="4943B7DC" w14:textId="77777777" w:rsidR="00AF5026" w:rsidRPr="0047022B" w:rsidRDefault="00AF5026" w:rsidP="00570419">
            <w:pPr>
              <w:rPr>
                <w:rFonts w:ascii="Arial" w:hAnsi="Arial" w:cs="Arial"/>
                <w:sz w:val="18"/>
                <w:szCs w:val="18"/>
              </w:rPr>
            </w:pPr>
          </w:p>
        </w:tc>
        <w:tc>
          <w:tcPr>
            <w:tcW w:w="6885" w:type="dxa"/>
          </w:tcPr>
          <w:p w14:paraId="45F154DA"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5DF14AC0" w14:textId="77777777" w:rsidTr="00570419">
        <w:trPr>
          <w:trHeight w:val="284"/>
        </w:trPr>
        <w:tc>
          <w:tcPr>
            <w:tcW w:w="2721" w:type="dxa"/>
          </w:tcPr>
          <w:p w14:paraId="0027752D"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04C6E950" w14:textId="77777777" w:rsidR="00AF5026" w:rsidRPr="0047022B" w:rsidRDefault="00AF5026" w:rsidP="00570419">
            <w:pPr>
              <w:rPr>
                <w:rFonts w:ascii="Arial" w:hAnsi="Arial" w:cs="Arial"/>
                <w:sz w:val="18"/>
                <w:szCs w:val="18"/>
              </w:rPr>
            </w:pPr>
            <w:r w:rsidRPr="0047022B">
              <w:rPr>
                <w:rFonts w:ascii="Arial" w:hAnsi="Arial" w:cs="Arial"/>
                <w:sz w:val="18"/>
                <w:szCs w:val="18"/>
              </w:rPr>
              <w:t>2015-2019</w:t>
            </w:r>
          </w:p>
        </w:tc>
      </w:tr>
      <w:tr w:rsidR="00AF5026" w:rsidRPr="0047022B" w14:paraId="08692B73" w14:textId="77777777" w:rsidTr="00570419">
        <w:trPr>
          <w:trHeight w:val="684"/>
        </w:trPr>
        <w:tc>
          <w:tcPr>
            <w:tcW w:w="2721" w:type="dxa"/>
          </w:tcPr>
          <w:p w14:paraId="0CCD81CE"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42F96532" w14:textId="77777777" w:rsidR="00AF5026" w:rsidRPr="0047022B" w:rsidRDefault="00AF5026" w:rsidP="00011688">
            <w:pPr>
              <w:spacing w:after="120" w:line="240" w:lineRule="auto"/>
              <w:jc w:val="both"/>
              <w:rPr>
                <w:rFonts w:ascii="Arial" w:hAnsi="Arial" w:cs="Arial"/>
                <w:sz w:val="18"/>
                <w:szCs w:val="18"/>
              </w:rPr>
            </w:pPr>
            <w:r w:rsidRPr="0047022B">
              <w:rPr>
                <w:rFonts w:ascii="Arial" w:hAnsi="Arial" w:cs="Arial"/>
                <w:sz w:val="18"/>
                <w:szCs w:val="18"/>
              </w:rPr>
              <w:t>Podstawowym celem modernizacji systemu zasilania jest zabezpieczenie pracy wszystkich urządzeń i aparatów medycznych obsługujących pacjentów. Ponadto zapewnienie rezerw mocy dla stale zwiększającego się zapotrzebowania, związanego z nowymi aparatami medycznymi.</w:t>
            </w:r>
          </w:p>
          <w:p w14:paraId="74AC1331" w14:textId="54ABAF06" w:rsidR="00AF5026" w:rsidRPr="0047022B" w:rsidRDefault="00AF5026" w:rsidP="00011688">
            <w:pPr>
              <w:spacing w:after="120" w:line="240" w:lineRule="auto"/>
              <w:jc w:val="both"/>
              <w:rPr>
                <w:rFonts w:ascii="Arial" w:hAnsi="Arial" w:cs="Arial"/>
                <w:sz w:val="18"/>
                <w:szCs w:val="18"/>
              </w:rPr>
            </w:pPr>
            <w:r w:rsidRPr="0047022B">
              <w:rPr>
                <w:rFonts w:ascii="Arial" w:hAnsi="Arial" w:cs="Arial"/>
                <w:sz w:val="18"/>
                <w:szCs w:val="18"/>
              </w:rPr>
              <w:t>W 2019 r.</w:t>
            </w:r>
            <w:r w:rsidR="00011688" w:rsidRPr="0047022B">
              <w:rPr>
                <w:rFonts w:ascii="Arial" w:hAnsi="Arial" w:cs="Arial"/>
                <w:sz w:val="18"/>
                <w:szCs w:val="18"/>
              </w:rPr>
              <w:t xml:space="preserve"> w</w:t>
            </w:r>
            <w:r w:rsidRPr="0047022B">
              <w:rPr>
                <w:rFonts w:ascii="Arial" w:hAnsi="Arial" w:cs="Arial"/>
                <w:sz w:val="18"/>
                <w:szCs w:val="18"/>
              </w:rPr>
              <w:t>ykonan</w:t>
            </w:r>
            <w:r w:rsidR="00011688" w:rsidRPr="0047022B">
              <w:rPr>
                <w:rFonts w:ascii="Arial" w:hAnsi="Arial" w:cs="Arial"/>
                <w:sz w:val="18"/>
                <w:szCs w:val="18"/>
              </w:rPr>
              <w:t>o</w:t>
            </w:r>
            <w:r w:rsidRPr="0047022B">
              <w:rPr>
                <w:rFonts w:ascii="Arial" w:hAnsi="Arial" w:cs="Arial"/>
                <w:sz w:val="18"/>
                <w:szCs w:val="18"/>
              </w:rPr>
              <w:t xml:space="preserve"> prac</w:t>
            </w:r>
            <w:r w:rsidR="00011688" w:rsidRPr="0047022B">
              <w:rPr>
                <w:rFonts w:ascii="Arial" w:hAnsi="Arial" w:cs="Arial"/>
                <w:sz w:val="18"/>
                <w:szCs w:val="18"/>
              </w:rPr>
              <w:t>e</w:t>
            </w:r>
            <w:r w:rsidRPr="0047022B">
              <w:rPr>
                <w:rFonts w:ascii="Arial" w:hAnsi="Arial" w:cs="Arial"/>
                <w:sz w:val="18"/>
                <w:szCs w:val="18"/>
              </w:rPr>
              <w:t xml:space="preserve"> budowlano adaptacyjn</w:t>
            </w:r>
            <w:r w:rsidR="00011688" w:rsidRPr="0047022B">
              <w:rPr>
                <w:rFonts w:ascii="Arial" w:hAnsi="Arial" w:cs="Arial"/>
                <w:sz w:val="18"/>
                <w:szCs w:val="18"/>
              </w:rPr>
              <w:t>e</w:t>
            </w:r>
            <w:r w:rsidRPr="0047022B">
              <w:rPr>
                <w:rFonts w:ascii="Arial" w:hAnsi="Arial" w:cs="Arial"/>
                <w:sz w:val="18"/>
                <w:szCs w:val="18"/>
              </w:rPr>
              <w:t xml:space="preserve"> dostosowując</w:t>
            </w:r>
            <w:r w:rsidR="00011688" w:rsidRPr="0047022B">
              <w:rPr>
                <w:rFonts w:ascii="Arial" w:hAnsi="Arial" w:cs="Arial"/>
                <w:sz w:val="18"/>
                <w:szCs w:val="18"/>
              </w:rPr>
              <w:t>e</w:t>
            </w:r>
            <w:r w:rsidRPr="0047022B">
              <w:rPr>
                <w:rFonts w:ascii="Arial" w:hAnsi="Arial" w:cs="Arial"/>
                <w:sz w:val="18"/>
                <w:szCs w:val="18"/>
              </w:rPr>
              <w:t xml:space="preserve"> stare pomieszczenia rozdzielnic, komór transformatorowych do nowych wymogów oraz nowo montowanych szaf rozdzielczych, transformatorów, baterii. kondensatorów itp. </w:t>
            </w:r>
            <w:r w:rsidR="00011688" w:rsidRPr="0047022B">
              <w:rPr>
                <w:rFonts w:ascii="Arial" w:hAnsi="Arial" w:cs="Arial"/>
                <w:sz w:val="18"/>
                <w:szCs w:val="18"/>
              </w:rPr>
              <w:t>W</w:t>
            </w:r>
            <w:r w:rsidRPr="0047022B">
              <w:rPr>
                <w:rFonts w:ascii="Arial" w:hAnsi="Arial" w:cs="Arial"/>
                <w:sz w:val="18"/>
                <w:szCs w:val="18"/>
              </w:rPr>
              <w:t xml:space="preserve"> tym wymiana stolarki drzwiowej, naprawa tynków, odnowienie powłok malarskich. Wymiana rozdzielni: R04SO6 wraz przynależnymi do niej 2 szt. transformatorów, 2 liniami zasilającymi 15kV oraz bateriami kondensatorów; montaż systemu wentylacji/klimatyzacji; dostawa i montaż zasilania bezprzerwowego, dostawa </w:t>
            </w:r>
            <w:r w:rsidR="00011688" w:rsidRPr="0047022B">
              <w:rPr>
                <w:rFonts w:ascii="Arial" w:hAnsi="Arial" w:cs="Arial"/>
                <w:sz w:val="18"/>
                <w:szCs w:val="18"/>
              </w:rPr>
              <w:br/>
            </w:r>
            <w:r w:rsidRPr="0047022B">
              <w:rPr>
                <w:rFonts w:ascii="Arial" w:hAnsi="Arial" w:cs="Arial"/>
                <w:sz w:val="18"/>
                <w:szCs w:val="18"/>
              </w:rPr>
              <w:t>i montaż systemu zarządzania energia; wymiana zbiornika oleju napędowego zasilającego agregat prądotwórczy.</w:t>
            </w:r>
            <w:r w:rsidRPr="0047022B" w:rsidDel="0065190F">
              <w:rPr>
                <w:rFonts w:ascii="Arial" w:hAnsi="Arial" w:cs="Arial"/>
                <w:sz w:val="18"/>
                <w:szCs w:val="18"/>
              </w:rPr>
              <w:t xml:space="preserve"> </w:t>
            </w:r>
          </w:p>
        </w:tc>
      </w:tr>
      <w:tr w:rsidR="00AF5026" w:rsidRPr="0047022B" w14:paraId="41BD7D16" w14:textId="77777777" w:rsidTr="00570419">
        <w:trPr>
          <w:trHeight w:val="756"/>
        </w:trPr>
        <w:tc>
          <w:tcPr>
            <w:tcW w:w="2721" w:type="dxa"/>
          </w:tcPr>
          <w:p w14:paraId="45B49CF0"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3CF58BF0"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13D7329D" w14:textId="757B2321" w:rsidR="00AF5026" w:rsidRPr="0047022B" w:rsidRDefault="007637AD" w:rsidP="00570419">
            <w:pPr>
              <w:rPr>
                <w:rFonts w:ascii="Arial" w:hAnsi="Arial" w:cs="Arial"/>
                <w:sz w:val="18"/>
                <w:szCs w:val="18"/>
              </w:rPr>
            </w:pPr>
            <w:r w:rsidRPr="0047022B">
              <w:rPr>
                <w:rFonts w:ascii="Arial" w:hAnsi="Arial" w:cs="Arial"/>
                <w:sz w:val="18"/>
                <w:szCs w:val="18"/>
              </w:rPr>
              <w:t>Zakończono finansowanie z budżetu państwa w 2019 r.</w:t>
            </w:r>
            <w:r w:rsidRPr="0047022B" w:rsidDel="00E66247">
              <w:rPr>
                <w:rFonts w:ascii="Arial" w:hAnsi="Arial" w:cs="Arial"/>
                <w:sz w:val="18"/>
                <w:szCs w:val="18"/>
              </w:rPr>
              <w:t xml:space="preserve"> </w:t>
            </w:r>
            <w:r w:rsidRPr="0047022B" w:rsidDel="00F6684B">
              <w:rPr>
                <w:rFonts w:ascii="Arial" w:hAnsi="Arial" w:cs="Arial"/>
                <w:sz w:val="18"/>
                <w:szCs w:val="18"/>
              </w:rPr>
              <w:t xml:space="preserve"> </w:t>
            </w:r>
          </w:p>
        </w:tc>
      </w:tr>
      <w:bookmarkEnd w:id="11"/>
    </w:tbl>
    <w:p w14:paraId="1D749CD8"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175803AE" w14:textId="77777777" w:rsidTr="00570419">
        <w:trPr>
          <w:trHeight w:val="432"/>
        </w:trPr>
        <w:tc>
          <w:tcPr>
            <w:tcW w:w="2721" w:type="dxa"/>
            <w:shd w:val="clear" w:color="auto" w:fill="auto"/>
          </w:tcPr>
          <w:p w14:paraId="1DB1DADF"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shd w:val="clear" w:color="auto" w:fill="auto"/>
          </w:tcPr>
          <w:p w14:paraId="4B264CAA" w14:textId="3FC3ACD4" w:rsidR="00AF5026" w:rsidRPr="0047022B" w:rsidRDefault="00AF5026" w:rsidP="00570419">
            <w:pPr>
              <w:rPr>
                <w:rFonts w:ascii="Arial" w:hAnsi="Arial" w:cs="Arial"/>
                <w:sz w:val="18"/>
                <w:szCs w:val="18"/>
              </w:rPr>
            </w:pPr>
            <w:r w:rsidRPr="0047022B">
              <w:rPr>
                <w:rFonts w:ascii="Arial" w:hAnsi="Arial" w:cs="Arial"/>
                <w:sz w:val="18"/>
                <w:szCs w:val="18"/>
              </w:rPr>
              <w:t>Zal.1.PL.3</w:t>
            </w:r>
            <w:r w:rsidR="00094F49" w:rsidRPr="0047022B">
              <w:rPr>
                <w:rFonts w:ascii="Arial" w:hAnsi="Arial" w:cs="Arial"/>
                <w:sz w:val="18"/>
                <w:szCs w:val="18"/>
              </w:rPr>
              <w:t>6</w:t>
            </w:r>
          </w:p>
        </w:tc>
      </w:tr>
      <w:tr w:rsidR="00AF5026" w:rsidRPr="0047022B" w14:paraId="0BC52C94" w14:textId="77777777" w:rsidTr="00570419">
        <w:trPr>
          <w:trHeight w:val="516"/>
        </w:trPr>
        <w:tc>
          <w:tcPr>
            <w:tcW w:w="2721" w:type="dxa"/>
          </w:tcPr>
          <w:p w14:paraId="2691EF99" w14:textId="77777777" w:rsidR="00AF5026" w:rsidRPr="0047022B" w:rsidRDefault="00AF5026" w:rsidP="00570419">
            <w:pPr>
              <w:rPr>
                <w:rFonts w:ascii="Arial" w:hAnsi="Arial" w:cs="Arial"/>
                <w:sz w:val="18"/>
                <w:szCs w:val="18"/>
              </w:rPr>
            </w:pPr>
          </w:p>
          <w:p w14:paraId="47A17BB3"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191367EF"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1886F080"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22F31D78" w14:textId="77777777" w:rsidTr="00570419">
        <w:trPr>
          <w:trHeight w:val="278"/>
        </w:trPr>
        <w:tc>
          <w:tcPr>
            <w:tcW w:w="2721" w:type="dxa"/>
          </w:tcPr>
          <w:p w14:paraId="264BE795"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49001359" w14:textId="071F3E74" w:rsidR="00AF5026" w:rsidRPr="0047022B" w:rsidRDefault="00AF5026" w:rsidP="00570419">
            <w:pPr>
              <w:rPr>
                <w:rFonts w:ascii="Arial" w:hAnsi="Arial" w:cs="Arial"/>
                <w:b/>
                <w:bCs/>
                <w:sz w:val="18"/>
                <w:szCs w:val="18"/>
              </w:rPr>
            </w:pPr>
            <w:r w:rsidRPr="0047022B">
              <w:rPr>
                <w:rFonts w:ascii="Arial" w:hAnsi="Arial" w:cs="Arial"/>
                <w:b/>
                <w:bCs/>
                <w:sz w:val="18"/>
                <w:szCs w:val="18"/>
              </w:rPr>
              <w:t xml:space="preserve">Budowa Centralnej Sterylizacji wraz ze stacją mycia i dezynfekcji łóżek </w:t>
            </w:r>
            <w:r w:rsidR="00011688" w:rsidRPr="0047022B">
              <w:rPr>
                <w:rFonts w:ascii="Arial" w:hAnsi="Arial" w:cs="Arial"/>
                <w:b/>
                <w:bCs/>
                <w:sz w:val="18"/>
                <w:szCs w:val="18"/>
              </w:rPr>
              <w:br/>
            </w:r>
            <w:r w:rsidRPr="0047022B">
              <w:rPr>
                <w:rFonts w:ascii="Arial" w:hAnsi="Arial" w:cs="Arial"/>
                <w:b/>
                <w:bCs/>
                <w:sz w:val="18"/>
                <w:szCs w:val="18"/>
              </w:rPr>
              <w:t xml:space="preserve">i środków transportu wewnętrznego w Instytucie Kardiologii im. Prymasa Tysiąclecia Stefana Kardynała Wyszyńskiego w Warszawie w ramach budowy budynku wielofunkcyjnego na terenie Instytutu Kardiologii przy ul. Alpejskiej 42 w Warszawie </w:t>
            </w:r>
          </w:p>
        </w:tc>
      </w:tr>
      <w:tr w:rsidR="00AF5026" w:rsidRPr="0047022B" w14:paraId="2D55607E" w14:textId="77777777" w:rsidTr="00570419">
        <w:trPr>
          <w:trHeight w:val="699"/>
        </w:trPr>
        <w:tc>
          <w:tcPr>
            <w:tcW w:w="2721" w:type="dxa"/>
          </w:tcPr>
          <w:p w14:paraId="63BE39CA"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13BBF93D" w14:textId="77777777" w:rsidR="00AF5026" w:rsidRPr="0047022B" w:rsidRDefault="00AF5026" w:rsidP="00570419">
            <w:pPr>
              <w:rPr>
                <w:rFonts w:ascii="Arial" w:hAnsi="Arial" w:cs="Arial"/>
                <w:sz w:val="18"/>
                <w:szCs w:val="18"/>
              </w:rPr>
            </w:pPr>
            <w:r w:rsidRPr="0047022B">
              <w:rPr>
                <w:rFonts w:ascii="Arial" w:hAnsi="Arial" w:cs="Arial"/>
                <w:sz w:val="18"/>
                <w:szCs w:val="18"/>
              </w:rPr>
              <w:t>Narodowy Instytut Kardiologii Stefana Kardynała Wyszyńskiego – Państwowy Instytut Badawczy w Warszawie</w:t>
            </w:r>
          </w:p>
        </w:tc>
      </w:tr>
      <w:tr w:rsidR="00AF5026" w:rsidRPr="0047022B" w14:paraId="150F1885" w14:textId="77777777" w:rsidTr="00570419">
        <w:trPr>
          <w:trHeight w:val="210"/>
        </w:trPr>
        <w:tc>
          <w:tcPr>
            <w:tcW w:w="2721" w:type="dxa"/>
            <w:vMerge w:val="restart"/>
          </w:tcPr>
          <w:p w14:paraId="3F63989E"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6AE2ACE1"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Warszawa </w:t>
            </w:r>
          </w:p>
        </w:tc>
      </w:tr>
      <w:tr w:rsidR="00AF5026" w:rsidRPr="0047022B" w14:paraId="72DC46FC" w14:textId="77777777" w:rsidTr="00570419">
        <w:trPr>
          <w:trHeight w:val="189"/>
        </w:trPr>
        <w:tc>
          <w:tcPr>
            <w:tcW w:w="2721" w:type="dxa"/>
            <w:vMerge/>
          </w:tcPr>
          <w:p w14:paraId="7F2C65A1" w14:textId="77777777" w:rsidR="00AF5026" w:rsidRPr="0047022B" w:rsidRDefault="00AF5026" w:rsidP="00570419">
            <w:pPr>
              <w:rPr>
                <w:rFonts w:ascii="Arial" w:hAnsi="Arial" w:cs="Arial"/>
                <w:sz w:val="18"/>
                <w:szCs w:val="18"/>
              </w:rPr>
            </w:pPr>
          </w:p>
        </w:tc>
        <w:tc>
          <w:tcPr>
            <w:tcW w:w="6885" w:type="dxa"/>
          </w:tcPr>
          <w:p w14:paraId="6543BDFC"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6D7934E5" w14:textId="77777777" w:rsidTr="00570419">
        <w:trPr>
          <w:trHeight w:val="284"/>
        </w:trPr>
        <w:tc>
          <w:tcPr>
            <w:tcW w:w="2721" w:type="dxa"/>
          </w:tcPr>
          <w:p w14:paraId="079C149B"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09CF36E2" w14:textId="0FFFA419" w:rsidR="00AF5026" w:rsidRPr="0047022B" w:rsidRDefault="00AF5026" w:rsidP="00570419">
            <w:pPr>
              <w:rPr>
                <w:rFonts w:ascii="Arial" w:hAnsi="Arial" w:cs="Arial"/>
                <w:sz w:val="18"/>
                <w:szCs w:val="18"/>
              </w:rPr>
            </w:pPr>
            <w:r w:rsidRPr="0047022B">
              <w:rPr>
                <w:rFonts w:ascii="Arial" w:hAnsi="Arial" w:cs="Arial"/>
                <w:sz w:val="18"/>
                <w:szCs w:val="18"/>
              </w:rPr>
              <w:t>2018-</w:t>
            </w:r>
            <w:r w:rsidR="00C33A65" w:rsidRPr="0047022B">
              <w:rPr>
                <w:rFonts w:ascii="Arial" w:hAnsi="Arial" w:cs="Arial"/>
                <w:sz w:val="18"/>
                <w:szCs w:val="18"/>
              </w:rPr>
              <w:t>2019</w:t>
            </w:r>
          </w:p>
        </w:tc>
      </w:tr>
      <w:tr w:rsidR="00AF5026" w:rsidRPr="0047022B" w14:paraId="37DFE7C2" w14:textId="77777777" w:rsidTr="00570419">
        <w:trPr>
          <w:trHeight w:val="684"/>
        </w:trPr>
        <w:tc>
          <w:tcPr>
            <w:tcW w:w="2721" w:type="dxa"/>
          </w:tcPr>
          <w:p w14:paraId="5DEF2941"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3B0E8A64" w14:textId="77777777" w:rsidR="00AF5026" w:rsidRPr="0047022B" w:rsidRDefault="00AF5026" w:rsidP="00011688">
            <w:pPr>
              <w:spacing w:after="120" w:line="240" w:lineRule="auto"/>
              <w:jc w:val="both"/>
              <w:rPr>
                <w:rFonts w:ascii="Arial" w:hAnsi="Arial" w:cs="Arial"/>
                <w:sz w:val="18"/>
                <w:szCs w:val="18"/>
              </w:rPr>
            </w:pPr>
            <w:r w:rsidRPr="0047022B">
              <w:rPr>
                <w:rFonts w:ascii="Arial" w:hAnsi="Arial" w:cs="Arial"/>
                <w:sz w:val="18"/>
                <w:szCs w:val="18"/>
              </w:rPr>
              <w:t>Celem inwestycji będzie powstanie Centralnej Sterylizacji wraz ze stacją mycia i dezynfekcji łóżek i środków transportu wewnętrznego w Instytucie Kardiologii im. Prymasa Tysiąclecia Stefana Kardynała Wyszyńskiego w Warszawie w ramach budowy budynku Wielofunkcyjnego na terenie Instytutu Kardiologii przy ul. Alpejskiej 42 w Warszawie, które pozwolą na właściwe zabezpieczenie placówki ochrony zdrowia w materiały sterylne oraz dostosuje do obowiązujących przepisów prawa w tym zakresie.</w:t>
            </w:r>
          </w:p>
        </w:tc>
      </w:tr>
      <w:tr w:rsidR="00AF5026" w:rsidRPr="0047022B" w14:paraId="3AB30C4E" w14:textId="77777777" w:rsidTr="00570419">
        <w:trPr>
          <w:trHeight w:val="756"/>
        </w:trPr>
        <w:tc>
          <w:tcPr>
            <w:tcW w:w="2721" w:type="dxa"/>
          </w:tcPr>
          <w:p w14:paraId="23CAD79E"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Wartość projektu</w:t>
            </w:r>
          </w:p>
          <w:p w14:paraId="37BE8F95"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524EF8FE" w14:textId="0B89FED0" w:rsidR="00AF5026" w:rsidRPr="0047022B" w:rsidRDefault="002F1751" w:rsidP="00570419">
            <w:pPr>
              <w:rPr>
                <w:rFonts w:ascii="Arial" w:hAnsi="Arial" w:cs="Arial"/>
                <w:sz w:val="18"/>
                <w:szCs w:val="18"/>
              </w:rPr>
            </w:pPr>
            <w:r w:rsidRPr="0047022B">
              <w:rPr>
                <w:rFonts w:ascii="Arial" w:hAnsi="Arial" w:cs="Arial"/>
                <w:sz w:val="18"/>
                <w:szCs w:val="18"/>
              </w:rPr>
              <w:t>Zakończono finansowanie z budżetu państwa w 2019 r.</w:t>
            </w:r>
          </w:p>
        </w:tc>
      </w:tr>
    </w:tbl>
    <w:p w14:paraId="01EBD29F"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21E53490" w14:textId="77777777" w:rsidTr="00570419">
        <w:trPr>
          <w:trHeight w:val="432"/>
        </w:trPr>
        <w:tc>
          <w:tcPr>
            <w:tcW w:w="2721" w:type="dxa"/>
            <w:shd w:val="clear" w:color="auto" w:fill="auto"/>
          </w:tcPr>
          <w:p w14:paraId="4EFBDFC6" w14:textId="77777777" w:rsidR="00AF5026" w:rsidRPr="0047022B" w:rsidRDefault="00AF5026" w:rsidP="00570419">
            <w:pPr>
              <w:rPr>
                <w:rFonts w:ascii="Arial" w:hAnsi="Arial" w:cs="Arial"/>
                <w:sz w:val="18"/>
                <w:szCs w:val="18"/>
              </w:rPr>
            </w:pPr>
            <w:bookmarkStart w:id="12" w:name="_Hlk30678379"/>
            <w:r w:rsidRPr="0047022B">
              <w:rPr>
                <w:rFonts w:ascii="Arial" w:hAnsi="Arial" w:cs="Arial"/>
                <w:sz w:val="18"/>
                <w:szCs w:val="18"/>
              </w:rPr>
              <w:t>Numer w Planie działań</w:t>
            </w:r>
          </w:p>
        </w:tc>
        <w:tc>
          <w:tcPr>
            <w:tcW w:w="6885" w:type="dxa"/>
            <w:shd w:val="clear" w:color="auto" w:fill="auto"/>
          </w:tcPr>
          <w:p w14:paraId="2FC489BF" w14:textId="720E07E8" w:rsidR="00AF5026" w:rsidRPr="0047022B" w:rsidRDefault="00AF5026" w:rsidP="00570419">
            <w:pPr>
              <w:rPr>
                <w:rFonts w:ascii="Arial" w:hAnsi="Arial" w:cs="Arial"/>
                <w:sz w:val="18"/>
                <w:szCs w:val="18"/>
              </w:rPr>
            </w:pPr>
            <w:r w:rsidRPr="0047022B">
              <w:rPr>
                <w:rFonts w:ascii="Arial" w:hAnsi="Arial" w:cs="Arial"/>
                <w:sz w:val="18"/>
                <w:szCs w:val="18"/>
              </w:rPr>
              <w:t>Zal.1.PL.3</w:t>
            </w:r>
            <w:r w:rsidR="00094F49" w:rsidRPr="0047022B">
              <w:rPr>
                <w:rFonts w:ascii="Arial" w:hAnsi="Arial" w:cs="Arial"/>
                <w:sz w:val="18"/>
                <w:szCs w:val="18"/>
              </w:rPr>
              <w:t>7</w:t>
            </w:r>
          </w:p>
        </w:tc>
      </w:tr>
      <w:tr w:rsidR="00AF5026" w:rsidRPr="0047022B" w14:paraId="222D71EC" w14:textId="77777777" w:rsidTr="00570419">
        <w:trPr>
          <w:trHeight w:val="516"/>
        </w:trPr>
        <w:tc>
          <w:tcPr>
            <w:tcW w:w="2721" w:type="dxa"/>
          </w:tcPr>
          <w:p w14:paraId="711E396C" w14:textId="77777777" w:rsidR="00AF5026" w:rsidRPr="0047022B" w:rsidRDefault="00AF5026" w:rsidP="00570419">
            <w:pPr>
              <w:rPr>
                <w:rFonts w:ascii="Arial" w:hAnsi="Arial" w:cs="Arial"/>
                <w:sz w:val="18"/>
                <w:szCs w:val="18"/>
              </w:rPr>
            </w:pPr>
          </w:p>
          <w:p w14:paraId="2F8DDE85"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709E5893"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05B8EB74"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13AAAB64" w14:textId="77777777" w:rsidTr="00570419">
        <w:trPr>
          <w:trHeight w:val="278"/>
        </w:trPr>
        <w:tc>
          <w:tcPr>
            <w:tcW w:w="2721" w:type="dxa"/>
          </w:tcPr>
          <w:p w14:paraId="447827BA"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5098DEDD"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 xml:space="preserve">Centrum Boreliozy i innych chorób odzwierzęcych </w:t>
            </w:r>
          </w:p>
        </w:tc>
      </w:tr>
      <w:tr w:rsidR="00AF5026" w:rsidRPr="0047022B" w14:paraId="3D732F23" w14:textId="77777777" w:rsidTr="00570419">
        <w:trPr>
          <w:trHeight w:val="699"/>
        </w:trPr>
        <w:tc>
          <w:tcPr>
            <w:tcW w:w="2721" w:type="dxa"/>
          </w:tcPr>
          <w:p w14:paraId="157DCC69"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16178AA6" w14:textId="77777777" w:rsidR="00AF5026" w:rsidRPr="0047022B" w:rsidRDefault="00AF5026" w:rsidP="00570419">
            <w:pPr>
              <w:rPr>
                <w:rFonts w:ascii="Arial" w:hAnsi="Arial" w:cs="Arial"/>
                <w:sz w:val="18"/>
                <w:szCs w:val="18"/>
              </w:rPr>
            </w:pPr>
            <w:r w:rsidRPr="0047022B">
              <w:rPr>
                <w:rFonts w:ascii="Arial" w:hAnsi="Arial" w:cs="Arial"/>
                <w:sz w:val="18"/>
                <w:szCs w:val="18"/>
              </w:rPr>
              <w:t>Instytut Medycyny Wsi w Lublinie</w:t>
            </w:r>
          </w:p>
          <w:p w14:paraId="202EC61E" w14:textId="77777777" w:rsidR="00AF5026" w:rsidRPr="0047022B" w:rsidRDefault="00AF5026" w:rsidP="00570419">
            <w:pPr>
              <w:rPr>
                <w:rFonts w:ascii="Arial" w:hAnsi="Arial" w:cs="Arial"/>
                <w:sz w:val="18"/>
                <w:szCs w:val="18"/>
              </w:rPr>
            </w:pPr>
            <w:r w:rsidRPr="0047022B">
              <w:rPr>
                <w:rFonts w:ascii="Arial" w:hAnsi="Arial" w:cs="Arial"/>
                <w:sz w:val="18"/>
                <w:szCs w:val="18"/>
              </w:rPr>
              <w:t>Lublin</w:t>
            </w:r>
          </w:p>
        </w:tc>
      </w:tr>
      <w:tr w:rsidR="00AF5026" w:rsidRPr="0047022B" w14:paraId="3391956C" w14:textId="77777777" w:rsidTr="00570419">
        <w:trPr>
          <w:trHeight w:val="210"/>
        </w:trPr>
        <w:tc>
          <w:tcPr>
            <w:tcW w:w="2721" w:type="dxa"/>
            <w:vMerge w:val="restart"/>
          </w:tcPr>
          <w:p w14:paraId="06E41B13"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77EF54B5" w14:textId="77777777" w:rsidR="00AF5026" w:rsidRPr="0047022B" w:rsidRDefault="00AF5026" w:rsidP="00570419">
            <w:pPr>
              <w:rPr>
                <w:rFonts w:ascii="Arial" w:hAnsi="Arial" w:cs="Arial"/>
                <w:sz w:val="18"/>
                <w:szCs w:val="18"/>
              </w:rPr>
            </w:pPr>
            <w:r w:rsidRPr="0047022B">
              <w:rPr>
                <w:rFonts w:ascii="Arial" w:hAnsi="Arial" w:cs="Arial"/>
                <w:sz w:val="18"/>
                <w:szCs w:val="18"/>
              </w:rPr>
              <w:t>Lublin</w:t>
            </w:r>
          </w:p>
        </w:tc>
      </w:tr>
      <w:tr w:rsidR="00AF5026" w:rsidRPr="0047022B" w14:paraId="2D7D79F1" w14:textId="77777777" w:rsidTr="00570419">
        <w:trPr>
          <w:trHeight w:val="189"/>
        </w:trPr>
        <w:tc>
          <w:tcPr>
            <w:tcW w:w="2721" w:type="dxa"/>
            <w:vMerge/>
          </w:tcPr>
          <w:p w14:paraId="731E18D6" w14:textId="77777777" w:rsidR="00AF5026" w:rsidRPr="0047022B" w:rsidRDefault="00AF5026" w:rsidP="00570419">
            <w:pPr>
              <w:rPr>
                <w:rFonts w:ascii="Arial" w:hAnsi="Arial" w:cs="Arial"/>
                <w:sz w:val="18"/>
                <w:szCs w:val="18"/>
              </w:rPr>
            </w:pPr>
          </w:p>
        </w:tc>
        <w:tc>
          <w:tcPr>
            <w:tcW w:w="6885" w:type="dxa"/>
          </w:tcPr>
          <w:p w14:paraId="64ABCA51"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7738C01C" w14:textId="77777777" w:rsidTr="00570419">
        <w:trPr>
          <w:trHeight w:val="284"/>
        </w:trPr>
        <w:tc>
          <w:tcPr>
            <w:tcW w:w="2721" w:type="dxa"/>
          </w:tcPr>
          <w:p w14:paraId="41BBD756"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5E40CE57" w14:textId="77777777" w:rsidR="00AF5026" w:rsidRPr="0047022B" w:rsidRDefault="00AF5026" w:rsidP="00570419">
            <w:pPr>
              <w:rPr>
                <w:rFonts w:ascii="Arial" w:hAnsi="Arial" w:cs="Arial"/>
                <w:sz w:val="18"/>
                <w:szCs w:val="18"/>
              </w:rPr>
            </w:pPr>
            <w:r w:rsidRPr="0047022B">
              <w:rPr>
                <w:rFonts w:ascii="Arial" w:hAnsi="Arial" w:cs="Arial"/>
                <w:sz w:val="18"/>
                <w:szCs w:val="18"/>
              </w:rPr>
              <w:t>2018-2020</w:t>
            </w:r>
          </w:p>
        </w:tc>
      </w:tr>
      <w:tr w:rsidR="00AF5026" w:rsidRPr="0047022B" w14:paraId="1BB1DC80" w14:textId="77777777" w:rsidTr="00570419">
        <w:trPr>
          <w:trHeight w:val="684"/>
        </w:trPr>
        <w:tc>
          <w:tcPr>
            <w:tcW w:w="2721" w:type="dxa"/>
          </w:tcPr>
          <w:p w14:paraId="572EF093"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51AAACBE" w14:textId="2C076190" w:rsidR="00AF5026" w:rsidRPr="0047022B" w:rsidRDefault="00AF5026" w:rsidP="00011688">
            <w:pPr>
              <w:spacing w:after="120" w:line="240" w:lineRule="auto"/>
              <w:jc w:val="both"/>
              <w:rPr>
                <w:rFonts w:ascii="Arial" w:hAnsi="Arial" w:cs="Arial"/>
                <w:sz w:val="18"/>
                <w:szCs w:val="18"/>
              </w:rPr>
            </w:pPr>
            <w:r w:rsidRPr="0047022B">
              <w:rPr>
                <w:rFonts w:ascii="Arial" w:hAnsi="Arial" w:cs="Arial"/>
                <w:sz w:val="18"/>
                <w:szCs w:val="18"/>
              </w:rPr>
              <w:t xml:space="preserve">Celem głównym jest stworzenie pierwszej w Polsce jednostki badawczo-leczniczej o charakterze specjalistycznego ośrodka, który kompleksowo zajmowałaby się problematyką boreliozy, zarówno w aspekcie diagnostyki, leczenia, rehabilitacji, jak również szeroko pojętej promocji zdrowia, orzecznictwa i kształcenia specjalistycznego. Zakres rzeczowy zadania obejmuje nadbudowę jednej kondygnacji w budynku nr 1 Instytutu, wykonanie łącznika pomiędzy budynkiem nr 1 i budynkiem Kliniki, wykonanie instalacji, modernizację pomieszczeń laboratoryjno-diagnostycznych oraz zakup wyposażenia. </w:t>
            </w:r>
          </w:p>
        </w:tc>
      </w:tr>
      <w:tr w:rsidR="00AF5026" w:rsidRPr="0047022B" w14:paraId="44CC54A6" w14:textId="77777777" w:rsidTr="00570419">
        <w:trPr>
          <w:trHeight w:val="756"/>
        </w:trPr>
        <w:tc>
          <w:tcPr>
            <w:tcW w:w="2721" w:type="dxa"/>
          </w:tcPr>
          <w:p w14:paraId="1164EE6C"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681B697E"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7EAAF2D1" w14:textId="5BA75A2E" w:rsidR="00AF5026" w:rsidRPr="0047022B" w:rsidRDefault="00AF5026" w:rsidP="00AF781F">
            <w:pPr>
              <w:jc w:val="both"/>
              <w:rPr>
                <w:rFonts w:ascii="Arial" w:hAnsi="Arial" w:cs="Arial"/>
                <w:sz w:val="18"/>
                <w:szCs w:val="18"/>
              </w:rPr>
            </w:pPr>
            <w:r w:rsidRPr="0047022B">
              <w:rPr>
                <w:rFonts w:ascii="Arial" w:hAnsi="Arial" w:cs="Arial"/>
                <w:sz w:val="18"/>
                <w:szCs w:val="18"/>
              </w:rPr>
              <w:t>Na realizację ww. działania w 20</w:t>
            </w:r>
            <w:r w:rsidR="00011688" w:rsidRPr="0047022B">
              <w:rPr>
                <w:rFonts w:ascii="Arial" w:hAnsi="Arial" w:cs="Arial"/>
                <w:sz w:val="18"/>
                <w:szCs w:val="18"/>
              </w:rPr>
              <w:t>20</w:t>
            </w:r>
            <w:r w:rsidRPr="0047022B">
              <w:rPr>
                <w:rFonts w:ascii="Arial" w:hAnsi="Arial" w:cs="Arial"/>
                <w:sz w:val="18"/>
                <w:szCs w:val="18"/>
              </w:rPr>
              <w:t xml:space="preserve"> r. zaplanowano środki w wysokości </w:t>
            </w:r>
            <w:r w:rsidR="00C33A65" w:rsidRPr="0047022B">
              <w:rPr>
                <w:rFonts w:ascii="Arial" w:hAnsi="Arial" w:cs="Arial"/>
                <w:sz w:val="18"/>
                <w:szCs w:val="18"/>
              </w:rPr>
              <w:t xml:space="preserve">3 574 </w:t>
            </w:r>
            <w:r w:rsidRPr="0047022B">
              <w:rPr>
                <w:rFonts w:ascii="Arial" w:hAnsi="Arial" w:cs="Arial"/>
                <w:sz w:val="18"/>
                <w:szCs w:val="18"/>
              </w:rPr>
              <w:t>tys.</w:t>
            </w:r>
            <w:r w:rsidR="00AF781F" w:rsidRPr="0047022B">
              <w:rPr>
                <w:rFonts w:ascii="Arial" w:hAnsi="Arial" w:cs="Arial"/>
                <w:sz w:val="18"/>
                <w:szCs w:val="18"/>
              </w:rPr>
              <w:t> </w:t>
            </w:r>
            <w:r w:rsidRPr="0047022B">
              <w:rPr>
                <w:rFonts w:ascii="Arial" w:hAnsi="Arial" w:cs="Arial"/>
                <w:sz w:val="18"/>
                <w:szCs w:val="18"/>
              </w:rPr>
              <w:t>zł.</w:t>
            </w:r>
          </w:p>
          <w:p w14:paraId="7F323947"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bookmarkEnd w:id="12"/>
    </w:tbl>
    <w:p w14:paraId="6DD847E2"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0D3314B0" w14:textId="77777777" w:rsidTr="00570419">
        <w:trPr>
          <w:trHeight w:val="432"/>
        </w:trPr>
        <w:tc>
          <w:tcPr>
            <w:tcW w:w="2721" w:type="dxa"/>
            <w:shd w:val="clear" w:color="auto" w:fill="auto"/>
          </w:tcPr>
          <w:p w14:paraId="1D4A924E"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shd w:val="clear" w:color="auto" w:fill="auto"/>
          </w:tcPr>
          <w:p w14:paraId="50DB6EB6" w14:textId="3241CB12" w:rsidR="00AF5026" w:rsidRPr="0047022B" w:rsidRDefault="00AF5026" w:rsidP="00570419">
            <w:pPr>
              <w:rPr>
                <w:rFonts w:ascii="Arial" w:hAnsi="Arial" w:cs="Arial"/>
                <w:sz w:val="18"/>
                <w:szCs w:val="18"/>
              </w:rPr>
            </w:pPr>
            <w:r w:rsidRPr="0047022B">
              <w:rPr>
                <w:rFonts w:ascii="Arial" w:hAnsi="Arial" w:cs="Arial"/>
                <w:sz w:val="18"/>
                <w:szCs w:val="18"/>
              </w:rPr>
              <w:t>Zal.1.PL.</w:t>
            </w:r>
            <w:r w:rsidR="00CC4AA5" w:rsidRPr="0047022B">
              <w:rPr>
                <w:rFonts w:ascii="Arial" w:hAnsi="Arial" w:cs="Arial"/>
                <w:sz w:val="18"/>
                <w:szCs w:val="18"/>
              </w:rPr>
              <w:t>3</w:t>
            </w:r>
            <w:r w:rsidR="00094F49" w:rsidRPr="0047022B">
              <w:rPr>
                <w:rFonts w:ascii="Arial" w:hAnsi="Arial" w:cs="Arial"/>
                <w:sz w:val="18"/>
                <w:szCs w:val="18"/>
              </w:rPr>
              <w:t>8</w:t>
            </w:r>
          </w:p>
        </w:tc>
      </w:tr>
      <w:tr w:rsidR="00AF5026" w:rsidRPr="0047022B" w14:paraId="6C82C369" w14:textId="77777777" w:rsidTr="00570419">
        <w:trPr>
          <w:trHeight w:val="516"/>
        </w:trPr>
        <w:tc>
          <w:tcPr>
            <w:tcW w:w="2721" w:type="dxa"/>
          </w:tcPr>
          <w:p w14:paraId="7BAD4BDF" w14:textId="77777777" w:rsidR="00AF5026" w:rsidRPr="0047022B" w:rsidRDefault="00AF5026" w:rsidP="00570419">
            <w:pPr>
              <w:rPr>
                <w:rFonts w:ascii="Arial" w:hAnsi="Arial" w:cs="Arial"/>
                <w:sz w:val="18"/>
                <w:szCs w:val="18"/>
              </w:rPr>
            </w:pPr>
          </w:p>
          <w:p w14:paraId="4244A319"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5E31BDF0"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35508172"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04B40906" w14:textId="77777777" w:rsidTr="00570419">
        <w:trPr>
          <w:trHeight w:val="278"/>
        </w:trPr>
        <w:tc>
          <w:tcPr>
            <w:tcW w:w="2721" w:type="dxa"/>
          </w:tcPr>
          <w:p w14:paraId="6F8F7A8B"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6E5D19CF"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 xml:space="preserve">Dostosowanie ochrony przeciwpożarowej skrzydeł budynku Instytutu Gruźlicy i Chorób Płuc w Warszawie do wymaganego poziomu bezpieczeństwa pożarowego </w:t>
            </w:r>
          </w:p>
        </w:tc>
      </w:tr>
      <w:tr w:rsidR="00AF5026" w:rsidRPr="0047022B" w14:paraId="17E67063" w14:textId="77777777" w:rsidTr="00570419">
        <w:trPr>
          <w:trHeight w:val="699"/>
        </w:trPr>
        <w:tc>
          <w:tcPr>
            <w:tcW w:w="2721" w:type="dxa"/>
          </w:tcPr>
          <w:p w14:paraId="09CAD12C"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44C73BFB" w14:textId="77777777" w:rsidR="00AF5026" w:rsidRPr="0047022B" w:rsidRDefault="00AF5026" w:rsidP="00570419">
            <w:pPr>
              <w:rPr>
                <w:rFonts w:ascii="Arial" w:hAnsi="Arial" w:cs="Arial"/>
                <w:sz w:val="18"/>
                <w:szCs w:val="18"/>
              </w:rPr>
            </w:pPr>
            <w:r w:rsidRPr="0047022B">
              <w:rPr>
                <w:rFonts w:ascii="Arial" w:hAnsi="Arial" w:cs="Arial"/>
                <w:sz w:val="18"/>
                <w:szCs w:val="18"/>
              </w:rPr>
              <w:t>Instytut Gruźlicy i Chorób Płuc w Warszawie</w:t>
            </w:r>
          </w:p>
          <w:p w14:paraId="2A54F276"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783C2AFF" w14:textId="77777777" w:rsidTr="00570419">
        <w:trPr>
          <w:trHeight w:val="210"/>
        </w:trPr>
        <w:tc>
          <w:tcPr>
            <w:tcW w:w="2721" w:type="dxa"/>
            <w:vMerge w:val="restart"/>
          </w:tcPr>
          <w:p w14:paraId="7E723F6E"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7FF86B5F"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1FEEF14D" w14:textId="77777777" w:rsidTr="00570419">
        <w:trPr>
          <w:trHeight w:val="189"/>
        </w:trPr>
        <w:tc>
          <w:tcPr>
            <w:tcW w:w="2721" w:type="dxa"/>
            <w:vMerge/>
          </w:tcPr>
          <w:p w14:paraId="374A72D8" w14:textId="77777777" w:rsidR="00AF5026" w:rsidRPr="0047022B" w:rsidRDefault="00AF5026" w:rsidP="00570419">
            <w:pPr>
              <w:rPr>
                <w:rFonts w:ascii="Arial" w:hAnsi="Arial" w:cs="Arial"/>
                <w:sz w:val="18"/>
                <w:szCs w:val="18"/>
              </w:rPr>
            </w:pPr>
          </w:p>
        </w:tc>
        <w:tc>
          <w:tcPr>
            <w:tcW w:w="6885" w:type="dxa"/>
          </w:tcPr>
          <w:p w14:paraId="3E24AC33"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5DD9A6E6" w14:textId="77777777" w:rsidTr="00570419">
        <w:trPr>
          <w:trHeight w:val="284"/>
        </w:trPr>
        <w:tc>
          <w:tcPr>
            <w:tcW w:w="2721" w:type="dxa"/>
          </w:tcPr>
          <w:p w14:paraId="2CABE978"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5A2879E8" w14:textId="77777777" w:rsidR="00AF5026" w:rsidRPr="0047022B" w:rsidRDefault="00AF5026" w:rsidP="00570419">
            <w:pPr>
              <w:rPr>
                <w:rFonts w:ascii="Arial" w:hAnsi="Arial" w:cs="Arial"/>
                <w:sz w:val="18"/>
                <w:szCs w:val="18"/>
              </w:rPr>
            </w:pPr>
            <w:r w:rsidRPr="0047022B">
              <w:rPr>
                <w:rFonts w:ascii="Arial" w:hAnsi="Arial" w:cs="Arial"/>
                <w:sz w:val="18"/>
                <w:szCs w:val="18"/>
              </w:rPr>
              <w:t>2018-2019</w:t>
            </w:r>
          </w:p>
        </w:tc>
      </w:tr>
      <w:tr w:rsidR="00AF5026" w:rsidRPr="0047022B" w14:paraId="7A65146C" w14:textId="77777777" w:rsidTr="00570419">
        <w:trPr>
          <w:trHeight w:val="684"/>
        </w:trPr>
        <w:tc>
          <w:tcPr>
            <w:tcW w:w="2721" w:type="dxa"/>
          </w:tcPr>
          <w:p w14:paraId="01E4BBCC"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439D08BD" w14:textId="77777777" w:rsidR="00AF5026" w:rsidRPr="0047022B" w:rsidRDefault="00AF5026" w:rsidP="00011688">
            <w:pPr>
              <w:spacing w:after="120" w:line="240" w:lineRule="auto"/>
              <w:jc w:val="both"/>
              <w:rPr>
                <w:rFonts w:ascii="Arial" w:hAnsi="Arial" w:cs="Arial"/>
                <w:sz w:val="18"/>
                <w:szCs w:val="18"/>
              </w:rPr>
            </w:pPr>
            <w:r w:rsidRPr="0047022B">
              <w:rPr>
                <w:rFonts w:ascii="Arial" w:hAnsi="Arial" w:cs="Arial"/>
                <w:sz w:val="18"/>
                <w:szCs w:val="18"/>
              </w:rPr>
              <w:t xml:space="preserve">Zadanie jest kontynuacją, realizowanych przez Instytut Gruźlicy i Chorób Płuc w Warszawie, działań dostosowania budynku Instytutu do obowiązujących standardów i przepisów prawa krajowego i unijnego, w tym kontynuacją projektów infrastrukturalnych POIiŚ, celem spełnienia warunków Ustawy z dn. 15 kwietnia 2011 r. o działalności leczniczej (t.j. Dz. U. z 2016 r., poz. 1638 z późn. zm.) oraz wydanego na jej podstawie rozporządzenia Ministra Zdrowia z dnia 26 czerwca 2012 r. w sprawie wymagań, jakim powinny odpowiadać pomieszczenia i urządzenia podmiotu wykonującego działalność leczniczą (Dz. U. z 2012 r., poz. 739). </w:t>
            </w:r>
          </w:p>
        </w:tc>
      </w:tr>
      <w:tr w:rsidR="00AF5026" w:rsidRPr="0047022B" w14:paraId="11E3FCCE" w14:textId="77777777" w:rsidTr="00570419">
        <w:trPr>
          <w:trHeight w:val="756"/>
        </w:trPr>
        <w:tc>
          <w:tcPr>
            <w:tcW w:w="2721" w:type="dxa"/>
          </w:tcPr>
          <w:p w14:paraId="12CD644E"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6C8DBB8E"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6FBF1DB8" w14:textId="67C11E87" w:rsidR="00AF5026" w:rsidRPr="0047022B" w:rsidRDefault="00C33A65" w:rsidP="00570419">
            <w:pPr>
              <w:rPr>
                <w:rFonts w:ascii="Arial" w:hAnsi="Arial" w:cs="Arial"/>
                <w:sz w:val="18"/>
                <w:szCs w:val="18"/>
              </w:rPr>
            </w:pPr>
            <w:r w:rsidRPr="0047022B">
              <w:rPr>
                <w:rFonts w:ascii="Arial" w:hAnsi="Arial" w:cs="Arial"/>
                <w:sz w:val="18"/>
                <w:szCs w:val="18"/>
              </w:rPr>
              <w:t>Zakończono finansowanie z budżetu państwa w 2019 r</w:t>
            </w:r>
            <w:r w:rsidR="00AF781F" w:rsidRPr="0047022B">
              <w:rPr>
                <w:rFonts w:ascii="Arial" w:hAnsi="Arial" w:cs="Arial"/>
                <w:sz w:val="18"/>
                <w:szCs w:val="18"/>
              </w:rPr>
              <w:t>.</w:t>
            </w:r>
          </w:p>
        </w:tc>
      </w:tr>
    </w:tbl>
    <w:p w14:paraId="7266201B"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64F797C5" w14:textId="77777777" w:rsidTr="00570419">
        <w:trPr>
          <w:trHeight w:val="432"/>
        </w:trPr>
        <w:tc>
          <w:tcPr>
            <w:tcW w:w="2721" w:type="dxa"/>
            <w:shd w:val="clear" w:color="auto" w:fill="auto"/>
          </w:tcPr>
          <w:p w14:paraId="52EAB1A1"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shd w:val="clear" w:color="auto" w:fill="auto"/>
          </w:tcPr>
          <w:p w14:paraId="10AD5737" w14:textId="55E23CA0" w:rsidR="00AF5026" w:rsidRPr="0047022B" w:rsidRDefault="00AF5026" w:rsidP="00570419">
            <w:pPr>
              <w:rPr>
                <w:rFonts w:ascii="Arial" w:hAnsi="Arial" w:cs="Arial"/>
                <w:sz w:val="18"/>
                <w:szCs w:val="18"/>
              </w:rPr>
            </w:pPr>
            <w:r w:rsidRPr="0047022B">
              <w:rPr>
                <w:rFonts w:ascii="Arial" w:hAnsi="Arial" w:cs="Arial"/>
                <w:sz w:val="18"/>
                <w:szCs w:val="18"/>
              </w:rPr>
              <w:t>Zal.1.PL.</w:t>
            </w:r>
            <w:r w:rsidR="00094F49" w:rsidRPr="0047022B">
              <w:rPr>
                <w:rFonts w:ascii="Arial" w:hAnsi="Arial" w:cs="Arial"/>
                <w:sz w:val="18"/>
                <w:szCs w:val="18"/>
              </w:rPr>
              <w:t>39</w:t>
            </w:r>
          </w:p>
        </w:tc>
      </w:tr>
      <w:tr w:rsidR="00AF5026" w:rsidRPr="0047022B" w14:paraId="02894011" w14:textId="77777777" w:rsidTr="00570419">
        <w:trPr>
          <w:trHeight w:val="516"/>
        </w:trPr>
        <w:tc>
          <w:tcPr>
            <w:tcW w:w="2721" w:type="dxa"/>
          </w:tcPr>
          <w:p w14:paraId="098642A7" w14:textId="77777777" w:rsidR="00AF5026" w:rsidRPr="0047022B" w:rsidRDefault="00AF5026" w:rsidP="00570419">
            <w:pPr>
              <w:rPr>
                <w:rFonts w:ascii="Arial" w:hAnsi="Arial" w:cs="Arial"/>
                <w:sz w:val="18"/>
                <w:szCs w:val="18"/>
              </w:rPr>
            </w:pPr>
          </w:p>
          <w:p w14:paraId="7EB7AB39"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6730B080"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51F01603"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31564BDA" w14:textId="77777777" w:rsidTr="00570419">
        <w:trPr>
          <w:trHeight w:val="278"/>
        </w:trPr>
        <w:tc>
          <w:tcPr>
            <w:tcW w:w="2721" w:type="dxa"/>
          </w:tcPr>
          <w:p w14:paraId="666B90E2"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47A21D99"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 xml:space="preserve">Kompleksowa modernizacja budynku B w IMP </w:t>
            </w:r>
          </w:p>
        </w:tc>
      </w:tr>
      <w:tr w:rsidR="00AF5026" w:rsidRPr="0047022B" w14:paraId="7154195C" w14:textId="77777777" w:rsidTr="00570419">
        <w:trPr>
          <w:trHeight w:val="699"/>
        </w:trPr>
        <w:tc>
          <w:tcPr>
            <w:tcW w:w="2721" w:type="dxa"/>
          </w:tcPr>
          <w:p w14:paraId="56A8B8CB"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21C63258" w14:textId="77777777" w:rsidR="00AF5026" w:rsidRPr="0047022B" w:rsidRDefault="00AF5026" w:rsidP="00570419">
            <w:pPr>
              <w:rPr>
                <w:rFonts w:ascii="Arial" w:hAnsi="Arial" w:cs="Arial"/>
                <w:sz w:val="18"/>
                <w:szCs w:val="18"/>
              </w:rPr>
            </w:pPr>
            <w:r w:rsidRPr="0047022B">
              <w:rPr>
                <w:rFonts w:ascii="Arial" w:hAnsi="Arial" w:cs="Arial"/>
                <w:sz w:val="18"/>
                <w:szCs w:val="18"/>
              </w:rPr>
              <w:t>Instytut Medycyny Pracy im. Jerzego Nofera w Łodzi</w:t>
            </w:r>
          </w:p>
          <w:p w14:paraId="4B861157" w14:textId="77777777" w:rsidR="00AF5026" w:rsidRPr="0047022B" w:rsidRDefault="00AF5026" w:rsidP="00570419">
            <w:pPr>
              <w:rPr>
                <w:rFonts w:ascii="Arial" w:hAnsi="Arial" w:cs="Arial"/>
                <w:sz w:val="18"/>
                <w:szCs w:val="18"/>
              </w:rPr>
            </w:pPr>
            <w:r w:rsidRPr="0047022B">
              <w:rPr>
                <w:rFonts w:ascii="Arial" w:hAnsi="Arial" w:cs="Arial"/>
                <w:sz w:val="18"/>
                <w:szCs w:val="18"/>
              </w:rPr>
              <w:t>Łódź</w:t>
            </w:r>
          </w:p>
        </w:tc>
      </w:tr>
      <w:tr w:rsidR="00AF5026" w:rsidRPr="0047022B" w14:paraId="281CC5D4" w14:textId="77777777" w:rsidTr="00570419">
        <w:trPr>
          <w:trHeight w:val="210"/>
        </w:trPr>
        <w:tc>
          <w:tcPr>
            <w:tcW w:w="2721" w:type="dxa"/>
            <w:vMerge w:val="restart"/>
          </w:tcPr>
          <w:p w14:paraId="425DC7B2"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22C2D973" w14:textId="77777777" w:rsidR="00AF5026" w:rsidRPr="0047022B" w:rsidRDefault="00AF5026" w:rsidP="00570419">
            <w:pPr>
              <w:rPr>
                <w:rFonts w:ascii="Arial" w:hAnsi="Arial" w:cs="Arial"/>
                <w:sz w:val="18"/>
                <w:szCs w:val="18"/>
              </w:rPr>
            </w:pPr>
            <w:r w:rsidRPr="0047022B">
              <w:rPr>
                <w:rFonts w:ascii="Arial" w:hAnsi="Arial" w:cs="Arial"/>
                <w:sz w:val="18"/>
                <w:szCs w:val="18"/>
              </w:rPr>
              <w:t>Łódź</w:t>
            </w:r>
          </w:p>
        </w:tc>
      </w:tr>
      <w:tr w:rsidR="00AF5026" w:rsidRPr="0047022B" w14:paraId="2AE56D47" w14:textId="77777777" w:rsidTr="00570419">
        <w:trPr>
          <w:trHeight w:val="189"/>
        </w:trPr>
        <w:tc>
          <w:tcPr>
            <w:tcW w:w="2721" w:type="dxa"/>
            <w:vMerge/>
          </w:tcPr>
          <w:p w14:paraId="72DE2091" w14:textId="77777777" w:rsidR="00AF5026" w:rsidRPr="0047022B" w:rsidRDefault="00AF5026" w:rsidP="00570419">
            <w:pPr>
              <w:rPr>
                <w:rFonts w:ascii="Arial" w:hAnsi="Arial" w:cs="Arial"/>
                <w:sz w:val="18"/>
                <w:szCs w:val="18"/>
              </w:rPr>
            </w:pPr>
          </w:p>
        </w:tc>
        <w:tc>
          <w:tcPr>
            <w:tcW w:w="6885" w:type="dxa"/>
          </w:tcPr>
          <w:p w14:paraId="4E94509D"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5728663E" w14:textId="77777777" w:rsidTr="00570419">
        <w:trPr>
          <w:trHeight w:val="284"/>
        </w:trPr>
        <w:tc>
          <w:tcPr>
            <w:tcW w:w="2721" w:type="dxa"/>
          </w:tcPr>
          <w:p w14:paraId="3E9E1941"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523BB1FF" w14:textId="77777777" w:rsidR="00AF5026" w:rsidRPr="0047022B" w:rsidRDefault="00AF5026" w:rsidP="00570419">
            <w:pPr>
              <w:rPr>
                <w:rFonts w:ascii="Arial" w:hAnsi="Arial" w:cs="Arial"/>
                <w:sz w:val="18"/>
                <w:szCs w:val="18"/>
              </w:rPr>
            </w:pPr>
            <w:r w:rsidRPr="0047022B">
              <w:rPr>
                <w:rFonts w:ascii="Arial" w:hAnsi="Arial" w:cs="Arial"/>
                <w:sz w:val="18"/>
                <w:szCs w:val="18"/>
              </w:rPr>
              <w:t>2018-2022</w:t>
            </w:r>
          </w:p>
        </w:tc>
      </w:tr>
      <w:tr w:rsidR="00AF5026" w:rsidRPr="0047022B" w14:paraId="69A72378" w14:textId="77777777" w:rsidTr="00570419">
        <w:trPr>
          <w:trHeight w:val="684"/>
        </w:trPr>
        <w:tc>
          <w:tcPr>
            <w:tcW w:w="2721" w:type="dxa"/>
          </w:tcPr>
          <w:p w14:paraId="43E733DC"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586D06B5" w14:textId="636DA17E" w:rsidR="00AF5026" w:rsidRPr="0047022B" w:rsidRDefault="00AF5026" w:rsidP="00011688">
            <w:pPr>
              <w:spacing w:after="120" w:line="240" w:lineRule="auto"/>
              <w:rPr>
                <w:rFonts w:ascii="Arial" w:hAnsi="Arial" w:cs="Arial"/>
                <w:sz w:val="18"/>
                <w:szCs w:val="18"/>
              </w:rPr>
            </w:pPr>
            <w:r w:rsidRPr="0047022B">
              <w:rPr>
                <w:rFonts w:ascii="Arial" w:hAnsi="Arial" w:cs="Arial"/>
                <w:sz w:val="18"/>
                <w:szCs w:val="18"/>
              </w:rPr>
              <w:t>Kompleksową modernizacja budynku klinicznego IMP, polegającą zarówno na rozbudowie jak i przebudowie Kliniki Toksykologii, Kliniki Chorób Zawodowych i Zdrowia Środowiskowego; Kliniki Audiologii i Foniatrii wraz z przychodniami umożliwi dostosowanie części leczniczej IMP do nowoczesnych standardów medycznych Budynek zostanie dostosowany do obowiązujących przepisów przeciwpożarowych oraz standardów sanitarno-medycznych. Poprawa funkcjonalności obiektu zdecydowanie wpłynie na poprawę jakości świadczonych usług.</w:t>
            </w:r>
          </w:p>
        </w:tc>
      </w:tr>
      <w:tr w:rsidR="00AF5026" w:rsidRPr="0047022B" w14:paraId="6186DCDE" w14:textId="77777777" w:rsidTr="00570419">
        <w:trPr>
          <w:trHeight w:val="756"/>
        </w:trPr>
        <w:tc>
          <w:tcPr>
            <w:tcW w:w="2721" w:type="dxa"/>
          </w:tcPr>
          <w:p w14:paraId="4C08AB01"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03951B3C"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0A42866C" w14:textId="76BD01C6" w:rsidR="00AF5026" w:rsidRPr="0047022B" w:rsidRDefault="00AF5026" w:rsidP="00570419">
            <w:pPr>
              <w:rPr>
                <w:rFonts w:ascii="Arial" w:hAnsi="Arial" w:cs="Arial"/>
                <w:sz w:val="18"/>
                <w:szCs w:val="18"/>
              </w:rPr>
            </w:pPr>
            <w:r w:rsidRPr="0047022B">
              <w:rPr>
                <w:rFonts w:ascii="Arial" w:hAnsi="Arial" w:cs="Arial"/>
                <w:sz w:val="18"/>
                <w:szCs w:val="18"/>
              </w:rPr>
              <w:t>Na realizację ww. działania w 20</w:t>
            </w:r>
            <w:r w:rsidR="00011688" w:rsidRPr="0047022B">
              <w:rPr>
                <w:rFonts w:ascii="Arial" w:hAnsi="Arial" w:cs="Arial"/>
                <w:sz w:val="18"/>
                <w:szCs w:val="18"/>
              </w:rPr>
              <w:t>20</w:t>
            </w:r>
            <w:r w:rsidRPr="0047022B">
              <w:rPr>
                <w:rFonts w:ascii="Arial" w:hAnsi="Arial" w:cs="Arial"/>
                <w:sz w:val="18"/>
                <w:szCs w:val="18"/>
              </w:rPr>
              <w:t xml:space="preserve"> r. zaplanowano środki w </w:t>
            </w:r>
            <w:r w:rsidR="00011688" w:rsidRPr="0047022B">
              <w:rPr>
                <w:rFonts w:ascii="Arial" w:hAnsi="Arial" w:cs="Arial"/>
                <w:sz w:val="18"/>
                <w:szCs w:val="18"/>
              </w:rPr>
              <w:t>wysokości</w:t>
            </w:r>
            <w:r w:rsidRPr="0047022B">
              <w:rPr>
                <w:rFonts w:ascii="Arial" w:hAnsi="Arial" w:cs="Arial"/>
                <w:sz w:val="18"/>
                <w:szCs w:val="18"/>
              </w:rPr>
              <w:t xml:space="preserve"> </w:t>
            </w:r>
            <w:r w:rsidR="007957FB" w:rsidRPr="0047022B">
              <w:rPr>
                <w:rFonts w:ascii="Arial" w:hAnsi="Arial" w:cs="Arial"/>
                <w:sz w:val="18"/>
                <w:szCs w:val="18"/>
              </w:rPr>
              <w:t xml:space="preserve"> 5 000 </w:t>
            </w:r>
            <w:r w:rsidRPr="0047022B">
              <w:rPr>
                <w:rFonts w:ascii="Arial" w:hAnsi="Arial" w:cs="Arial"/>
                <w:sz w:val="18"/>
                <w:szCs w:val="18"/>
              </w:rPr>
              <w:t xml:space="preserve"> tys. zł.</w:t>
            </w:r>
          </w:p>
          <w:p w14:paraId="352B847F"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0DD41D99"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0D8DFBC0" w14:textId="77777777" w:rsidTr="00570419">
        <w:trPr>
          <w:trHeight w:val="432"/>
        </w:trPr>
        <w:tc>
          <w:tcPr>
            <w:tcW w:w="2721" w:type="dxa"/>
            <w:shd w:val="clear" w:color="auto" w:fill="auto"/>
          </w:tcPr>
          <w:p w14:paraId="1D802E1B"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Numer w Planie działań</w:t>
            </w:r>
          </w:p>
        </w:tc>
        <w:tc>
          <w:tcPr>
            <w:tcW w:w="6885" w:type="dxa"/>
            <w:shd w:val="clear" w:color="auto" w:fill="auto"/>
          </w:tcPr>
          <w:p w14:paraId="59758C23" w14:textId="27D75825" w:rsidR="00AF5026" w:rsidRPr="0047022B" w:rsidRDefault="00AF5026" w:rsidP="00570419">
            <w:pPr>
              <w:rPr>
                <w:rFonts w:ascii="Arial" w:hAnsi="Arial" w:cs="Arial"/>
                <w:sz w:val="18"/>
                <w:szCs w:val="18"/>
              </w:rPr>
            </w:pPr>
            <w:r w:rsidRPr="0047022B">
              <w:rPr>
                <w:rFonts w:ascii="Arial" w:hAnsi="Arial" w:cs="Arial"/>
                <w:sz w:val="18"/>
                <w:szCs w:val="18"/>
              </w:rPr>
              <w:t>Zal.1.PL.4</w:t>
            </w:r>
            <w:r w:rsidR="00094F49" w:rsidRPr="0047022B">
              <w:rPr>
                <w:rFonts w:ascii="Arial" w:hAnsi="Arial" w:cs="Arial"/>
                <w:sz w:val="18"/>
                <w:szCs w:val="18"/>
              </w:rPr>
              <w:t>0</w:t>
            </w:r>
          </w:p>
        </w:tc>
      </w:tr>
      <w:tr w:rsidR="00AF5026" w:rsidRPr="0047022B" w14:paraId="163CBB90" w14:textId="77777777" w:rsidTr="00570419">
        <w:trPr>
          <w:trHeight w:val="516"/>
        </w:trPr>
        <w:tc>
          <w:tcPr>
            <w:tcW w:w="2721" w:type="dxa"/>
          </w:tcPr>
          <w:p w14:paraId="1AFFB0D8" w14:textId="77777777" w:rsidR="00AF5026" w:rsidRPr="0047022B" w:rsidRDefault="00AF5026" w:rsidP="00570419">
            <w:pPr>
              <w:rPr>
                <w:rFonts w:ascii="Arial" w:hAnsi="Arial" w:cs="Arial"/>
                <w:sz w:val="18"/>
                <w:szCs w:val="18"/>
              </w:rPr>
            </w:pPr>
          </w:p>
          <w:p w14:paraId="5E301BDE"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76AA05D6"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73AEDC0C"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0670486B" w14:textId="77777777" w:rsidTr="00570419">
        <w:trPr>
          <w:trHeight w:val="278"/>
        </w:trPr>
        <w:tc>
          <w:tcPr>
            <w:tcW w:w="2721" w:type="dxa"/>
          </w:tcPr>
          <w:p w14:paraId="32F438E3"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5E37316F" w14:textId="4B6AC93D" w:rsidR="00AF5026" w:rsidRPr="0047022B" w:rsidRDefault="00AF5026" w:rsidP="00570419">
            <w:pPr>
              <w:rPr>
                <w:rFonts w:ascii="Arial" w:hAnsi="Arial" w:cs="Arial"/>
                <w:b/>
                <w:bCs/>
                <w:sz w:val="18"/>
                <w:szCs w:val="18"/>
              </w:rPr>
            </w:pPr>
            <w:r w:rsidRPr="0047022B">
              <w:rPr>
                <w:rFonts w:ascii="Arial" w:hAnsi="Arial" w:cs="Arial"/>
                <w:b/>
                <w:bCs/>
                <w:sz w:val="18"/>
                <w:szCs w:val="18"/>
              </w:rPr>
              <w:t xml:space="preserve">Przebudowa budynku głównego Instytutu Żywności i Żywienia w Warszawie w celu dostosowania do aktualnych wymogów budowlano-technicznych </w:t>
            </w:r>
            <w:r w:rsidR="00011688" w:rsidRPr="0047022B">
              <w:rPr>
                <w:rFonts w:ascii="Arial" w:hAnsi="Arial" w:cs="Arial"/>
                <w:b/>
                <w:bCs/>
                <w:sz w:val="18"/>
                <w:szCs w:val="18"/>
              </w:rPr>
              <w:br/>
            </w:r>
            <w:r w:rsidRPr="0047022B">
              <w:rPr>
                <w:rFonts w:ascii="Arial" w:hAnsi="Arial" w:cs="Arial"/>
                <w:b/>
                <w:bCs/>
                <w:sz w:val="18"/>
                <w:szCs w:val="18"/>
              </w:rPr>
              <w:t xml:space="preserve">w pożarowych </w:t>
            </w:r>
          </w:p>
        </w:tc>
      </w:tr>
      <w:tr w:rsidR="00AF5026" w:rsidRPr="0047022B" w14:paraId="7767864B" w14:textId="77777777" w:rsidTr="00570419">
        <w:trPr>
          <w:trHeight w:val="699"/>
        </w:trPr>
        <w:tc>
          <w:tcPr>
            <w:tcW w:w="2721" w:type="dxa"/>
          </w:tcPr>
          <w:p w14:paraId="1C96E33A"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6397DDF1" w14:textId="77777777" w:rsidR="00AF5026" w:rsidRPr="0047022B" w:rsidRDefault="00AF5026" w:rsidP="00570419">
            <w:pPr>
              <w:rPr>
                <w:rFonts w:ascii="Arial" w:hAnsi="Arial" w:cs="Arial"/>
                <w:sz w:val="18"/>
                <w:szCs w:val="18"/>
              </w:rPr>
            </w:pPr>
            <w:r w:rsidRPr="0047022B">
              <w:rPr>
                <w:rFonts w:ascii="Arial" w:hAnsi="Arial" w:cs="Arial"/>
                <w:sz w:val="18"/>
                <w:szCs w:val="18"/>
              </w:rPr>
              <w:t>Instytut Żywności i Żywienia w Warszawie</w:t>
            </w:r>
          </w:p>
          <w:p w14:paraId="542A5764"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681D629E" w14:textId="77777777" w:rsidTr="00570419">
        <w:trPr>
          <w:trHeight w:val="210"/>
        </w:trPr>
        <w:tc>
          <w:tcPr>
            <w:tcW w:w="2721" w:type="dxa"/>
            <w:vMerge w:val="restart"/>
          </w:tcPr>
          <w:p w14:paraId="5997EBD2"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343ECBCE"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0512B101" w14:textId="77777777" w:rsidTr="00570419">
        <w:trPr>
          <w:trHeight w:val="189"/>
        </w:trPr>
        <w:tc>
          <w:tcPr>
            <w:tcW w:w="2721" w:type="dxa"/>
            <w:vMerge/>
          </w:tcPr>
          <w:p w14:paraId="4A5D3DDC" w14:textId="77777777" w:rsidR="00AF5026" w:rsidRPr="0047022B" w:rsidRDefault="00AF5026" w:rsidP="00570419">
            <w:pPr>
              <w:rPr>
                <w:rFonts w:ascii="Arial" w:hAnsi="Arial" w:cs="Arial"/>
                <w:sz w:val="18"/>
                <w:szCs w:val="18"/>
              </w:rPr>
            </w:pPr>
          </w:p>
        </w:tc>
        <w:tc>
          <w:tcPr>
            <w:tcW w:w="6885" w:type="dxa"/>
          </w:tcPr>
          <w:p w14:paraId="761B016D"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2550C6A1" w14:textId="77777777" w:rsidTr="00570419">
        <w:trPr>
          <w:trHeight w:val="284"/>
        </w:trPr>
        <w:tc>
          <w:tcPr>
            <w:tcW w:w="2721" w:type="dxa"/>
          </w:tcPr>
          <w:p w14:paraId="391D3753"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30E03B54" w14:textId="77777777" w:rsidR="00AF5026" w:rsidRPr="0047022B" w:rsidRDefault="00AF5026" w:rsidP="00570419">
            <w:pPr>
              <w:rPr>
                <w:rFonts w:ascii="Arial" w:hAnsi="Arial" w:cs="Arial"/>
                <w:sz w:val="18"/>
                <w:szCs w:val="18"/>
              </w:rPr>
            </w:pPr>
            <w:r w:rsidRPr="0047022B">
              <w:rPr>
                <w:rFonts w:ascii="Arial" w:hAnsi="Arial" w:cs="Arial"/>
                <w:sz w:val="18"/>
                <w:szCs w:val="18"/>
              </w:rPr>
              <w:t>2018-2019</w:t>
            </w:r>
          </w:p>
        </w:tc>
      </w:tr>
      <w:tr w:rsidR="00AF5026" w:rsidRPr="0047022B" w14:paraId="64495120" w14:textId="77777777" w:rsidTr="00570419">
        <w:trPr>
          <w:trHeight w:val="684"/>
        </w:trPr>
        <w:tc>
          <w:tcPr>
            <w:tcW w:w="2721" w:type="dxa"/>
          </w:tcPr>
          <w:p w14:paraId="26E0E269"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36C2A539" w14:textId="0C458669" w:rsidR="00AF5026" w:rsidRPr="0047022B" w:rsidRDefault="00AF5026" w:rsidP="00011688">
            <w:pPr>
              <w:spacing w:after="120" w:line="240" w:lineRule="auto"/>
              <w:jc w:val="both"/>
              <w:rPr>
                <w:rFonts w:ascii="Arial" w:hAnsi="Arial" w:cs="Arial"/>
                <w:sz w:val="18"/>
                <w:szCs w:val="18"/>
              </w:rPr>
            </w:pPr>
            <w:r w:rsidRPr="0047022B">
              <w:rPr>
                <w:rFonts w:ascii="Arial" w:hAnsi="Arial" w:cs="Arial"/>
                <w:sz w:val="18"/>
                <w:szCs w:val="18"/>
              </w:rPr>
              <w:t>Celem zadania jest dostosowanie budynku do aktualnych wymogów budowlano-technicznych i pożarowych, zapewnienie bezpieczeństwa pracowników i pacjentów przebywających na terenie Instytutu, zapobiegnięcie wyłączeniu budynku z użytkowania i kontynuacja działalności statutowej.</w:t>
            </w:r>
          </w:p>
        </w:tc>
      </w:tr>
      <w:tr w:rsidR="00AF5026" w:rsidRPr="0047022B" w14:paraId="6E365FEA" w14:textId="77777777" w:rsidTr="00570419">
        <w:trPr>
          <w:trHeight w:val="756"/>
        </w:trPr>
        <w:tc>
          <w:tcPr>
            <w:tcW w:w="2721" w:type="dxa"/>
          </w:tcPr>
          <w:p w14:paraId="6BBA1529"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5CCAAC3F"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121296F8" w14:textId="1CB3B73B" w:rsidR="00AF5026" w:rsidRPr="0047022B" w:rsidRDefault="007957FB" w:rsidP="00570419">
            <w:pPr>
              <w:rPr>
                <w:rFonts w:ascii="Arial" w:hAnsi="Arial" w:cs="Arial"/>
                <w:sz w:val="18"/>
                <w:szCs w:val="18"/>
              </w:rPr>
            </w:pPr>
            <w:r w:rsidRPr="0047022B">
              <w:rPr>
                <w:rFonts w:ascii="Arial" w:hAnsi="Arial" w:cs="Arial"/>
                <w:sz w:val="18"/>
                <w:szCs w:val="18"/>
              </w:rPr>
              <w:t>Zakończono finansowanie z budżetu państwa w 2019 r.</w:t>
            </w:r>
          </w:p>
        </w:tc>
      </w:tr>
    </w:tbl>
    <w:p w14:paraId="370A7A36"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653D9A4B" w14:textId="77777777" w:rsidTr="00570419">
        <w:trPr>
          <w:trHeight w:val="432"/>
        </w:trPr>
        <w:tc>
          <w:tcPr>
            <w:tcW w:w="2721" w:type="dxa"/>
            <w:shd w:val="clear" w:color="auto" w:fill="auto"/>
          </w:tcPr>
          <w:p w14:paraId="27FF3A2B" w14:textId="77777777" w:rsidR="00AF5026" w:rsidRPr="0047022B" w:rsidRDefault="00AF5026" w:rsidP="00570419">
            <w:pPr>
              <w:rPr>
                <w:rFonts w:ascii="Arial" w:hAnsi="Arial" w:cs="Arial"/>
                <w:sz w:val="18"/>
                <w:szCs w:val="18"/>
              </w:rPr>
            </w:pPr>
            <w:bookmarkStart w:id="13" w:name="_Hlk30679529"/>
            <w:r w:rsidRPr="0047022B">
              <w:rPr>
                <w:rFonts w:ascii="Arial" w:hAnsi="Arial" w:cs="Arial"/>
                <w:sz w:val="18"/>
                <w:szCs w:val="18"/>
              </w:rPr>
              <w:t>Numer w Planie działań</w:t>
            </w:r>
          </w:p>
        </w:tc>
        <w:tc>
          <w:tcPr>
            <w:tcW w:w="6885" w:type="dxa"/>
            <w:shd w:val="clear" w:color="auto" w:fill="auto"/>
          </w:tcPr>
          <w:p w14:paraId="05674137" w14:textId="1682F3D5" w:rsidR="00AF5026" w:rsidRPr="0047022B" w:rsidRDefault="00AF5026" w:rsidP="00570419">
            <w:pPr>
              <w:rPr>
                <w:rFonts w:ascii="Arial" w:hAnsi="Arial" w:cs="Arial"/>
                <w:sz w:val="18"/>
                <w:szCs w:val="18"/>
              </w:rPr>
            </w:pPr>
            <w:r w:rsidRPr="0047022B">
              <w:rPr>
                <w:rFonts w:ascii="Arial" w:hAnsi="Arial" w:cs="Arial"/>
                <w:sz w:val="18"/>
                <w:szCs w:val="18"/>
              </w:rPr>
              <w:t>Zal.1.PL.4</w:t>
            </w:r>
            <w:r w:rsidR="00094F49" w:rsidRPr="0047022B">
              <w:rPr>
                <w:rFonts w:ascii="Arial" w:hAnsi="Arial" w:cs="Arial"/>
                <w:sz w:val="18"/>
                <w:szCs w:val="18"/>
              </w:rPr>
              <w:t>1</w:t>
            </w:r>
          </w:p>
        </w:tc>
      </w:tr>
      <w:tr w:rsidR="00AF5026" w:rsidRPr="0047022B" w14:paraId="039A0E8B" w14:textId="77777777" w:rsidTr="00570419">
        <w:trPr>
          <w:trHeight w:val="516"/>
        </w:trPr>
        <w:tc>
          <w:tcPr>
            <w:tcW w:w="2721" w:type="dxa"/>
          </w:tcPr>
          <w:p w14:paraId="07551BBF" w14:textId="77777777" w:rsidR="00AF5026" w:rsidRPr="0047022B" w:rsidRDefault="00AF5026" w:rsidP="00570419">
            <w:pPr>
              <w:rPr>
                <w:rFonts w:ascii="Arial" w:hAnsi="Arial" w:cs="Arial"/>
                <w:sz w:val="18"/>
                <w:szCs w:val="18"/>
              </w:rPr>
            </w:pPr>
          </w:p>
          <w:p w14:paraId="67162276"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5734EBEC"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244B9B85"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44F6E810" w14:textId="77777777" w:rsidTr="00570419">
        <w:trPr>
          <w:trHeight w:val="278"/>
        </w:trPr>
        <w:tc>
          <w:tcPr>
            <w:tcW w:w="2721" w:type="dxa"/>
          </w:tcPr>
          <w:p w14:paraId="482C9A13"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721FB1DA"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 xml:space="preserve">Budowa Centralnej Sterylizatorni w Instytucie „Pomnik – Centrum Zdrowia Dziecka” </w:t>
            </w:r>
          </w:p>
        </w:tc>
      </w:tr>
      <w:tr w:rsidR="00AF5026" w:rsidRPr="0047022B" w14:paraId="79FB0DBB" w14:textId="77777777" w:rsidTr="00570419">
        <w:trPr>
          <w:trHeight w:val="699"/>
        </w:trPr>
        <w:tc>
          <w:tcPr>
            <w:tcW w:w="2721" w:type="dxa"/>
          </w:tcPr>
          <w:p w14:paraId="4F318EFE"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3B4796AB" w14:textId="77777777" w:rsidR="00AF5026" w:rsidRPr="0047022B" w:rsidRDefault="00AF5026" w:rsidP="00570419">
            <w:pPr>
              <w:rPr>
                <w:rFonts w:ascii="Arial" w:hAnsi="Arial" w:cs="Arial"/>
                <w:sz w:val="18"/>
                <w:szCs w:val="18"/>
              </w:rPr>
            </w:pPr>
            <w:r w:rsidRPr="0047022B">
              <w:rPr>
                <w:rFonts w:ascii="Arial" w:hAnsi="Arial" w:cs="Arial"/>
                <w:sz w:val="18"/>
                <w:szCs w:val="18"/>
              </w:rPr>
              <w:t>Instytut „Pomnik – Centrum Zdrowia Dziecka” w Warszawie</w:t>
            </w:r>
          </w:p>
          <w:p w14:paraId="446BE348"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51986690" w14:textId="77777777" w:rsidTr="00570419">
        <w:trPr>
          <w:trHeight w:val="210"/>
        </w:trPr>
        <w:tc>
          <w:tcPr>
            <w:tcW w:w="2721" w:type="dxa"/>
            <w:vMerge w:val="restart"/>
          </w:tcPr>
          <w:p w14:paraId="2F4AB133"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5F7CCB84"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430AD72E" w14:textId="77777777" w:rsidTr="00570419">
        <w:trPr>
          <w:trHeight w:val="189"/>
        </w:trPr>
        <w:tc>
          <w:tcPr>
            <w:tcW w:w="2721" w:type="dxa"/>
            <w:vMerge/>
          </w:tcPr>
          <w:p w14:paraId="5EA37375" w14:textId="77777777" w:rsidR="00AF5026" w:rsidRPr="0047022B" w:rsidRDefault="00AF5026" w:rsidP="00570419">
            <w:pPr>
              <w:rPr>
                <w:rFonts w:ascii="Arial" w:hAnsi="Arial" w:cs="Arial"/>
                <w:sz w:val="18"/>
                <w:szCs w:val="18"/>
              </w:rPr>
            </w:pPr>
          </w:p>
        </w:tc>
        <w:tc>
          <w:tcPr>
            <w:tcW w:w="6885" w:type="dxa"/>
          </w:tcPr>
          <w:p w14:paraId="3F9144D8"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050E37F8" w14:textId="77777777" w:rsidTr="00570419">
        <w:trPr>
          <w:trHeight w:val="284"/>
        </w:trPr>
        <w:tc>
          <w:tcPr>
            <w:tcW w:w="2721" w:type="dxa"/>
          </w:tcPr>
          <w:p w14:paraId="11EDC8D8"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6A3EC4BB" w14:textId="77777777" w:rsidR="00AF5026" w:rsidRPr="0047022B" w:rsidRDefault="00AF5026" w:rsidP="00570419">
            <w:pPr>
              <w:rPr>
                <w:rFonts w:ascii="Arial" w:hAnsi="Arial" w:cs="Arial"/>
                <w:sz w:val="18"/>
                <w:szCs w:val="18"/>
              </w:rPr>
            </w:pPr>
            <w:r w:rsidRPr="0047022B">
              <w:rPr>
                <w:rFonts w:ascii="Arial" w:hAnsi="Arial" w:cs="Arial"/>
                <w:sz w:val="18"/>
                <w:szCs w:val="18"/>
              </w:rPr>
              <w:t>2018-2020</w:t>
            </w:r>
          </w:p>
        </w:tc>
      </w:tr>
      <w:tr w:rsidR="00AF5026" w:rsidRPr="0047022B" w14:paraId="316DE71F" w14:textId="77777777" w:rsidTr="00570419">
        <w:trPr>
          <w:trHeight w:val="684"/>
        </w:trPr>
        <w:tc>
          <w:tcPr>
            <w:tcW w:w="2721" w:type="dxa"/>
          </w:tcPr>
          <w:p w14:paraId="0D85C624"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3C13A067" w14:textId="77777777" w:rsidR="00AF5026" w:rsidRPr="0047022B" w:rsidRDefault="00AF5026" w:rsidP="00011688">
            <w:pPr>
              <w:spacing w:after="120" w:line="240" w:lineRule="auto"/>
              <w:jc w:val="both"/>
              <w:rPr>
                <w:rFonts w:ascii="Arial" w:hAnsi="Arial" w:cs="Arial"/>
                <w:sz w:val="18"/>
                <w:szCs w:val="18"/>
              </w:rPr>
            </w:pPr>
            <w:r w:rsidRPr="0047022B">
              <w:rPr>
                <w:rFonts w:ascii="Arial" w:hAnsi="Arial" w:cs="Arial"/>
                <w:sz w:val="18"/>
                <w:szCs w:val="18"/>
              </w:rPr>
              <w:t xml:space="preserve">W ramach inwestycji pracami budowlanym objęta zostanie wolna przestrzeń w budynku bloku operacyjnego na terenie IPCZD. Pomieszczenia nowego Działu Centralnej Sterylizacji i Dezynfekcji spełniać będą wymagania aktualnych przepisów prawa, zostaną przystosowane do rodzaju planowanych działań, rozmieszczone i zaprojektowane w taki sposób, aby zminimalizować ryzyko wystąpienia błędów oraz </w:t>
            </w:r>
            <w:r w:rsidRPr="0047022B">
              <w:rPr>
                <w:rFonts w:ascii="Arial" w:hAnsi="Arial" w:cs="Arial"/>
                <w:sz w:val="18"/>
                <w:szCs w:val="18"/>
              </w:rPr>
              <w:lastRenderedPageBreak/>
              <w:t>wpływu niepożądanych czynników na jakość przeprowadzanych procesów mycia, dezynfekcji i sterylizacji.</w:t>
            </w:r>
          </w:p>
          <w:p w14:paraId="57FD7492" w14:textId="6663B9EA" w:rsidR="00AF5026" w:rsidRPr="0047022B" w:rsidRDefault="00AF5026" w:rsidP="00011688">
            <w:pPr>
              <w:spacing w:after="120" w:line="240" w:lineRule="auto"/>
              <w:jc w:val="both"/>
              <w:rPr>
                <w:rFonts w:ascii="Arial" w:hAnsi="Arial" w:cs="Arial"/>
                <w:sz w:val="18"/>
                <w:szCs w:val="18"/>
              </w:rPr>
            </w:pPr>
          </w:p>
        </w:tc>
      </w:tr>
      <w:tr w:rsidR="00AF5026" w:rsidRPr="0047022B" w14:paraId="099F4704" w14:textId="77777777" w:rsidTr="00570419">
        <w:trPr>
          <w:trHeight w:val="756"/>
        </w:trPr>
        <w:tc>
          <w:tcPr>
            <w:tcW w:w="2721" w:type="dxa"/>
          </w:tcPr>
          <w:p w14:paraId="6048612F"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Wartość projektu</w:t>
            </w:r>
          </w:p>
          <w:p w14:paraId="53C52882"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4DAFD44C" w14:textId="283A5F91" w:rsidR="00AF5026" w:rsidRPr="0047022B" w:rsidRDefault="00AF5026" w:rsidP="00AF781F">
            <w:pPr>
              <w:jc w:val="both"/>
              <w:rPr>
                <w:rFonts w:ascii="Arial" w:hAnsi="Arial" w:cs="Arial"/>
                <w:sz w:val="18"/>
                <w:szCs w:val="18"/>
              </w:rPr>
            </w:pPr>
            <w:r w:rsidRPr="0047022B">
              <w:rPr>
                <w:rFonts w:ascii="Arial" w:hAnsi="Arial" w:cs="Arial"/>
                <w:sz w:val="18"/>
                <w:szCs w:val="18"/>
              </w:rPr>
              <w:t>Na realizację ww. działania w 20</w:t>
            </w:r>
            <w:r w:rsidR="00011688" w:rsidRPr="0047022B">
              <w:rPr>
                <w:rFonts w:ascii="Arial" w:hAnsi="Arial" w:cs="Arial"/>
                <w:sz w:val="18"/>
                <w:szCs w:val="18"/>
              </w:rPr>
              <w:t>20</w:t>
            </w:r>
            <w:r w:rsidRPr="0047022B">
              <w:rPr>
                <w:rFonts w:ascii="Arial" w:hAnsi="Arial" w:cs="Arial"/>
                <w:sz w:val="18"/>
                <w:szCs w:val="18"/>
              </w:rPr>
              <w:t xml:space="preserve"> r. zaplanowano środki w wysokości </w:t>
            </w:r>
            <w:r w:rsidR="007957FB" w:rsidRPr="0047022B">
              <w:rPr>
                <w:rFonts w:ascii="Arial" w:hAnsi="Arial" w:cs="Arial"/>
                <w:sz w:val="18"/>
                <w:szCs w:val="18"/>
              </w:rPr>
              <w:t xml:space="preserve">3 713 </w:t>
            </w:r>
            <w:r w:rsidRPr="0047022B">
              <w:rPr>
                <w:rFonts w:ascii="Arial" w:hAnsi="Arial" w:cs="Arial"/>
                <w:sz w:val="18"/>
                <w:szCs w:val="18"/>
              </w:rPr>
              <w:t>tys. zł.</w:t>
            </w:r>
          </w:p>
          <w:p w14:paraId="6D7055FA"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bookmarkEnd w:id="13"/>
    </w:tbl>
    <w:p w14:paraId="3E742D35" w14:textId="77777777" w:rsidR="00AF5026" w:rsidRPr="0047022B" w:rsidRDefault="00AF5026" w:rsidP="00AF5026">
      <w:pPr>
        <w:rPr>
          <w:rFonts w:ascii="Arial" w:hAnsi="Arial" w:cs="Arial"/>
          <w:sz w:val="18"/>
          <w:szCs w:val="18"/>
        </w:rPr>
      </w:pPr>
    </w:p>
    <w:p w14:paraId="6B5585B0"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739F1DC4" w14:textId="77777777" w:rsidTr="00570419">
        <w:trPr>
          <w:trHeight w:val="432"/>
        </w:trPr>
        <w:tc>
          <w:tcPr>
            <w:tcW w:w="2721" w:type="dxa"/>
          </w:tcPr>
          <w:p w14:paraId="4AF69CD5"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71EB86CB" w14:textId="43A3F67C" w:rsidR="00AF5026" w:rsidRPr="0047022B" w:rsidRDefault="00CC4AA5" w:rsidP="00570419">
            <w:pPr>
              <w:rPr>
                <w:rFonts w:ascii="Arial" w:hAnsi="Arial" w:cs="Arial"/>
                <w:sz w:val="18"/>
                <w:szCs w:val="18"/>
              </w:rPr>
            </w:pPr>
            <w:r w:rsidRPr="0047022B">
              <w:rPr>
                <w:rFonts w:ascii="Arial" w:hAnsi="Arial" w:cs="Arial"/>
                <w:sz w:val="18"/>
                <w:szCs w:val="18"/>
              </w:rPr>
              <w:t>Zal.1.PL.4</w:t>
            </w:r>
            <w:r w:rsidR="00094F49" w:rsidRPr="0047022B">
              <w:rPr>
                <w:rFonts w:ascii="Arial" w:hAnsi="Arial" w:cs="Arial"/>
                <w:sz w:val="18"/>
                <w:szCs w:val="18"/>
              </w:rPr>
              <w:t>2</w:t>
            </w:r>
          </w:p>
        </w:tc>
      </w:tr>
      <w:tr w:rsidR="00AF5026" w:rsidRPr="0047022B" w14:paraId="11CCC224" w14:textId="77777777" w:rsidTr="00570419">
        <w:trPr>
          <w:trHeight w:val="516"/>
        </w:trPr>
        <w:tc>
          <w:tcPr>
            <w:tcW w:w="2721" w:type="dxa"/>
          </w:tcPr>
          <w:p w14:paraId="3A45EA81" w14:textId="77777777" w:rsidR="00AF5026" w:rsidRPr="0047022B" w:rsidRDefault="00AF5026" w:rsidP="00570419">
            <w:pPr>
              <w:rPr>
                <w:rFonts w:ascii="Arial" w:hAnsi="Arial" w:cs="Arial"/>
                <w:sz w:val="18"/>
                <w:szCs w:val="18"/>
              </w:rPr>
            </w:pPr>
          </w:p>
          <w:p w14:paraId="27422BE9"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309B4357"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4F733533"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41300017" w14:textId="77777777" w:rsidTr="00570419">
        <w:trPr>
          <w:trHeight w:val="278"/>
        </w:trPr>
        <w:tc>
          <w:tcPr>
            <w:tcW w:w="2721" w:type="dxa"/>
          </w:tcPr>
          <w:p w14:paraId="7740A608"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062E81A3" w14:textId="3D101119"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Budowa Centrum Psychiatrii Uniwersyteckiego Szpitala Klinicznego </w:t>
            </w:r>
            <w:r w:rsidR="00011688" w:rsidRPr="0047022B">
              <w:rPr>
                <w:rFonts w:ascii="Arial" w:hAnsi="Arial" w:cs="Arial"/>
                <w:b/>
                <w:bCs/>
                <w:sz w:val="18"/>
                <w:szCs w:val="18"/>
              </w:rPr>
              <w:br/>
            </w:r>
            <w:r w:rsidRPr="0047022B">
              <w:rPr>
                <w:rFonts w:ascii="Arial" w:hAnsi="Arial" w:cs="Arial"/>
                <w:b/>
                <w:bCs/>
                <w:sz w:val="18"/>
                <w:szCs w:val="18"/>
              </w:rPr>
              <w:t xml:space="preserve">i Uniwersyteckiego Dziecięcego Szpitala Klinicznego im. L. Zamenhofa </w:t>
            </w:r>
            <w:r w:rsidR="00011688" w:rsidRPr="0047022B">
              <w:rPr>
                <w:rFonts w:ascii="Arial" w:hAnsi="Arial" w:cs="Arial"/>
                <w:b/>
                <w:bCs/>
                <w:sz w:val="18"/>
                <w:szCs w:val="18"/>
              </w:rPr>
              <w:br/>
            </w:r>
            <w:r w:rsidRPr="0047022B">
              <w:rPr>
                <w:rFonts w:ascii="Arial" w:hAnsi="Arial" w:cs="Arial"/>
                <w:b/>
                <w:bCs/>
                <w:sz w:val="18"/>
                <w:szCs w:val="18"/>
              </w:rPr>
              <w:t>w Białymstoku</w:t>
            </w:r>
          </w:p>
        </w:tc>
      </w:tr>
      <w:tr w:rsidR="00AF5026" w:rsidRPr="0047022B" w14:paraId="612E2ADF" w14:textId="77777777" w:rsidTr="00570419">
        <w:trPr>
          <w:trHeight w:val="699"/>
        </w:trPr>
        <w:tc>
          <w:tcPr>
            <w:tcW w:w="2721" w:type="dxa"/>
          </w:tcPr>
          <w:p w14:paraId="69803CD5"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77AAA658"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Uniwersytecki Dziecięcy Szpital Kliniczny w Białymstoku</w:t>
            </w:r>
          </w:p>
          <w:p w14:paraId="68BC7E8B"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Uniwersytecki Szpital Kliniczny w Białymstoku</w:t>
            </w:r>
          </w:p>
          <w:p w14:paraId="224F8F03"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Białystok</w:t>
            </w:r>
          </w:p>
        </w:tc>
      </w:tr>
      <w:tr w:rsidR="00AF5026" w:rsidRPr="0047022B" w14:paraId="186C6246" w14:textId="77777777" w:rsidTr="00570419">
        <w:trPr>
          <w:trHeight w:val="210"/>
        </w:trPr>
        <w:tc>
          <w:tcPr>
            <w:tcW w:w="2721" w:type="dxa"/>
            <w:vMerge w:val="restart"/>
          </w:tcPr>
          <w:p w14:paraId="432FA379"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159F3978"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Białystok</w:t>
            </w:r>
          </w:p>
        </w:tc>
      </w:tr>
      <w:tr w:rsidR="00AF5026" w:rsidRPr="0047022B" w14:paraId="0227BB17" w14:textId="77777777" w:rsidTr="00570419">
        <w:trPr>
          <w:trHeight w:val="189"/>
        </w:trPr>
        <w:tc>
          <w:tcPr>
            <w:tcW w:w="2721" w:type="dxa"/>
            <w:vMerge/>
          </w:tcPr>
          <w:p w14:paraId="1102DB51" w14:textId="77777777" w:rsidR="00AF5026" w:rsidRPr="0047022B" w:rsidRDefault="00AF5026" w:rsidP="00570419">
            <w:pPr>
              <w:rPr>
                <w:rFonts w:ascii="Arial" w:hAnsi="Arial" w:cs="Arial"/>
                <w:sz w:val="18"/>
                <w:szCs w:val="18"/>
              </w:rPr>
            </w:pPr>
          </w:p>
        </w:tc>
        <w:tc>
          <w:tcPr>
            <w:tcW w:w="6885" w:type="dxa"/>
          </w:tcPr>
          <w:p w14:paraId="35A47BA2"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6B1F814C" w14:textId="77777777" w:rsidTr="00570419">
        <w:trPr>
          <w:trHeight w:val="284"/>
        </w:trPr>
        <w:tc>
          <w:tcPr>
            <w:tcW w:w="2721" w:type="dxa"/>
          </w:tcPr>
          <w:p w14:paraId="49410E89"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5FD78BEA"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2019-2022</w:t>
            </w:r>
          </w:p>
        </w:tc>
      </w:tr>
      <w:tr w:rsidR="00AF5026" w:rsidRPr="0047022B" w14:paraId="6AA7C42C" w14:textId="77777777" w:rsidTr="00570419">
        <w:trPr>
          <w:trHeight w:val="684"/>
        </w:trPr>
        <w:tc>
          <w:tcPr>
            <w:tcW w:w="2721" w:type="dxa"/>
          </w:tcPr>
          <w:p w14:paraId="32B03307"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2CA2551B"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 xml:space="preserve">Celem zadania inwestycyjnego jest wybudowanie i wyposażenie (w aparaturę oraz sprzęt medyczny i niemedyczny) Centrum Psychiatrii </w:t>
            </w:r>
            <w:r w:rsidRPr="0047022B">
              <w:rPr>
                <w:rFonts w:ascii="Arial" w:hAnsi="Arial" w:cs="Arial"/>
                <w:b/>
                <w:i/>
                <w:iCs/>
                <w:sz w:val="18"/>
                <w:szCs w:val="18"/>
              </w:rPr>
              <w:t xml:space="preserve"> </w:t>
            </w:r>
            <w:r w:rsidRPr="0047022B">
              <w:rPr>
                <w:rFonts w:ascii="Arial" w:hAnsi="Arial" w:cs="Arial"/>
                <w:iCs/>
                <w:sz w:val="18"/>
                <w:szCs w:val="18"/>
              </w:rPr>
              <w:t xml:space="preserve">Uniwersyteckiego Szpitala Klinicznego (USK) i Uniwersyteckiego Dziecięcego Szpitala Klinicznego </w:t>
            </w:r>
            <w:r w:rsidRPr="0047022B">
              <w:rPr>
                <w:rFonts w:ascii="Arial" w:hAnsi="Arial" w:cs="Arial"/>
                <w:iCs/>
                <w:sz w:val="18"/>
                <w:szCs w:val="18"/>
              </w:rPr>
              <w:br/>
              <w:t>im. L. Zamenhofa (UDSK).</w:t>
            </w:r>
          </w:p>
        </w:tc>
      </w:tr>
      <w:tr w:rsidR="00AF5026" w:rsidRPr="0047022B" w14:paraId="263624C6" w14:textId="77777777" w:rsidTr="00570419">
        <w:trPr>
          <w:trHeight w:val="756"/>
        </w:trPr>
        <w:tc>
          <w:tcPr>
            <w:tcW w:w="2721" w:type="dxa"/>
          </w:tcPr>
          <w:p w14:paraId="411DC43F"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2DFE6CD2"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5E8FD6BC" w14:textId="2E3F710C" w:rsidR="00AB4430" w:rsidRPr="0047022B" w:rsidRDefault="00AB4430" w:rsidP="003747AF">
            <w:pPr>
              <w:spacing w:before="120" w:after="120" w:line="360" w:lineRule="auto"/>
              <w:jc w:val="both"/>
              <w:rPr>
                <w:rFonts w:ascii="Arial" w:hAnsi="Arial" w:cs="Arial"/>
                <w:sz w:val="18"/>
                <w:szCs w:val="18"/>
              </w:rPr>
            </w:pPr>
            <w:r w:rsidRPr="0047022B">
              <w:rPr>
                <w:rFonts w:ascii="Arial" w:hAnsi="Arial" w:cs="Arial"/>
                <w:sz w:val="18"/>
                <w:szCs w:val="18"/>
              </w:rPr>
              <w:t>Finansowanie programu wieloletniego z budżetu państwa od 2020 r.</w:t>
            </w:r>
          </w:p>
          <w:p w14:paraId="14A17627" w14:textId="41155EC2" w:rsidR="00AF5026" w:rsidRPr="0047022B" w:rsidRDefault="00AF5026" w:rsidP="003747AF">
            <w:pPr>
              <w:spacing w:before="120" w:after="120" w:line="360" w:lineRule="auto"/>
              <w:jc w:val="both"/>
              <w:rPr>
                <w:rFonts w:ascii="Arial" w:hAnsi="Arial" w:cs="Arial"/>
                <w:sz w:val="18"/>
                <w:szCs w:val="18"/>
              </w:rPr>
            </w:pPr>
            <w:r w:rsidRPr="0047022B">
              <w:rPr>
                <w:rFonts w:ascii="Arial" w:hAnsi="Arial" w:cs="Arial"/>
                <w:sz w:val="18"/>
                <w:szCs w:val="18"/>
              </w:rPr>
              <w:t>Na realizację ww. działania w 20</w:t>
            </w:r>
            <w:r w:rsidR="00AB4430" w:rsidRPr="0047022B">
              <w:rPr>
                <w:rFonts w:ascii="Arial" w:hAnsi="Arial" w:cs="Arial"/>
                <w:sz w:val="18"/>
                <w:szCs w:val="18"/>
              </w:rPr>
              <w:t>20</w:t>
            </w:r>
            <w:r w:rsidRPr="0047022B">
              <w:rPr>
                <w:rFonts w:ascii="Arial" w:hAnsi="Arial" w:cs="Arial"/>
                <w:sz w:val="18"/>
                <w:szCs w:val="18"/>
              </w:rPr>
              <w:t xml:space="preserve"> r. zaplanowano środki w wysokości </w:t>
            </w:r>
            <w:r w:rsidR="005C5F81" w:rsidRPr="0047022B">
              <w:rPr>
                <w:rFonts w:ascii="Arial" w:hAnsi="Arial" w:cs="Arial"/>
                <w:sz w:val="18"/>
                <w:szCs w:val="18"/>
              </w:rPr>
              <w:t xml:space="preserve">8 616 </w:t>
            </w:r>
            <w:r w:rsidRPr="0047022B">
              <w:rPr>
                <w:rFonts w:ascii="Arial" w:hAnsi="Arial" w:cs="Arial"/>
                <w:sz w:val="18"/>
                <w:szCs w:val="18"/>
              </w:rPr>
              <w:t xml:space="preserve">tys. zł. </w:t>
            </w:r>
          </w:p>
          <w:p w14:paraId="113E830C" w14:textId="77777777" w:rsidR="00AF5026" w:rsidRPr="0047022B" w:rsidRDefault="00AF5026" w:rsidP="003747AF">
            <w:pPr>
              <w:jc w:val="both"/>
              <w:rPr>
                <w:rFonts w:ascii="Arial" w:hAnsi="Arial" w:cs="Arial"/>
                <w:sz w:val="18"/>
                <w:szCs w:val="18"/>
              </w:rPr>
            </w:pPr>
            <w:r w:rsidRPr="0047022B">
              <w:rPr>
                <w:rFonts w:ascii="Arial" w:hAnsi="Arial" w:cs="Arial"/>
                <w:sz w:val="18"/>
                <w:szCs w:val="18"/>
              </w:rPr>
              <w:t>(budżet państwa cz.46)</w:t>
            </w:r>
          </w:p>
        </w:tc>
      </w:tr>
    </w:tbl>
    <w:p w14:paraId="062D895D"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3C49880B" w14:textId="77777777" w:rsidTr="00570419">
        <w:trPr>
          <w:trHeight w:val="432"/>
        </w:trPr>
        <w:tc>
          <w:tcPr>
            <w:tcW w:w="2721" w:type="dxa"/>
          </w:tcPr>
          <w:p w14:paraId="1BFB6890"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16E7237F" w14:textId="53E5DF83" w:rsidR="00AF5026" w:rsidRPr="0047022B" w:rsidRDefault="00CC4AA5" w:rsidP="00570419">
            <w:pPr>
              <w:rPr>
                <w:rFonts w:ascii="Arial" w:hAnsi="Arial" w:cs="Arial"/>
                <w:sz w:val="18"/>
                <w:szCs w:val="18"/>
              </w:rPr>
            </w:pPr>
            <w:r w:rsidRPr="0047022B">
              <w:rPr>
                <w:rFonts w:ascii="Arial" w:hAnsi="Arial" w:cs="Arial"/>
                <w:sz w:val="18"/>
                <w:szCs w:val="18"/>
              </w:rPr>
              <w:t>Zal.1.PL.4</w:t>
            </w:r>
            <w:r w:rsidR="00094F49" w:rsidRPr="0047022B">
              <w:rPr>
                <w:rFonts w:ascii="Arial" w:hAnsi="Arial" w:cs="Arial"/>
                <w:sz w:val="18"/>
                <w:szCs w:val="18"/>
              </w:rPr>
              <w:t>3</w:t>
            </w:r>
          </w:p>
        </w:tc>
      </w:tr>
      <w:tr w:rsidR="00AF5026" w:rsidRPr="0047022B" w14:paraId="31C1857C" w14:textId="77777777" w:rsidTr="00570419">
        <w:trPr>
          <w:trHeight w:val="516"/>
        </w:trPr>
        <w:tc>
          <w:tcPr>
            <w:tcW w:w="2721" w:type="dxa"/>
          </w:tcPr>
          <w:p w14:paraId="6BF4DDB8" w14:textId="77777777" w:rsidR="00AF5026" w:rsidRPr="0047022B" w:rsidRDefault="00AF5026" w:rsidP="00570419">
            <w:pPr>
              <w:rPr>
                <w:rFonts w:ascii="Arial" w:hAnsi="Arial" w:cs="Arial"/>
                <w:sz w:val="18"/>
                <w:szCs w:val="18"/>
              </w:rPr>
            </w:pPr>
          </w:p>
          <w:p w14:paraId="2BEABFE0"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67CFBABB"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273B8747"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2CB44E40" w14:textId="77777777" w:rsidTr="00570419">
        <w:trPr>
          <w:trHeight w:val="278"/>
        </w:trPr>
        <w:tc>
          <w:tcPr>
            <w:tcW w:w="2721" w:type="dxa"/>
          </w:tcPr>
          <w:p w14:paraId="682AC5F4"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4BF90EA9"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Regionalne Zintegrowane Centrum Zabiegowe w USK im. WAM -CSW w Łodzi - I Etap</w:t>
            </w:r>
          </w:p>
        </w:tc>
      </w:tr>
      <w:tr w:rsidR="00AF5026" w:rsidRPr="0047022B" w14:paraId="1A6801ED" w14:textId="77777777" w:rsidTr="00570419">
        <w:trPr>
          <w:trHeight w:val="699"/>
        </w:trPr>
        <w:tc>
          <w:tcPr>
            <w:tcW w:w="2721" w:type="dxa"/>
          </w:tcPr>
          <w:p w14:paraId="1C2AB376"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Instytucja realizująca/ Beneficjent oraz miejsce realizacji działania</w:t>
            </w:r>
          </w:p>
        </w:tc>
        <w:tc>
          <w:tcPr>
            <w:tcW w:w="6885" w:type="dxa"/>
          </w:tcPr>
          <w:p w14:paraId="2D3370EA" w14:textId="77777777" w:rsidR="00AF5026" w:rsidRPr="0047022B" w:rsidRDefault="00AF5026" w:rsidP="00570419">
            <w:pPr>
              <w:rPr>
                <w:rFonts w:ascii="Arial" w:hAnsi="Arial" w:cs="Arial"/>
                <w:sz w:val="18"/>
                <w:szCs w:val="18"/>
              </w:rPr>
            </w:pPr>
            <w:r w:rsidRPr="0047022B">
              <w:rPr>
                <w:rFonts w:ascii="Arial" w:hAnsi="Arial" w:cs="Arial"/>
                <w:sz w:val="18"/>
                <w:szCs w:val="18"/>
              </w:rPr>
              <w:t>Uniwersytecki Szpital Kliniczny im. Wojskowej Akademii Medycznej Uniwersytetu Medycznego w Łodzi</w:t>
            </w:r>
          </w:p>
          <w:p w14:paraId="297F7995" w14:textId="77777777" w:rsidR="00AF5026" w:rsidRPr="0047022B" w:rsidRDefault="00AF5026" w:rsidP="00570419">
            <w:pPr>
              <w:rPr>
                <w:rFonts w:ascii="Arial" w:hAnsi="Arial" w:cs="Arial"/>
                <w:sz w:val="18"/>
                <w:szCs w:val="18"/>
              </w:rPr>
            </w:pPr>
            <w:r w:rsidRPr="0047022B">
              <w:rPr>
                <w:rFonts w:ascii="Arial" w:hAnsi="Arial" w:cs="Arial"/>
                <w:sz w:val="18"/>
                <w:szCs w:val="18"/>
              </w:rPr>
              <w:t>Łódź</w:t>
            </w:r>
          </w:p>
        </w:tc>
      </w:tr>
      <w:tr w:rsidR="00AF5026" w:rsidRPr="0047022B" w14:paraId="79798105" w14:textId="77777777" w:rsidTr="00570419">
        <w:trPr>
          <w:trHeight w:val="210"/>
        </w:trPr>
        <w:tc>
          <w:tcPr>
            <w:tcW w:w="2721" w:type="dxa"/>
            <w:vMerge w:val="restart"/>
          </w:tcPr>
          <w:p w14:paraId="231EAECD"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6B24AFCF" w14:textId="77777777" w:rsidR="00AF5026" w:rsidRPr="0047022B" w:rsidRDefault="00AF5026" w:rsidP="00570419">
            <w:pPr>
              <w:rPr>
                <w:rFonts w:ascii="Arial" w:hAnsi="Arial" w:cs="Arial"/>
                <w:sz w:val="18"/>
                <w:szCs w:val="18"/>
              </w:rPr>
            </w:pPr>
            <w:r w:rsidRPr="0047022B">
              <w:rPr>
                <w:rFonts w:ascii="Arial" w:hAnsi="Arial" w:cs="Arial"/>
                <w:sz w:val="18"/>
                <w:szCs w:val="18"/>
              </w:rPr>
              <w:t>Łódź</w:t>
            </w:r>
          </w:p>
        </w:tc>
      </w:tr>
      <w:tr w:rsidR="00AF5026" w:rsidRPr="0047022B" w14:paraId="0ECA381D" w14:textId="77777777" w:rsidTr="00570419">
        <w:trPr>
          <w:trHeight w:val="189"/>
        </w:trPr>
        <w:tc>
          <w:tcPr>
            <w:tcW w:w="2721" w:type="dxa"/>
            <w:vMerge/>
          </w:tcPr>
          <w:p w14:paraId="4557A184" w14:textId="77777777" w:rsidR="00AF5026" w:rsidRPr="0047022B" w:rsidRDefault="00AF5026" w:rsidP="00570419">
            <w:pPr>
              <w:rPr>
                <w:rFonts w:ascii="Arial" w:hAnsi="Arial" w:cs="Arial"/>
                <w:sz w:val="18"/>
                <w:szCs w:val="18"/>
              </w:rPr>
            </w:pPr>
          </w:p>
        </w:tc>
        <w:tc>
          <w:tcPr>
            <w:tcW w:w="6885" w:type="dxa"/>
          </w:tcPr>
          <w:p w14:paraId="4DDC12CE"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63C68463" w14:textId="77777777" w:rsidTr="00570419">
        <w:trPr>
          <w:trHeight w:val="284"/>
        </w:trPr>
        <w:tc>
          <w:tcPr>
            <w:tcW w:w="2721" w:type="dxa"/>
          </w:tcPr>
          <w:p w14:paraId="7ED76AC0"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29274D20" w14:textId="77777777" w:rsidR="00AF5026" w:rsidRPr="0047022B" w:rsidRDefault="00AF5026" w:rsidP="00570419">
            <w:pPr>
              <w:rPr>
                <w:rFonts w:ascii="Arial" w:hAnsi="Arial" w:cs="Arial"/>
                <w:sz w:val="18"/>
                <w:szCs w:val="18"/>
              </w:rPr>
            </w:pPr>
            <w:r w:rsidRPr="0047022B">
              <w:rPr>
                <w:rFonts w:ascii="Arial" w:hAnsi="Arial" w:cs="Arial"/>
                <w:sz w:val="18"/>
                <w:szCs w:val="18"/>
              </w:rPr>
              <w:t>2018-2019</w:t>
            </w:r>
          </w:p>
        </w:tc>
      </w:tr>
      <w:tr w:rsidR="00AF5026" w:rsidRPr="0047022B" w14:paraId="2933455D" w14:textId="77777777" w:rsidTr="00570419">
        <w:trPr>
          <w:trHeight w:val="684"/>
        </w:trPr>
        <w:tc>
          <w:tcPr>
            <w:tcW w:w="2721" w:type="dxa"/>
          </w:tcPr>
          <w:p w14:paraId="51D1B9E8"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75D5E15B"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Celem zadania jest stworzenie w strukturze USK im. WAM - CSW w Łodzi, obok istniejących już oddziałów zabiegowych, interdyscyplinarnego centralnego bloku operacyjnego wraz z zapleczem diagnostycznym. Pozwoli to podnieść dostępność i jakość świadczeń medycznych udzielanych wszystkim mieszkańcom Łodzi, regionu, a także całego kraju. Pozwoli bowiem na istotne zwiększenie ilości wykonywanych zabiegów operacyjnych, w tym operacji pacjentów onkologicznych, ułatwi dostęp do wysokiej jakości diagnostyki obrazowej, a także podniesie komfort pobytu pacjentów w szpitalu.</w:t>
            </w:r>
          </w:p>
        </w:tc>
      </w:tr>
      <w:tr w:rsidR="00AF5026" w:rsidRPr="0047022B" w14:paraId="25BF739F" w14:textId="77777777" w:rsidTr="00570419">
        <w:trPr>
          <w:trHeight w:val="756"/>
        </w:trPr>
        <w:tc>
          <w:tcPr>
            <w:tcW w:w="2721" w:type="dxa"/>
          </w:tcPr>
          <w:p w14:paraId="2EF8CA71"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197B19BC"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1552D4EE" w14:textId="20E4A9A1" w:rsidR="00AF5026" w:rsidRPr="0047022B" w:rsidRDefault="005C5F81" w:rsidP="00570419">
            <w:pPr>
              <w:rPr>
                <w:rFonts w:ascii="Arial" w:hAnsi="Arial" w:cs="Arial"/>
                <w:sz w:val="18"/>
                <w:szCs w:val="18"/>
              </w:rPr>
            </w:pPr>
            <w:r w:rsidRPr="0047022B">
              <w:rPr>
                <w:rFonts w:ascii="Arial" w:hAnsi="Arial" w:cs="Arial"/>
                <w:sz w:val="18"/>
                <w:szCs w:val="18"/>
              </w:rPr>
              <w:t>Zakończono finansowanie z budżetu państwa w 2019 r.</w:t>
            </w:r>
          </w:p>
        </w:tc>
      </w:tr>
    </w:tbl>
    <w:p w14:paraId="3CC36757"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44415EB8" w14:textId="77777777" w:rsidTr="00570419">
        <w:trPr>
          <w:trHeight w:val="432"/>
        </w:trPr>
        <w:tc>
          <w:tcPr>
            <w:tcW w:w="2721" w:type="dxa"/>
          </w:tcPr>
          <w:p w14:paraId="2F604082"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1A979525" w14:textId="4147B13B" w:rsidR="00AF5026" w:rsidRPr="0047022B" w:rsidRDefault="00CC4AA5" w:rsidP="00570419">
            <w:pPr>
              <w:rPr>
                <w:rFonts w:ascii="Arial" w:hAnsi="Arial" w:cs="Arial"/>
                <w:sz w:val="18"/>
                <w:szCs w:val="18"/>
              </w:rPr>
            </w:pPr>
            <w:r w:rsidRPr="0047022B">
              <w:rPr>
                <w:rFonts w:ascii="Arial" w:hAnsi="Arial" w:cs="Arial"/>
                <w:sz w:val="18"/>
                <w:szCs w:val="18"/>
              </w:rPr>
              <w:t>Zal.1.PL.4</w:t>
            </w:r>
            <w:r w:rsidR="00094F49" w:rsidRPr="0047022B">
              <w:rPr>
                <w:rFonts w:ascii="Arial" w:hAnsi="Arial" w:cs="Arial"/>
                <w:sz w:val="18"/>
                <w:szCs w:val="18"/>
              </w:rPr>
              <w:t>4</w:t>
            </w:r>
          </w:p>
        </w:tc>
      </w:tr>
      <w:tr w:rsidR="00AF5026" w:rsidRPr="0047022B" w14:paraId="66A8270F" w14:textId="77777777" w:rsidTr="00570419">
        <w:trPr>
          <w:trHeight w:val="516"/>
        </w:trPr>
        <w:tc>
          <w:tcPr>
            <w:tcW w:w="2721" w:type="dxa"/>
          </w:tcPr>
          <w:p w14:paraId="1ADB8E1D" w14:textId="77777777" w:rsidR="00AF5026" w:rsidRPr="0047022B" w:rsidRDefault="00AF5026" w:rsidP="00570419">
            <w:pPr>
              <w:rPr>
                <w:rFonts w:ascii="Arial" w:hAnsi="Arial" w:cs="Arial"/>
                <w:sz w:val="18"/>
                <w:szCs w:val="18"/>
              </w:rPr>
            </w:pPr>
          </w:p>
          <w:p w14:paraId="73E7BD22"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1C4FAFF3"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381DB4A6"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4BFB0274" w14:textId="77777777" w:rsidTr="00570419">
        <w:trPr>
          <w:trHeight w:val="278"/>
        </w:trPr>
        <w:tc>
          <w:tcPr>
            <w:tcW w:w="2721" w:type="dxa"/>
          </w:tcPr>
          <w:p w14:paraId="5BEF53B9"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076BC1EB" w14:textId="77777777" w:rsidR="00AF5026" w:rsidRPr="0047022B" w:rsidRDefault="00AF5026" w:rsidP="00570419">
            <w:pPr>
              <w:jc w:val="both"/>
              <w:rPr>
                <w:rFonts w:ascii="Arial" w:hAnsi="Arial" w:cs="Arial"/>
                <w:b/>
                <w:bCs/>
                <w:sz w:val="18"/>
                <w:szCs w:val="18"/>
              </w:rPr>
            </w:pPr>
            <w:r w:rsidRPr="0047022B">
              <w:rPr>
                <w:rFonts w:ascii="Arial" w:hAnsi="Arial" w:cs="Arial"/>
                <w:b/>
                <w:bCs/>
                <w:sz w:val="18"/>
                <w:szCs w:val="18"/>
              </w:rPr>
              <w:t>Rozbudowa obiektu przy ul. Szamarzewskiego 82/64 w Poznaniu Oddział Okulistyki wraz z Blokiem Operacyjnym Poradniami Okulistycznymi Szpitala Klinicznego Przemienienia Pańskiego UM w Poznaniu</w:t>
            </w:r>
          </w:p>
        </w:tc>
      </w:tr>
      <w:tr w:rsidR="00AF5026" w:rsidRPr="0047022B" w14:paraId="0AD4532A" w14:textId="77777777" w:rsidTr="00570419">
        <w:trPr>
          <w:trHeight w:val="699"/>
        </w:trPr>
        <w:tc>
          <w:tcPr>
            <w:tcW w:w="2721" w:type="dxa"/>
          </w:tcPr>
          <w:p w14:paraId="7799EAD0"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66D2231F" w14:textId="77777777" w:rsidR="00AF5026" w:rsidRPr="0047022B" w:rsidRDefault="00AF5026" w:rsidP="00570419">
            <w:pPr>
              <w:rPr>
                <w:rFonts w:ascii="Arial" w:hAnsi="Arial" w:cs="Arial"/>
                <w:sz w:val="18"/>
                <w:szCs w:val="18"/>
              </w:rPr>
            </w:pPr>
            <w:r w:rsidRPr="0047022B">
              <w:rPr>
                <w:rFonts w:ascii="Arial" w:hAnsi="Arial" w:cs="Arial"/>
                <w:sz w:val="18"/>
                <w:szCs w:val="18"/>
              </w:rPr>
              <w:t>Szpital Kliniczny Przemienienia Pańskiego Uniwersytetu Medycznego im. Karola Marcinkowskiego w Poznaniu</w:t>
            </w:r>
          </w:p>
          <w:p w14:paraId="269A5C51" w14:textId="77777777" w:rsidR="00AF5026" w:rsidRPr="0047022B" w:rsidRDefault="00AF5026" w:rsidP="00570419">
            <w:pPr>
              <w:rPr>
                <w:rFonts w:ascii="Arial" w:hAnsi="Arial" w:cs="Arial"/>
                <w:sz w:val="18"/>
                <w:szCs w:val="18"/>
              </w:rPr>
            </w:pPr>
            <w:r w:rsidRPr="0047022B">
              <w:rPr>
                <w:rFonts w:ascii="Arial" w:hAnsi="Arial" w:cs="Arial"/>
                <w:sz w:val="18"/>
                <w:szCs w:val="18"/>
              </w:rPr>
              <w:t>Poznań</w:t>
            </w:r>
          </w:p>
        </w:tc>
      </w:tr>
      <w:tr w:rsidR="00AF5026" w:rsidRPr="0047022B" w14:paraId="24ABFE1D" w14:textId="77777777" w:rsidTr="00570419">
        <w:trPr>
          <w:trHeight w:val="210"/>
        </w:trPr>
        <w:tc>
          <w:tcPr>
            <w:tcW w:w="2721" w:type="dxa"/>
            <w:vMerge w:val="restart"/>
          </w:tcPr>
          <w:p w14:paraId="0E872D88"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72EA6184" w14:textId="77777777" w:rsidR="00AF5026" w:rsidRPr="0047022B" w:rsidRDefault="00AF5026" w:rsidP="00570419">
            <w:pPr>
              <w:rPr>
                <w:rFonts w:ascii="Arial" w:hAnsi="Arial" w:cs="Arial"/>
                <w:sz w:val="18"/>
                <w:szCs w:val="18"/>
              </w:rPr>
            </w:pPr>
            <w:r w:rsidRPr="0047022B">
              <w:rPr>
                <w:rFonts w:ascii="Arial" w:hAnsi="Arial" w:cs="Arial"/>
                <w:sz w:val="18"/>
                <w:szCs w:val="18"/>
              </w:rPr>
              <w:t>Poznań ul. Długa, nr 1/2</w:t>
            </w:r>
          </w:p>
        </w:tc>
      </w:tr>
      <w:tr w:rsidR="00AF5026" w:rsidRPr="0047022B" w14:paraId="49C98C36" w14:textId="77777777" w:rsidTr="00570419">
        <w:trPr>
          <w:trHeight w:val="705"/>
        </w:trPr>
        <w:tc>
          <w:tcPr>
            <w:tcW w:w="2721" w:type="dxa"/>
            <w:vMerge/>
          </w:tcPr>
          <w:p w14:paraId="75406D6F" w14:textId="77777777" w:rsidR="00AF5026" w:rsidRPr="0047022B" w:rsidRDefault="00AF5026" w:rsidP="00570419">
            <w:pPr>
              <w:rPr>
                <w:rFonts w:ascii="Arial" w:hAnsi="Arial" w:cs="Arial"/>
                <w:sz w:val="18"/>
                <w:szCs w:val="18"/>
              </w:rPr>
            </w:pPr>
          </w:p>
        </w:tc>
        <w:tc>
          <w:tcPr>
            <w:tcW w:w="6885" w:type="dxa"/>
          </w:tcPr>
          <w:p w14:paraId="43B31F6E"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295FBD8A" w14:textId="77777777" w:rsidTr="00570419">
        <w:trPr>
          <w:trHeight w:val="284"/>
        </w:trPr>
        <w:tc>
          <w:tcPr>
            <w:tcW w:w="2721" w:type="dxa"/>
          </w:tcPr>
          <w:p w14:paraId="5414D7DF"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3EAA6133" w14:textId="77777777" w:rsidR="00AF5026" w:rsidRPr="0047022B" w:rsidRDefault="00AF5026" w:rsidP="00570419">
            <w:pPr>
              <w:rPr>
                <w:rFonts w:ascii="Arial" w:hAnsi="Arial" w:cs="Arial"/>
                <w:sz w:val="18"/>
                <w:szCs w:val="18"/>
              </w:rPr>
            </w:pPr>
            <w:r w:rsidRPr="0047022B">
              <w:rPr>
                <w:rFonts w:ascii="Arial" w:hAnsi="Arial" w:cs="Arial"/>
                <w:sz w:val="18"/>
                <w:szCs w:val="18"/>
              </w:rPr>
              <w:t>2018-2019</w:t>
            </w:r>
          </w:p>
        </w:tc>
      </w:tr>
      <w:tr w:rsidR="00AF5026" w:rsidRPr="0047022B" w14:paraId="258C6A51" w14:textId="77777777" w:rsidTr="00570419">
        <w:trPr>
          <w:trHeight w:val="684"/>
        </w:trPr>
        <w:tc>
          <w:tcPr>
            <w:tcW w:w="2721" w:type="dxa"/>
          </w:tcPr>
          <w:p w14:paraId="58F73312"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1E6F0E83" w14:textId="10C187D5" w:rsidR="00AF5026" w:rsidRPr="0047022B" w:rsidRDefault="00AF5026" w:rsidP="005C5F81">
            <w:pPr>
              <w:jc w:val="both"/>
              <w:rPr>
                <w:rFonts w:ascii="Arial" w:hAnsi="Arial" w:cs="Arial"/>
                <w:sz w:val="18"/>
                <w:szCs w:val="18"/>
              </w:rPr>
            </w:pPr>
            <w:r w:rsidRPr="0047022B">
              <w:rPr>
                <w:rFonts w:ascii="Arial" w:hAnsi="Arial" w:cs="Arial"/>
                <w:sz w:val="18"/>
                <w:szCs w:val="18"/>
              </w:rPr>
              <w:t>Rozbudowa obiektu przy ul. Szamarzewskiego 84 w Poznaniu Oddział Okulistyki wraz z blokiem operacyjnym i poradniami okulistycznymi.</w:t>
            </w:r>
            <w:r w:rsidR="005C5F81" w:rsidRPr="0047022B">
              <w:rPr>
                <w:rFonts w:ascii="Arial" w:hAnsi="Arial" w:cs="Arial"/>
                <w:sz w:val="18"/>
                <w:szCs w:val="18"/>
              </w:rPr>
              <w:t xml:space="preserve"> Część istniejącego budynku szpitala, na którym obecnie znajdują się pomieszczenia poradni przyszpitalnych onkologicznych, pulmonologii zostanie poddany nadbudowie o cztery kondygnacje. Na pierwszej kondygnacji zostaną zlokalizowane pracownie i poradnie okulistyczne. Druga kondygnacja to dyżurki lekarskie oddziału okulistyki, sale seminaryjne, sekretariat ordynatora, pokoje asystentów. Trzecia kondygnacja to oddział okulistyki 13 łóżek każda sala wyposażona w węzeł sanitarny. Czwarta </w:t>
            </w:r>
            <w:r w:rsidR="005C5F81" w:rsidRPr="0047022B">
              <w:rPr>
                <w:rFonts w:ascii="Arial" w:hAnsi="Arial" w:cs="Arial"/>
                <w:sz w:val="18"/>
                <w:szCs w:val="18"/>
              </w:rPr>
              <w:lastRenderedPageBreak/>
              <w:t>kondygnacja – blok operacyjny dla oddziału okulistyki składający się z trzech sal operacyjnych</w:t>
            </w:r>
          </w:p>
        </w:tc>
      </w:tr>
      <w:tr w:rsidR="00AF5026" w:rsidRPr="0047022B" w14:paraId="018AF2AF" w14:textId="77777777" w:rsidTr="00570419">
        <w:trPr>
          <w:trHeight w:val="756"/>
        </w:trPr>
        <w:tc>
          <w:tcPr>
            <w:tcW w:w="2721" w:type="dxa"/>
          </w:tcPr>
          <w:p w14:paraId="16D77E25"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Wartość projektu</w:t>
            </w:r>
          </w:p>
          <w:p w14:paraId="640F0750"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076324E4" w14:textId="1FF8023A" w:rsidR="00AF5026" w:rsidRPr="0047022B" w:rsidRDefault="005C5F81" w:rsidP="00570419">
            <w:pPr>
              <w:rPr>
                <w:rFonts w:ascii="Arial" w:hAnsi="Arial" w:cs="Arial"/>
                <w:sz w:val="18"/>
                <w:szCs w:val="18"/>
              </w:rPr>
            </w:pPr>
            <w:r w:rsidRPr="0047022B">
              <w:rPr>
                <w:rFonts w:ascii="Arial" w:hAnsi="Arial" w:cs="Arial"/>
                <w:sz w:val="18"/>
                <w:szCs w:val="18"/>
              </w:rPr>
              <w:t>Zakończono finansowanie z budżetu państwa w 2019 r</w:t>
            </w:r>
            <w:r w:rsidR="003747AF" w:rsidRPr="0047022B">
              <w:rPr>
                <w:rFonts w:ascii="Arial" w:hAnsi="Arial" w:cs="Arial"/>
                <w:sz w:val="18"/>
                <w:szCs w:val="18"/>
              </w:rPr>
              <w:t>.</w:t>
            </w:r>
          </w:p>
        </w:tc>
      </w:tr>
    </w:tbl>
    <w:p w14:paraId="4A8CCB5C"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2DDD8370" w14:textId="77777777" w:rsidTr="00570419">
        <w:trPr>
          <w:trHeight w:val="432"/>
        </w:trPr>
        <w:tc>
          <w:tcPr>
            <w:tcW w:w="2721" w:type="dxa"/>
          </w:tcPr>
          <w:p w14:paraId="16627393"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59F8839A" w14:textId="6A96F9AF" w:rsidR="00AF5026" w:rsidRPr="0047022B" w:rsidRDefault="00CC4AA5" w:rsidP="00570419">
            <w:pPr>
              <w:rPr>
                <w:rFonts w:ascii="Arial" w:hAnsi="Arial" w:cs="Arial"/>
                <w:sz w:val="18"/>
                <w:szCs w:val="18"/>
              </w:rPr>
            </w:pPr>
            <w:r w:rsidRPr="0047022B">
              <w:rPr>
                <w:rFonts w:ascii="Arial" w:hAnsi="Arial" w:cs="Arial"/>
                <w:sz w:val="18"/>
                <w:szCs w:val="18"/>
              </w:rPr>
              <w:t>Zal.1.PL.4</w:t>
            </w:r>
            <w:r w:rsidR="00094F49" w:rsidRPr="0047022B">
              <w:rPr>
                <w:rFonts w:ascii="Arial" w:hAnsi="Arial" w:cs="Arial"/>
                <w:sz w:val="18"/>
                <w:szCs w:val="18"/>
              </w:rPr>
              <w:t>5</w:t>
            </w:r>
          </w:p>
        </w:tc>
      </w:tr>
      <w:tr w:rsidR="00AF5026" w:rsidRPr="0047022B" w14:paraId="3360CAD9" w14:textId="77777777" w:rsidTr="00570419">
        <w:trPr>
          <w:trHeight w:val="516"/>
        </w:trPr>
        <w:tc>
          <w:tcPr>
            <w:tcW w:w="2721" w:type="dxa"/>
          </w:tcPr>
          <w:p w14:paraId="26082705" w14:textId="77777777" w:rsidR="00AF5026" w:rsidRPr="0047022B" w:rsidRDefault="00AF5026" w:rsidP="00570419">
            <w:pPr>
              <w:rPr>
                <w:rFonts w:ascii="Arial" w:hAnsi="Arial" w:cs="Arial"/>
                <w:sz w:val="18"/>
                <w:szCs w:val="18"/>
              </w:rPr>
            </w:pPr>
          </w:p>
          <w:p w14:paraId="21CDC1A9"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6D8B37E0"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10EB7128"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7C0A06AC" w14:textId="77777777" w:rsidTr="00570419">
        <w:trPr>
          <w:trHeight w:val="278"/>
        </w:trPr>
        <w:tc>
          <w:tcPr>
            <w:tcW w:w="2721" w:type="dxa"/>
          </w:tcPr>
          <w:p w14:paraId="2352ACF8"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35C25A2B" w14:textId="77777777" w:rsidR="00AF5026" w:rsidRPr="0047022B" w:rsidRDefault="00AF5026" w:rsidP="00570419">
            <w:pPr>
              <w:spacing w:before="120" w:after="120" w:line="240" w:lineRule="auto"/>
              <w:jc w:val="both"/>
              <w:rPr>
                <w:rFonts w:ascii="Arial" w:hAnsi="Arial" w:cs="Arial"/>
                <w:b/>
                <w:bCs/>
                <w:sz w:val="18"/>
                <w:szCs w:val="18"/>
              </w:rPr>
            </w:pPr>
            <w:r w:rsidRPr="0047022B">
              <w:rPr>
                <w:rFonts w:ascii="Arial" w:hAnsi="Arial" w:cs="Arial"/>
                <w:b/>
                <w:bCs/>
                <w:sz w:val="18"/>
                <w:szCs w:val="18"/>
              </w:rPr>
              <w:t xml:space="preserve">Rozbudowa wraz z modernizacją Pomorskiego Uniwersytetu Medycznego w Szczecinie i Samodzielnego Publicznego Szpitala Klinicznego Nr 1 w Szczecinie w zakresie kliniczno-dydaktycznym i medycznych wdrożeń innowacyjnych </w:t>
            </w:r>
          </w:p>
        </w:tc>
      </w:tr>
      <w:tr w:rsidR="00AF5026" w:rsidRPr="0047022B" w14:paraId="00C49A51" w14:textId="77777777" w:rsidTr="00570419">
        <w:trPr>
          <w:trHeight w:val="699"/>
        </w:trPr>
        <w:tc>
          <w:tcPr>
            <w:tcW w:w="2721" w:type="dxa"/>
          </w:tcPr>
          <w:p w14:paraId="27AEF9A2"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7EAB8D25"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Pomorski Uniwersytet Medyczny w Szczecinie</w:t>
            </w:r>
          </w:p>
          <w:p w14:paraId="1652C7B8"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Szczecin</w:t>
            </w:r>
          </w:p>
        </w:tc>
      </w:tr>
      <w:tr w:rsidR="00AF5026" w:rsidRPr="0047022B" w14:paraId="15E7C60A" w14:textId="77777777" w:rsidTr="00570419">
        <w:trPr>
          <w:trHeight w:val="210"/>
        </w:trPr>
        <w:tc>
          <w:tcPr>
            <w:tcW w:w="2721" w:type="dxa"/>
            <w:vMerge w:val="restart"/>
          </w:tcPr>
          <w:p w14:paraId="1160B8F2"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46A3D323"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Szczecin</w:t>
            </w:r>
          </w:p>
        </w:tc>
      </w:tr>
      <w:tr w:rsidR="00AF5026" w:rsidRPr="0047022B" w14:paraId="018ACE0C" w14:textId="77777777" w:rsidTr="00570419">
        <w:trPr>
          <w:trHeight w:val="189"/>
        </w:trPr>
        <w:tc>
          <w:tcPr>
            <w:tcW w:w="2721" w:type="dxa"/>
            <w:vMerge/>
          </w:tcPr>
          <w:p w14:paraId="77A52108" w14:textId="77777777" w:rsidR="00AF5026" w:rsidRPr="0047022B" w:rsidRDefault="00AF5026" w:rsidP="00570419">
            <w:pPr>
              <w:rPr>
                <w:rFonts w:ascii="Arial" w:hAnsi="Arial" w:cs="Arial"/>
                <w:sz w:val="18"/>
                <w:szCs w:val="18"/>
              </w:rPr>
            </w:pPr>
          </w:p>
        </w:tc>
        <w:tc>
          <w:tcPr>
            <w:tcW w:w="6885" w:type="dxa"/>
          </w:tcPr>
          <w:p w14:paraId="14F120FA"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3D7A44B0" w14:textId="77777777" w:rsidTr="00570419">
        <w:trPr>
          <w:trHeight w:val="284"/>
        </w:trPr>
        <w:tc>
          <w:tcPr>
            <w:tcW w:w="2721" w:type="dxa"/>
          </w:tcPr>
          <w:p w14:paraId="450F50D1"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779C2D14" w14:textId="77777777" w:rsidR="00AF5026" w:rsidRPr="0047022B" w:rsidRDefault="00AF5026" w:rsidP="00570419">
            <w:pPr>
              <w:spacing w:before="120" w:after="120" w:line="360" w:lineRule="auto"/>
              <w:rPr>
                <w:rFonts w:ascii="Arial" w:hAnsi="Arial" w:cs="Arial"/>
                <w:sz w:val="18"/>
                <w:szCs w:val="18"/>
              </w:rPr>
            </w:pPr>
            <w:r w:rsidRPr="0047022B">
              <w:rPr>
                <w:rFonts w:ascii="Arial" w:hAnsi="Arial" w:cs="Arial"/>
                <w:sz w:val="18"/>
                <w:szCs w:val="18"/>
              </w:rPr>
              <w:t>2019-2025</w:t>
            </w:r>
          </w:p>
        </w:tc>
      </w:tr>
      <w:tr w:rsidR="00AF5026" w:rsidRPr="0047022B" w14:paraId="697DD776" w14:textId="77777777" w:rsidTr="00570419">
        <w:trPr>
          <w:trHeight w:val="684"/>
        </w:trPr>
        <w:tc>
          <w:tcPr>
            <w:tcW w:w="2721" w:type="dxa"/>
          </w:tcPr>
          <w:p w14:paraId="16A9E77C"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0F2247D5"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Celem Programu jest poprawa warunków kształcenia, możliwość rozwoju kadr medycznych na najwyższym poziomie oraz podniesienie poziomu  świadczeń zdrowotnych z zapewnieniem kompleksowości leczenia przy wykorzystaniu medycznych wdrożeń innowacyjnych z równoczesną racjonalizacją ponoszonych kosztów.</w:t>
            </w:r>
          </w:p>
          <w:p w14:paraId="312A6A4E"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Planowany efekt rzeczowy:</w:t>
            </w:r>
          </w:p>
          <w:p w14:paraId="433D0774"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 xml:space="preserve">1. Wybudowanie budynku kliniczni-dydaktyczno-badawczego, </w:t>
            </w:r>
          </w:p>
          <w:p w14:paraId="1753D42B"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2. Rozbudowa i modernizacja jednostek Samodzielnego Publicznego Szpitala Klinicznego nr 1 w Szczecinie. W ramach realizacji tego celu zaplanowano następujące zadania:</w:t>
            </w:r>
          </w:p>
          <w:p w14:paraId="05FF4619"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 Budowa wraz z wyposażeniem przyszpitalnego obiektu z przeznaczeniem  na Centralną Sterylizatornię.</w:t>
            </w:r>
          </w:p>
          <w:p w14:paraId="2D30E3B5"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 Rozbudowa Oddziału Klinicznego Onkologii, Chemioterapii i Immunoterapii Nowotworów z możliwością utworzenia ośrodka radioterapii.</w:t>
            </w:r>
          </w:p>
          <w:p w14:paraId="479C5A30"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 Uruchomienie ponadregionalnego ośrodka żywienia pozajelitowego i dojelitowego dla dzieci z województw zachodniopomorskiego i innych z Oddziałem Pediatrii i Żywienia w SPSK Nr 1 PUM w Szczecinie oraz przebudowa istniejących oddziałów Hemato-Onkologii.</w:t>
            </w:r>
          </w:p>
          <w:p w14:paraId="543CCF8F"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 Rozbudowa Przyklinicznych Poradni Specjalistycznych dla Dorosłych i dla Dzieci.</w:t>
            </w:r>
          </w:p>
          <w:p w14:paraId="075881F2" w14:textId="27BB8DAE"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 Utworzenie Uniwersyteckiego Ponadregionalnego Centrum Chirurgii Głowy i Szyi w SPSK Nr 1 PUM. Jednostkami SPSK1 tworzącymi Ponadregionalne Centrum Chirurgii Głowy i Szyi będą: Klinika Neurochirurgii i Neurochirurgii Dziecięcej, Klinika Chirurgii Szczękowo-Twarzowej, Klinika Otolaryngologii Dorosłych i Dzieci i Onkologii Otolaryngologicznej.</w:t>
            </w:r>
          </w:p>
        </w:tc>
      </w:tr>
      <w:tr w:rsidR="00AF5026" w:rsidRPr="0047022B" w14:paraId="73F4CC57" w14:textId="77777777" w:rsidTr="00570419">
        <w:trPr>
          <w:trHeight w:val="756"/>
        </w:trPr>
        <w:tc>
          <w:tcPr>
            <w:tcW w:w="2721" w:type="dxa"/>
          </w:tcPr>
          <w:p w14:paraId="1BBFACB3"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Wartość projektu</w:t>
            </w:r>
          </w:p>
          <w:p w14:paraId="235118E9"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03999B30" w14:textId="77777777" w:rsidR="00AB4430" w:rsidRPr="0047022B" w:rsidRDefault="00AB4430" w:rsidP="00AB4430">
            <w:pPr>
              <w:spacing w:before="120" w:after="120" w:line="360" w:lineRule="auto"/>
              <w:rPr>
                <w:rFonts w:ascii="Arial" w:hAnsi="Arial" w:cs="Arial"/>
                <w:sz w:val="18"/>
                <w:szCs w:val="18"/>
              </w:rPr>
            </w:pPr>
            <w:r w:rsidRPr="0047022B">
              <w:rPr>
                <w:rFonts w:ascii="Arial" w:hAnsi="Arial" w:cs="Arial"/>
                <w:sz w:val="18"/>
                <w:szCs w:val="18"/>
              </w:rPr>
              <w:t>Finansowanie programu wieloletniego z budżetu państwa od 2020 r.</w:t>
            </w:r>
          </w:p>
          <w:p w14:paraId="793559DD" w14:textId="54343885" w:rsidR="00AF5026" w:rsidRPr="0047022B" w:rsidRDefault="00AF5026" w:rsidP="003747AF">
            <w:pPr>
              <w:spacing w:before="120" w:after="120" w:line="360" w:lineRule="auto"/>
              <w:jc w:val="both"/>
              <w:rPr>
                <w:rFonts w:ascii="Arial" w:hAnsi="Arial" w:cs="Arial"/>
                <w:sz w:val="18"/>
                <w:szCs w:val="18"/>
              </w:rPr>
            </w:pPr>
            <w:r w:rsidRPr="0047022B">
              <w:rPr>
                <w:rFonts w:ascii="Arial" w:hAnsi="Arial" w:cs="Arial"/>
                <w:sz w:val="18"/>
                <w:szCs w:val="18"/>
              </w:rPr>
              <w:t>Na realizację ww. działania w 20</w:t>
            </w:r>
            <w:r w:rsidR="00AB4430" w:rsidRPr="0047022B">
              <w:rPr>
                <w:rFonts w:ascii="Arial" w:hAnsi="Arial" w:cs="Arial"/>
                <w:sz w:val="18"/>
                <w:szCs w:val="18"/>
              </w:rPr>
              <w:t>20</w:t>
            </w:r>
            <w:r w:rsidRPr="0047022B">
              <w:rPr>
                <w:rFonts w:ascii="Arial" w:hAnsi="Arial" w:cs="Arial"/>
                <w:sz w:val="18"/>
                <w:szCs w:val="18"/>
              </w:rPr>
              <w:t xml:space="preserve"> r. zaplanowano środki w wysokości </w:t>
            </w:r>
            <w:r w:rsidR="005C5F81" w:rsidRPr="0047022B">
              <w:rPr>
                <w:rFonts w:ascii="Arial" w:hAnsi="Arial" w:cs="Arial"/>
                <w:sz w:val="18"/>
                <w:szCs w:val="18"/>
              </w:rPr>
              <w:t xml:space="preserve">10 814 </w:t>
            </w:r>
            <w:r w:rsidRPr="0047022B">
              <w:rPr>
                <w:rFonts w:ascii="Arial" w:hAnsi="Arial" w:cs="Arial"/>
                <w:sz w:val="18"/>
                <w:szCs w:val="18"/>
              </w:rPr>
              <w:t>tys. zł.</w:t>
            </w:r>
          </w:p>
          <w:p w14:paraId="472BBCBF" w14:textId="52E099F2"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11502776"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5EB9FEFE" w14:textId="77777777" w:rsidTr="00570419">
        <w:trPr>
          <w:trHeight w:val="432"/>
        </w:trPr>
        <w:tc>
          <w:tcPr>
            <w:tcW w:w="2721" w:type="dxa"/>
            <w:shd w:val="clear" w:color="auto" w:fill="auto"/>
          </w:tcPr>
          <w:p w14:paraId="4B06851A"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shd w:val="clear" w:color="auto" w:fill="auto"/>
          </w:tcPr>
          <w:p w14:paraId="542D08DE" w14:textId="33C10DB2" w:rsidR="00AF5026" w:rsidRPr="0047022B" w:rsidRDefault="00CC4AA5" w:rsidP="00570419">
            <w:pPr>
              <w:rPr>
                <w:rFonts w:ascii="Arial" w:hAnsi="Arial" w:cs="Arial"/>
                <w:sz w:val="18"/>
                <w:szCs w:val="18"/>
              </w:rPr>
            </w:pPr>
            <w:r w:rsidRPr="0047022B">
              <w:rPr>
                <w:rFonts w:ascii="Arial" w:hAnsi="Arial" w:cs="Arial"/>
                <w:sz w:val="18"/>
                <w:szCs w:val="18"/>
              </w:rPr>
              <w:t>Zal.1.PL.4</w:t>
            </w:r>
            <w:r w:rsidR="00094F49" w:rsidRPr="0047022B">
              <w:rPr>
                <w:rFonts w:ascii="Arial" w:hAnsi="Arial" w:cs="Arial"/>
                <w:sz w:val="18"/>
                <w:szCs w:val="18"/>
              </w:rPr>
              <w:t>6</w:t>
            </w:r>
          </w:p>
        </w:tc>
      </w:tr>
      <w:tr w:rsidR="00AF5026" w:rsidRPr="0047022B" w14:paraId="0A5BA029" w14:textId="77777777" w:rsidTr="00570419">
        <w:trPr>
          <w:trHeight w:val="516"/>
        </w:trPr>
        <w:tc>
          <w:tcPr>
            <w:tcW w:w="2721" w:type="dxa"/>
          </w:tcPr>
          <w:p w14:paraId="20784804" w14:textId="77777777" w:rsidR="00AF5026" w:rsidRPr="0047022B" w:rsidRDefault="00AF5026" w:rsidP="00570419">
            <w:pPr>
              <w:rPr>
                <w:rFonts w:ascii="Arial" w:hAnsi="Arial" w:cs="Arial"/>
                <w:sz w:val="18"/>
                <w:szCs w:val="18"/>
              </w:rPr>
            </w:pPr>
          </w:p>
          <w:p w14:paraId="416F90F4"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7018AFC3"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7E1BC4D8"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4840477F" w14:textId="77777777" w:rsidTr="00570419">
        <w:trPr>
          <w:trHeight w:val="278"/>
        </w:trPr>
        <w:tc>
          <w:tcPr>
            <w:tcW w:w="2721" w:type="dxa"/>
          </w:tcPr>
          <w:p w14:paraId="781C0AF3"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66DD061C" w14:textId="726921A7" w:rsidR="00AF5026" w:rsidRPr="0047022B" w:rsidRDefault="00AF5026" w:rsidP="003747AF">
            <w:pPr>
              <w:jc w:val="both"/>
              <w:rPr>
                <w:rFonts w:ascii="Arial" w:hAnsi="Arial" w:cs="Arial"/>
                <w:b/>
                <w:bCs/>
                <w:sz w:val="18"/>
                <w:szCs w:val="18"/>
              </w:rPr>
            </w:pPr>
            <w:r w:rsidRPr="0047022B">
              <w:rPr>
                <w:rFonts w:ascii="Arial" w:hAnsi="Arial" w:cs="Arial"/>
                <w:b/>
                <w:bCs/>
                <w:sz w:val="18"/>
                <w:szCs w:val="18"/>
              </w:rPr>
              <w:t xml:space="preserve">Odtworzenie ponadregionalnego Ośrodka Leczenia Zaburzeń Rytmu </w:t>
            </w:r>
            <w:r w:rsidR="003747AF" w:rsidRPr="0047022B">
              <w:rPr>
                <w:rFonts w:ascii="Arial" w:hAnsi="Arial" w:cs="Arial"/>
                <w:b/>
                <w:bCs/>
                <w:sz w:val="18"/>
                <w:szCs w:val="18"/>
              </w:rPr>
              <w:br/>
            </w:r>
            <w:r w:rsidRPr="0047022B">
              <w:rPr>
                <w:rFonts w:ascii="Arial" w:hAnsi="Arial" w:cs="Arial"/>
                <w:b/>
                <w:bCs/>
                <w:sz w:val="18"/>
                <w:szCs w:val="18"/>
              </w:rPr>
              <w:t xml:space="preserve">i Niewydolności Serca w Instytucie Kardiologii im. Prymasa Tysiąclecia Stefana Kardynała Wyszyńskiego przy ul. Alpejskiej 42 w Warszawie </w:t>
            </w:r>
          </w:p>
        </w:tc>
      </w:tr>
      <w:tr w:rsidR="00AF5026" w:rsidRPr="0047022B" w14:paraId="32E21A28" w14:textId="77777777" w:rsidTr="00570419">
        <w:trPr>
          <w:trHeight w:val="699"/>
        </w:trPr>
        <w:tc>
          <w:tcPr>
            <w:tcW w:w="2721" w:type="dxa"/>
          </w:tcPr>
          <w:p w14:paraId="6503BF7B"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5BD5C48C" w14:textId="77777777" w:rsidR="00AF5026" w:rsidRPr="0047022B" w:rsidRDefault="00AF5026" w:rsidP="00570419">
            <w:pPr>
              <w:rPr>
                <w:rFonts w:ascii="Arial" w:hAnsi="Arial" w:cs="Arial"/>
                <w:sz w:val="18"/>
                <w:szCs w:val="18"/>
              </w:rPr>
            </w:pPr>
            <w:r w:rsidRPr="0047022B">
              <w:rPr>
                <w:rFonts w:ascii="Arial" w:hAnsi="Arial" w:cs="Arial"/>
                <w:sz w:val="18"/>
                <w:szCs w:val="18"/>
              </w:rPr>
              <w:t>Narodowy Instytut Kardiologii Stefana Kardynała Wyszyńskiego – Państwowy Instytut Badawczy w Warszawie</w:t>
            </w:r>
          </w:p>
        </w:tc>
      </w:tr>
      <w:tr w:rsidR="00AF5026" w:rsidRPr="0047022B" w14:paraId="7B613E56" w14:textId="77777777" w:rsidTr="00570419">
        <w:trPr>
          <w:trHeight w:val="210"/>
        </w:trPr>
        <w:tc>
          <w:tcPr>
            <w:tcW w:w="2721" w:type="dxa"/>
            <w:vMerge w:val="restart"/>
          </w:tcPr>
          <w:p w14:paraId="27124E91"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045CE8F2" w14:textId="77777777" w:rsidR="00AF5026" w:rsidRPr="0047022B" w:rsidRDefault="00AF5026" w:rsidP="00570419">
            <w:pPr>
              <w:rPr>
                <w:rFonts w:ascii="Arial" w:hAnsi="Arial" w:cs="Arial"/>
                <w:sz w:val="18"/>
                <w:szCs w:val="18"/>
              </w:rPr>
            </w:pPr>
            <w:r w:rsidRPr="0047022B">
              <w:rPr>
                <w:rFonts w:ascii="Arial" w:hAnsi="Arial" w:cs="Arial"/>
                <w:sz w:val="18"/>
                <w:szCs w:val="18"/>
              </w:rPr>
              <w:t xml:space="preserve">Warszawa </w:t>
            </w:r>
          </w:p>
        </w:tc>
      </w:tr>
      <w:tr w:rsidR="00AF5026" w:rsidRPr="0047022B" w14:paraId="79D935B6" w14:textId="77777777" w:rsidTr="00570419">
        <w:trPr>
          <w:trHeight w:val="189"/>
        </w:trPr>
        <w:tc>
          <w:tcPr>
            <w:tcW w:w="2721" w:type="dxa"/>
            <w:vMerge/>
          </w:tcPr>
          <w:p w14:paraId="5CA172CF" w14:textId="77777777" w:rsidR="00AF5026" w:rsidRPr="0047022B" w:rsidRDefault="00AF5026" w:rsidP="00570419">
            <w:pPr>
              <w:rPr>
                <w:rFonts w:ascii="Arial" w:hAnsi="Arial" w:cs="Arial"/>
                <w:sz w:val="18"/>
                <w:szCs w:val="18"/>
              </w:rPr>
            </w:pPr>
          </w:p>
        </w:tc>
        <w:tc>
          <w:tcPr>
            <w:tcW w:w="6885" w:type="dxa"/>
          </w:tcPr>
          <w:p w14:paraId="38BE5BEC"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1FA7D6B9" w14:textId="77777777" w:rsidTr="00570419">
        <w:trPr>
          <w:trHeight w:val="284"/>
        </w:trPr>
        <w:tc>
          <w:tcPr>
            <w:tcW w:w="2721" w:type="dxa"/>
          </w:tcPr>
          <w:p w14:paraId="1CEE842D"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05516BF9" w14:textId="77777777" w:rsidR="00AF5026" w:rsidRPr="0047022B" w:rsidRDefault="00AF5026" w:rsidP="00570419">
            <w:pPr>
              <w:rPr>
                <w:rFonts w:ascii="Arial" w:hAnsi="Arial" w:cs="Arial"/>
                <w:sz w:val="18"/>
                <w:szCs w:val="18"/>
              </w:rPr>
            </w:pPr>
            <w:r w:rsidRPr="0047022B">
              <w:rPr>
                <w:rFonts w:ascii="Arial" w:hAnsi="Arial" w:cs="Arial"/>
                <w:sz w:val="18"/>
                <w:szCs w:val="18"/>
              </w:rPr>
              <w:t>2020-2021</w:t>
            </w:r>
          </w:p>
        </w:tc>
      </w:tr>
      <w:tr w:rsidR="00AF5026" w:rsidRPr="0047022B" w14:paraId="43255138" w14:textId="77777777" w:rsidTr="00570419">
        <w:trPr>
          <w:trHeight w:val="684"/>
        </w:trPr>
        <w:tc>
          <w:tcPr>
            <w:tcW w:w="2721" w:type="dxa"/>
          </w:tcPr>
          <w:p w14:paraId="04E53195"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67ABC159"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Zadanie inwestycyjne zakłada wykonanie budynku wielofunkcyjnego, nazwanego skrzydłem „J” w ramach, którego mieścić się będzie Ośrodek Leczenia Zaburzeń Rytmu i Niewydolności Serca, w Instytucie Kardiologii w Warszawie przy ul. Alpejskiej 42. Obiekt ma mieścić w sobie funkcje kliniki zachowawczej, bloków operacyjnych - elektrofizjologicznych wraz z salą wspomagania lewokomorowego, salą wybudzeń, aptekę szpitalną, kuchnię wraz z salą konsumencką do żywienia pacjentów, centralną sterylizatornię wraz z stacją mycia, dekontaminacji i dezynfekcji łóżek oraz środków transportu. Celem zadania inwestycyjnego jest stworzeniu nowych obszarów dla wykonywania innowacyjnych zabiegów oraz zakupu nowoczesnego Systemu do Nawigacji Magnetycznej NIOBE.</w:t>
            </w:r>
          </w:p>
        </w:tc>
      </w:tr>
      <w:tr w:rsidR="00AF5026" w:rsidRPr="0047022B" w14:paraId="2767D9E3" w14:textId="77777777" w:rsidTr="00570419">
        <w:trPr>
          <w:trHeight w:val="756"/>
        </w:trPr>
        <w:tc>
          <w:tcPr>
            <w:tcW w:w="2721" w:type="dxa"/>
          </w:tcPr>
          <w:p w14:paraId="09A99BAD"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4AC5F684"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3542718C" w14:textId="5054F084" w:rsidR="00AF5026" w:rsidRPr="0047022B" w:rsidRDefault="00AF5026" w:rsidP="00570419">
            <w:pPr>
              <w:rPr>
                <w:rFonts w:ascii="Arial" w:hAnsi="Arial" w:cs="Arial"/>
                <w:sz w:val="18"/>
                <w:szCs w:val="18"/>
              </w:rPr>
            </w:pPr>
            <w:r w:rsidRPr="0047022B">
              <w:rPr>
                <w:rFonts w:ascii="Arial" w:hAnsi="Arial" w:cs="Arial"/>
                <w:sz w:val="18"/>
                <w:szCs w:val="18"/>
              </w:rPr>
              <w:t>Finansowanie zadania z budżetu państwa od 2020 r.</w:t>
            </w:r>
          </w:p>
          <w:p w14:paraId="659BC86D" w14:textId="463CED9E" w:rsidR="00AB4430" w:rsidRPr="0047022B" w:rsidRDefault="00AB4430" w:rsidP="003747AF">
            <w:pPr>
              <w:spacing w:before="120" w:after="120" w:line="360" w:lineRule="auto"/>
              <w:jc w:val="both"/>
              <w:rPr>
                <w:rFonts w:ascii="Arial" w:hAnsi="Arial" w:cs="Arial"/>
                <w:sz w:val="18"/>
                <w:szCs w:val="18"/>
              </w:rPr>
            </w:pPr>
            <w:r w:rsidRPr="0047022B">
              <w:rPr>
                <w:rFonts w:ascii="Arial" w:hAnsi="Arial" w:cs="Arial"/>
                <w:sz w:val="18"/>
                <w:szCs w:val="18"/>
              </w:rPr>
              <w:t xml:space="preserve">Na realizację ww. działania w 2020 r. zaplanowano środki w wysokości </w:t>
            </w:r>
            <w:r w:rsidR="005C5F81" w:rsidRPr="0047022B">
              <w:rPr>
                <w:rFonts w:ascii="Arial" w:hAnsi="Arial" w:cs="Arial"/>
                <w:sz w:val="18"/>
                <w:szCs w:val="18"/>
              </w:rPr>
              <w:t xml:space="preserve">17 000 </w:t>
            </w:r>
            <w:r w:rsidRPr="0047022B">
              <w:rPr>
                <w:rFonts w:ascii="Arial" w:hAnsi="Arial" w:cs="Arial"/>
                <w:sz w:val="18"/>
                <w:szCs w:val="18"/>
              </w:rPr>
              <w:t>tys. zł.</w:t>
            </w:r>
          </w:p>
          <w:p w14:paraId="510AD3B0" w14:textId="77777777" w:rsidR="00AF5026" w:rsidRPr="0047022B" w:rsidRDefault="00AF5026" w:rsidP="00570419">
            <w:pPr>
              <w:rPr>
                <w:rFonts w:ascii="Arial" w:hAnsi="Arial" w:cs="Arial"/>
                <w:sz w:val="18"/>
                <w:szCs w:val="18"/>
              </w:rPr>
            </w:pPr>
            <w:r w:rsidRPr="0047022B">
              <w:rPr>
                <w:rFonts w:ascii="Arial" w:hAnsi="Arial" w:cs="Arial"/>
                <w:sz w:val="18"/>
                <w:szCs w:val="18"/>
              </w:rPr>
              <w:t>(budżet państwa cz.46)</w:t>
            </w:r>
          </w:p>
        </w:tc>
      </w:tr>
    </w:tbl>
    <w:p w14:paraId="561E8FDD"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5A257C37" w14:textId="77777777" w:rsidTr="00570419">
        <w:trPr>
          <w:trHeight w:val="432"/>
        </w:trPr>
        <w:tc>
          <w:tcPr>
            <w:tcW w:w="2721" w:type="dxa"/>
            <w:shd w:val="clear" w:color="auto" w:fill="auto"/>
          </w:tcPr>
          <w:p w14:paraId="6D81E62D"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shd w:val="clear" w:color="auto" w:fill="auto"/>
          </w:tcPr>
          <w:p w14:paraId="2B6844D5" w14:textId="324CCC62" w:rsidR="00AF5026" w:rsidRPr="0047022B" w:rsidRDefault="00CC4AA5" w:rsidP="00570419">
            <w:pPr>
              <w:rPr>
                <w:rFonts w:ascii="Arial" w:hAnsi="Arial" w:cs="Arial"/>
                <w:sz w:val="18"/>
                <w:szCs w:val="18"/>
              </w:rPr>
            </w:pPr>
            <w:r w:rsidRPr="0047022B">
              <w:rPr>
                <w:rFonts w:ascii="Arial" w:hAnsi="Arial" w:cs="Arial"/>
                <w:sz w:val="18"/>
                <w:szCs w:val="18"/>
              </w:rPr>
              <w:t>Zal.1.PL.4</w:t>
            </w:r>
            <w:r w:rsidR="00094F49" w:rsidRPr="0047022B">
              <w:rPr>
                <w:rFonts w:ascii="Arial" w:hAnsi="Arial" w:cs="Arial"/>
                <w:sz w:val="18"/>
                <w:szCs w:val="18"/>
              </w:rPr>
              <w:t>7</w:t>
            </w:r>
          </w:p>
        </w:tc>
      </w:tr>
      <w:tr w:rsidR="00AF5026" w:rsidRPr="0047022B" w14:paraId="31632BFF" w14:textId="77777777" w:rsidTr="00570419">
        <w:trPr>
          <w:trHeight w:val="516"/>
        </w:trPr>
        <w:tc>
          <w:tcPr>
            <w:tcW w:w="2721" w:type="dxa"/>
          </w:tcPr>
          <w:p w14:paraId="6B1B25D7" w14:textId="77777777" w:rsidR="00AF5026" w:rsidRPr="0047022B" w:rsidRDefault="00AF5026" w:rsidP="00570419">
            <w:pPr>
              <w:rPr>
                <w:rFonts w:ascii="Arial" w:hAnsi="Arial" w:cs="Arial"/>
                <w:sz w:val="18"/>
                <w:szCs w:val="18"/>
              </w:rPr>
            </w:pPr>
          </w:p>
          <w:p w14:paraId="0B879D79"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6CB0E1E1"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58D6540C"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41456B76" w14:textId="77777777" w:rsidTr="00570419">
        <w:trPr>
          <w:trHeight w:val="278"/>
        </w:trPr>
        <w:tc>
          <w:tcPr>
            <w:tcW w:w="2721" w:type="dxa"/>
          </w:tcPr>
          <w:p w14:paraId="449BB518"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247F434B" w14:textId="77777777" w:rsidR="00AF5026" w:rsidRPr="0047022B" w:rsidRDefault="00AF5026" w:rsidP="00570419">
            <w:pPr>
              <w:rPr>
                <w:rFonts w:ascii="Arial" w:hAnsi="Arial" w:cs="Arial"/>
                <w:b/>
                <w:bCs/>
                <w:sz w:val="18"/>
                <w:szCs w:val="18"/>
              </w:rPr>
            </w:pPr>
            <w:r w:rsidRPr="0047022B">
              <w:rPr>
                <w:rFonts w:ascii="Arial" w:hAnsi="Arial" w:cs="Arial"/>
                <w:b/>
                <w:bCs/>
                <w:sz w:val="18"/>
                <w:szCs w:val="18"/>
              </w:rPr>
              <w:t xml:space="preserve">Centrum Medycyny Rodzinnej Instytutu Medycyny Wsi w Lublinie </w:t>
            </w:r>
          </w:p>
        </w:tc>
      </w:tr>
      <w:tr w:rsidR="00AF5026" w:rsidRPr="0047022B" w14:paraId="4F1096BE" w14:textId="77777777" w:rsidTr="00570419">
        <w:trPr>
          <w:trHeight w:val="699"/>
        </w:trPr>
        <w:tc>
          <w:tcPr>
            <w:tcW w:w="2721" w:type="dxa"/>
          </w:tcPr>
          <w:p w14:paraId="1F387831" w14:textId="77777777" w:rsidR="00AF5026" w:rsidRPr="0047022B" w:rsidRDefault="00AF5026" w:rsidP="00570419">
            <w:pPr>
              <w:rPr>
                <w:rFonts w:ascii="Arial" w:hAnsi="Arial" w:cs="Arial"/>
                <w:sz w:val="18"/>
                <w:szCs w:val="18"/>
              </w:rPr>
            </w:pPr>
            <w:r w:rsidRPr="0047022B">
              <w:rPr>
                <w:rFonts w:ascii="Arial" w:hAnsi="Arial" w:cs="Arial"/>
                <w:sz w:val="18"/>
                <w:szCs w:val="18"/>
              </w:rPr>
              <w:lastRenderedPageBreak/>
              <w:t>Instytucja realizująca/ Beneficjent oraz miejsce realizacji działania</w:t>
            </w:r>
          </w:p>
        </w:tc>
        <w:tc>
          <w:tcPr>
            <w:tcW w:w="6885" w:type="dxa"/>
          </w:tcPr>
          <w:p w14:paraId="5467BFF9" w14:textId="77777777" w:rsidR="00AF5026" w:rsidRPr="0047022B" w:rsidRDefault="00AF5026" w:rsidP="00570419">
            <w:pPr>
              <w:rPr>
                <w:rFonts w:ascii="Arial" w:hAnsi="Arial" w:cs="Arial"/>
                <w:sz w:val="18"/>
                <w:szCs w:val="18"/>
              </w:rPr>
            </w:pPr>
            <w:r w:rsidRPr="0047022B">
              <w:rPr>
                <w:rFonts w:ascii="Arial" w:hAnsi="Arial" w:cs="Arial"/>
                <w:sz w:val="18"/>
                <w:szCs w:val="18"/>
              </w:rPr>
              <w:t>Instytut Medycyny Wsi w Lublinie</w:t>
            </w:r>
          </w:p>
          <w:p w14:paraId="2B3C9AEF" w14:textId="77777777" w:rsidR="00AF5026" w:rsidRPr="0047022B" w:rsidRDefault="00AF5026" w:rsidP="00570419">
            <w:pPr>
              <w:rPr>
                <w:rFonts w:ascii="Arial" w:hAnsi="Arial" w:cs="Arial"/>
                <w:sz w:val="18"/>
                <w:szCs w:val="18"/>
              </w:rPr>
            </w:pPr>
            <w:r w:rsidRPr="0047022B">
              <w:rPr>
                <w:rFonts w:ascii="Arial" w:hAnsi="Arial" w:cs="Arial"/>
                <w:sz w:val="18"/>
                <w:szCs w:val="18"/>
              </w:rPr>
              <w:t>Lublin</w:t>
            </w:r>
          </w:p>
        </w:tc>
      </w:tr>
      <w:tr w:rsidR="00AF5026" w:rsidRPr="0047022B" w14:paraId="6F765AE6" w14:textId="77777777" w:rsidTr="00570419">
        <w:trPr>
          <w:trHeight w:val="210"/>
        </w:trPr>
        <w:tc>
          <w:tcPr>
            <w:tcW w:w="2721" w:type="dxa"/>
            <w:vMerge w:val="restart"/>
          </w:tcPr>
          <w:p w14:paraId="4A73E1A5"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5AA462FD" w14:textId="77777777" w:rsidR="00AF5026" w:rsidRPr="0047022B" w:rsidRDefault="00AF5026" w:rsidP="00570419">
            <w:pPr>
              <w:rPr>
                <w:rFonts w:ascii="Arial" w:hAnsi="Arial" w:cs="Arial"/>
                <w:sz w:val="18"/>
                <w:szCs w:val="18"/>
              </w:rPr>
            </w:pPr>
            <w:r w:rsidRPr="0047022B">
              <w:rPr>
                <w:rFonts w:ascii="Arial" w:hAnsi="Arial" w:cs="Arial"/>
                <w:sz w:val="18"/>
                <w:szCs w:val="18"/>
              </w:rPr>
              <w:t>Lublin</w:t>
            </w:r>
          </w:p>
        </w:tc>
      </w:tr>
      <w:tr w:rsidR="00AF5026" w:rsidRPr="0047022B" w14:paraId="44A728A5" w14:textId="77777777" w:rsidTr="00570419">
        <w:trPr>
          <w:trHeight w:val="189"/>
        </w:trPr>
        <w:tc>
          <w:tcPr>
            <w:tcW w:w="2721" w:type="dxa"/>
            <w:vMerge/>
          </w:tcPr>
          <w:p w14:paraId="2A8A2556" w14:textId="77777777" w:rsidR="00AF5026" w:rsidRPr="0047022B" w:rsidRDefault="00AF5026" w:rsidP="00570419">
            <w:pPr>
              <w:rPr>
                <w:rFonts w:ascii="Arial" w:hAnsi="Arial" w:cs="Arial"/>
                <w:sz w:val="18"/>
                <w:szCs w:val="18"/>
              </w:rPr>
            </w:pPr>
          </w:p>
        </w:tc>
        <w:tc>
          <w:tcPr>
            <w:tcW w:w="6885" w:type="dxa"/>
          </w:tcPr>
          <w:p w14:paraId="10C730C8"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2A39AA21" w14:textId="77777777" w:rsidTr="00570419">
        <w:trPr>
          <w:trHeight w:val="284"/>
        </w:trPr>
        <w:tc>
          <w:tcPr>
            <w:tcW w:w="2721" w:type="dxa"/>
          </w:tcPr>
          <w:p w14:paraId="5BCF206D"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341BD150" w14:textId="77777777" w:rsidR="00AF5026" w:rsidRPr="0047022B" w:rsidRDefault="00AF5026" w:rsidP="00570419">
            <w:pPr>
              <w:rPr>
                <w:rFonts w:ascii="Arial" w:hAnsi="Arial" w:cs="Arial"/>
                <w:sz w:val="18"/>
                <w:szCs w:val="18"/>
              </w:rPr>
            </w:pPr>
            <w:r w:rsidRPr="0047022B">
              <w:rPr>
                <w:rFonts w:ascii="Arial" w:hAnsi="Arial" w:cs="Arial"/>
                <w:sz w:val="18"/>
                <w:szCs w:val="18"/>
              </w:rPr>
              <w:t>2018-2019</w:t>
            </w:r>
          </w:p>
        </w:tc>
      </w:tr>
      <w:tr w:rsidR="00AF5026" w:rsidRPr="0047022B" w14:paraId="570B8F26" w14:textId="77777777" w:rsidTr="00570419">
        <w:trPr>
          <w:trHeight w:val="684"/>
        </w:trPr>
        <w:tc>
          <w:tcPr>
            <w:tcW w:w="2721" w:type="dxa"/>
          </w:tcPr>
          <w:p w14:paraId="01407315"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208B9DDC" w14:textId="77777777" w:rsidR="00AF5026" w:rsidRPr="0047022B" w:rsidRDefault="00AF5026" w:rsidP="00AB4430">
            <w:pPr>
              <w:spacing w:after="120" w:line="240" w:lineRule="auto"/>
              <w:jc w:val="both"/>
              <w:rPr>
                <w:rFonts w:ascii="Arial" w:hAnsi="Arial" w:cs="Arial"/>
                <w:sz w:val="18"/>
                <w:szCs w:val="18"/>
              </w:rPr>
            </w:pPr>
            <w:r w:rsidRPr="0047022B">
              <w:rPr>
                <w:rFonts w:ascii="Arial" w:hAnsi="Arial" w:cs="Arial"/>
                <w:sz w:val="18"/>
                <w:szCs w:val="18"/>
              </w:rPr>
              <w:t xml:space="preserve">Efekt rzeczowy inwestycji to przede wszystkim dostosowanie do aktualnych standardów pomieszczeń szkoleniowo-konferencyjnych dla personelu medycznego w budynku nr1 oraz dostosowanie do aktualnych standardów i usuniecie barier architektonicznych w budynku Przychodni IMW dla potrzeb realizacji priorytetów Ministra Zdrowia w zakresie realizacji zadań inwestycyjnych służących rozwojowi medycyny rodzinnej. </w:t>
            </w:r>
          </w:p>
          <w:p w14:paraId="50EAB416" w14:textId="5A685D28" w:rsidR="00AF5026" w:rsidRPr="0047022B" w:rsidRDefault="00AF5026" w:rsidP="00AB4430">
            <w:pPr>
              <w:spacing w:after="120" w:line="240" w:lineRule="auto"/>
              <w:jc w:val="both"/>
              <w:rPr>
                <w:rFonts w:ascii="Arial" w:hAnsi="Arial" w:cs="Arial"/>
                <w:sz w:val="18"/>
                <w:szCs w:val="18"/>
              </w:rPr>
            </w:pPr>
          </w:p>
        </w:tc>
      </w:tr>
      <w:tr w:rsidR="00AF5026" w:rsidRPr="0047022B" w14:paraId="4465898E" w14:textId="77777777" w:rsidTr="00570419">
        <w:trPr>
          <w:trHeight w:val="756"/>
        </w:trPr>
        <w:tc>
          <w:tcPr>
            <w:tcW w:w="2721" w:type="dxa"/>
          </w:tcPr>
          <w:p w14:paraId="717F98DE"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47186459"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48F043CA" w14:textId="26E628E2" w:rsidR="00AF5026" w:rsidRPr="0047022B" w:rsidRDefault="005C5F81" w:rsidP="00570419">
            <w:pPr>
              <w:rPr>
                <w:rFonts w:ascii="Arial" w:hAnsi="Arial" w:cs="Arial"/>
                <w:sz w:val="18"/>
                <w:szCs w:val="18"/>
              </w:rPr>
            </w:pPr>
            <w:r w:rsidRPr="0047022B">
              <w:rPr>
                <w:rFonts w:ascii="Arial" w:hAnsi="Arial" w:cs="Arial"/>
                <w:sz w:val="18"/>
                <w:szCs w:val="18"/>
              </w:rPr>
              <w:t>Zakończono finansowanie z budżetu państwa w 2019 r.</w:t>
            </w:r>
          </w:p>
        </w:tc>
      </w:tr>
    </w:tbl>
    <w:p w14:paraId="065AD904" w14:textId="77777777" w:rsidR="00AF5026" w:rsidRPr="0047022B" w:rsidRDefault="00AF5026" w:rsidP="00AF5026">
      <w:pPr>
        <w:rPr>
          <w:rFonts w:ascii="Arial" w:hAnsi="Arial" w:cs="Arial"/>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1"/>
        <w:gridCol w:w="6885"/>
      </w:tblGrid>
      <w:tr w:rsidR="00AF5026" w:rsidRPr="0047022B" w14:paraId="3373CF6F" w14:textId="77777777" w:rsidTr="00570419">
        <w:trPr>
          <w:trHeight w:val="432"/>
        </w:trPr>
        <w:tc>
          <w:tcPr>
            <w:tcW w:w="2721" w:type="dxa"/>
            <w:shd w:val="clear" w:color="auto" w:fill="auto"/>
          </w:tcPr>
          <w:p w14:paraId="66442C6B"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shd w:val="clear" w:color="auto" w:fill="auto"/>
          </w:tcPr>
          <w:p w14:paraId="6068E707" w14:textId="6BA25CA8" w:rsidR="00AF5026" w:rsidRPr="0047022B" w:rsidRDefault="00CC4AA5" w:rsidP="00570419">
            <w:pPr>
              <w:rPr>
                <w:rFonts w:ascii="Arial" w:hAnsi="Arial" w:cs="Arial"/>
                <w:sz w:val="18"/>
                <w:szCs w:val="18"/>
              </w:rPr>
            </w:pPr>
            <w:r w:rsidRPr="0047022B">
              <w:rPr>
                <w:rFonts w:ascii="Arial" w:hAnsi="Arial" w:cs="Arial"/>
                <w:sz w:val="18"/>
                <w:szCs w:val="18"/>
              </w:rPr>
              <w:t>Zal.1.PL.4</w:t>
            </w:r>
            <w:r w:rsidR="00094F49" w:rsidRPr="0047022B">
              <w:rPr>
                <w:rFonts w:ascii="Arial" w:hAnsi="Arial" w:cs="Arial"/>
                <w:sz w:val="18"/>
                <w:szCs w:val="18"/>
              </w:rPr>
              <w:t>8</w:t>
            </w:r>
          </w:p>
        </w:tc>
      </w:tr>
      <w:tr w:rsidR="00AF5026" w:rsidRPr="0047022B" w14:paraId="53D8630E" w14:textId="77777777" w:rsidTr="00570419">
        <w:trPr>
          <w:trHeight w:val="516"/>
        </w:trPr>
        <w:tc>
          <w:tcPr>
            <w:tcW w:w="2721" w:type="dxa"/>
          </w:tcPr>
          <w:p w14:paraId="7CE9B1A2" w14:textId="77777777" w:rsidR="00AF5026" w:rsidRPr="0047022B" w:rsidRDefault="00AF5026" w:rsidP="00570419">
            <w:pPr>
              <w:rPr>
                <w:rFonts w:ascii="Arial" w:hAnsi="Arial" w:cs="Arial"/>
                <w:sz w:val="18"/>
                <w:szCs w:val="18"/>
              </w:rPr>
            </w:pPr>
          </w:p>
          <w:p w14:paraId="2C508BAA"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290ABD52" w14:textId="77777777" w:rsidR="00AF5026" w:rsidRPr="0047022B" w:rsidRDefault="00AF5026" w:rsidP="00570419">
            <w:pPr>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1C0DADFC"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7A950F37" w14:textId="77777777" w:rsidTr="00570419">
        <w:trPr>
          <w:trHeight w:val="278"/>
        </w:trPr>
        <w:tc>
          <w:tcPr>
            <w:tcW w:w="2721" w:type="dxa"/>
          </w:tcPr>
          <w:p w14:paraId="2F5CE701"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1A16DFD1" w14:textId="5A9F91E4" w:rsidR="00AF5026" w:rsidRPr="0047022B" w:rsidRDefault="00AF5026" w:rsidP="00570419">
            <w:pPr>
              <w:rPr>
                <w:rFonts w:ascii="Arial" w:hAnsi="Arial" w:cs="Arial"/>
                <w:b/>
                <w:bCs/>
                <w:sz w:val="18"/>
                <w:szCs w:val="18"/>
              </w:rPr>
            </w:pPr>
            <w:r w:rsidRPr="0047022B">
              <w:rPr>
                <w:rFonts w:ascii="Arial" w:hAnsi="Arial" w:cs="Arial"/>
                <w:b/>
                <w:bCs/>
                <w:sz w:val="18"/>
                <w:szCs w:val="18"/>
              </w:rPr>
              <w:t xml:space="preserve">Adaptacja pomieszczeń na potrzeby utworzenia Pracowni Cytostatyków </w:t>
            </w:r>
            <w:r w:rsidR="00AB4430" w:rsidRPr="0047022B">
              <w:rPr>
                <w:rFonts w:ascii="Arial" w:hAnsi="Arial" w:cs="Arial"/>
                <w:b/>
                <w:bCs/>
                <w:sz w:val="18"/>
                <w:szCs w:val="18"/>
              </w:rPr>
              <w:br/>
            </w:r>
            <w:r w:rsidRPr="0047022B">
              <w:rPr>
                <w:rFonts w:ascii="Arial" w:hAnsi="Arial" w:cs="Arial"/>
                <w:b/>
                <w:bCs/>
                <w:sz w:val="18"/>
                <w:szCs w:val="18"/>
              </w:rPr>
              <w:t>w ramach Apteki Szpitalnej na parterze bud. Nr 1 ("A") w siedzibie IHIT w Warszawie przy ul Gandhi 14</w:t>
            </w:r>
          </w:p>
        </w:tc>
      </w:tr>
      <w:tr w:rsidR="00AF5026" w:rsidRPr="0047022B" w14:paraId="5C349441" w14:textId="77777777" w:rsidTr="00570419">
        <w:trPr>
          <w:trHeight w:val="699"/>
        </w:trPr>
        <w:tc>
          <w:tcPr>
            <w:tcW w:w="2721" w:type="dxa"/>
          </w:tcPr>
          <w:p w14:paraId="4375BD52"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16ECD4DF" w14:textId="77777777" w:rsidR="00AF5026" w:rsidRPr="0047022B" w:rsidRDefault="00AF5026" w:rsidP="00570419">
            <w:pPr>
              <w:rPr>
                <w:rFonts w:ascii="Arial" w:hAnsi="Arial" w:cs="Arial"/>
                <w:sz w:val="18"/>
                <w:szCs w:val="18"/>
              </w:rPr>
            </w:pPr>
            <w:r w:rsidRPr="0047022B">
              <w:rPr>
                <w:rFonts w:ascii="Arial" w:hAnsi="Arial" w:cs="Arial"/>
                <w:sz w:val="18"/>
                <w:szCs w:val="18"/>
              </w:rPr>
              <w:t>Instytut Hematologii i Transfuzjologii w Warszawie</w:t>
            </w:r>
          </w:p>
          <w:p w14:paraId="16AF3FF0"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0F3A61C4" w14:textId="77777777" w:rsidTr="00570419">
        <w:trPr>
          <w:trHeight w:val="210"/>
        </w:trPr>
        <w:tc>
          <w:tcPr>
            <w:tcW w:w="2721" w:type="dxa"/>
            <w:vMerge w:val="restart"/>
          </w:tcPr>
          <w:p w14:paraId="6828790C"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73B8AFBA"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40830B71" w14:textId="77777777" w:rsidTr="00570419">
        <w:trPr>
          <w:trHeight w:val="189"/>
        </w:trPr>
        <w:tc>
          <w:tcPr>
            <w:tcW w:w="2721" w:type="dxa"/>
            <w:vMerge/>
          </w:tcPr>
          <w:p w14:paraId="4DC564F5" w14:textId="77777777" w:rsidR="00AF5026" w:rsidRPr="0047022B" w:rsidRDefault="00AF5026" w:rsidP="00570419">
            <w:pPr>
              <w:rPr>
                <w:rFonts w:ascii="Arial" w:hAnsi="Arial" w:cs="Arial"/>
                <w:sz w:val="18"/>
                <w:szCs w:val="18"/>
              </w:rPr>
            </w:pPr>
          </w:p>
        </w:tc>
        <w:tc>
          <w:tcPr>
            <w:tcW w:w="6885" w:type="dxa"/>
          </w:tcPr>
          <w:p w14:paraId="28BEF328"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6B40BA98" w14:textId="77777777" w:rsidTr="00570419">
        <w:trPr>
          <w:trHeight w:val="284"/>
        </w:trPr>
        <w:tc>
          <w:tcPr>
            <w:tcW w:w="2721" w:type="dxa"/>
          </w:tcPr>
          <w:p w14:paraId="7E5AB395"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78A84A8B" w14:textId="77777777" w:rsidR="00AF5026" w:rsidRPr="0047022B" w:rsidRDefault="00AF5026" w:rsidP="00570419">
            <w:pPr>
              <w:rPr>
                <w:rFonts w:ascii="Arial" w:hAnsi="Arial" w:cs="Arial"/>
                <w:sz w:val="18"/>
                <w:szCs w:val="18"/>
              </w:rPr>
            </w:pPr>
            <w:r w:rsidRPr="0047022B">
              <w:rPr>
                <w:rFonts w:ascii="Arial" w:hAnsi="Arial" w:cs="Arial"/>
                <w:sz w:val="18"/>
                <w:szCs w:val="18"/>
              </w:rPr>
              <w:t>2019</w:t>
            </w:r>
          </w:p>
        </w:tc>
      </w:tr>
      <w:tr w:rsidR="00AF5026" w:rsidRPr="0047022B" w14:paraId="0DCD4B6E" w14:textId="77777777" w:rsidTr="00570419">
        <w:trPr>
          <w:trHeight w:val="684"/>
        </w:trPr>
        <w:tc>
          <w:tcPr>
            <w:tcW w:w="2721" w:type="dxa"/>
          </w:tcPr>
          <w:p w14:paraId="2D433C0D"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7BC9F51D" w14:textId="7D27FB89" w:rsidR="00AF5026" w:rsidRPr="0047022B" w:rsidRDefault="00AF5026" w:rsidP="00992344">
            <w:pPr>
              <w:autoSpaceDE w:val="0"/>
              <w:autoSpaceDN w:val="0"/>
              <w:adjustRightInd w:val="0"/>
              <w:spacing w:after="120" w:line="240" w:lineRule="auto"/>
              <w:rPr>
                <w:rFonts w:ascii="Arial" w:hAnsi="Arial" w:cs="Arial"/>
                <w:sz w:val="18"/>
                <w:szCs w:val="18"/>
              </w:rPr>
            </w:pPr>
            <w:r w:rsidRPr="0047022B">
              <w:rPr>
                <w:rFonts w:ascii="Arial" w:eastAsiaTheme="minorHAnsi" w:hAnsi="Arial" w:cs="Arial"/>
                <w:sz w:val="18"/>
                <w:szCs w:val="18"/>
              </w:rPr>
              <w:t>Utworzenia Pracowni Cytostatyków z Apteką ( przenoszona z</w:t>
            </w:r>
            <w:r w:rsidR="00992344" w:rsidRPr="0047022B">
              <w:rPr>
                <w:rFonts w:ascii="Arial" w:eastAsiaTheme="minorHAnsi" w:hAnsi="Arial" w:cs="Arial"/>
                <w:sz w:val="18"/>
                <w:szCs w:val="18"/>
              </w:rPr>
              <w:t xml:space="preserve"> </w:t>
            </w:r>
            <w:r w:rsidRPr="0047022B">
              <w:rPr>
                <w:rFonts w:ascii="Arial" w:eastAsiaTheme="minorHAnsi" w:hAnsi="Arial" w:cs="Arial"/>
                <w:sz w:val="18"/>
                <w:szCs w:val="18"/>
              </w:rPr>
              <w:t>siedziby IHiT przy ulicy Chocimskiej5 ) na parterze bud. Nr 1</w:t>
            </w:r>
            <w:r w:rsidR="00992344" w:rsidRPr="0047022B">
              <w:rPr>
                <w:rFonts w:ascii="Arial" w:eastAsiaTheme="minorHAnsi" w:hAnsi="Arial" w:cs="Arial"/>
                <w:sz w:val="18"/>
                <w:szCs w:val="18"/>
              </w:rPr>
              <w:t xml:space="preserve"> </w:t>
            </w:r>
            <w:r w:rsidRPr="0047022B">
              <w:rPr>
                <w:rFonts w:ascii="Arial" w:eastAsiaTheme="minorHAnsi" w:hAnsi="Arial" w:cs="Arial"/>
                <w:sz w:val="18"/>
                <w:szCs w:val="18"/>
              </w:rPr>
              <w:t>("A") w siedzibie IHiT przy ul. I. Gandhi 14</w:t>
            </w:r>
            <w:r w:rsidRPr="0047022B">
              <w:rPr>
                <w:rFonts w:ascii="Arial" w:hAnsi="Arial" w:cs="Arial"/>
                <w:sz w:val="18"/>
                <w:szCs w:val="18"/>
              </w:rPr>
              <w:t>. Spełnienie wszystkich wymogów przepisów Nadzoru Farmaceutycznego</w:t>
            </w:r>
            <w:r w:rsidR="00992344" w:rsidRPr="0047022B">
              <w:rPr>
                <w:rFonts w:ascii="Arial" w:hAnsi="Arial" w:cs="Arial"/>
                <w:sz w:val="18"/>
                <w:szCs w:val="18"/>
              </w:rPr>
              <w:t>.</w:t>
            </w:r>
          </w:p>
        </w:tc>
      </w:tr>
      <w:tr w:rsidR="00AF5026" w:rsidRPr="0047022B" w14:paraId="6988E9D8" w14:textId="77777777" w:rsidTr="00CC4AA5">
        <w:trPr>
          <w:trHeight w:val="756"/>
        </w:trPr>
        <w:tc>
          <w:tcPr>
            <w:tcW w:w="2721" w:type="dxa"/>
            <w:tcBorders>
              <w:bottom w:val="single" w:sz="4" w:space="0" w:color="auto"/>
            </w:tcBorders>
          </w:tcPr>
          <w:p w14:paraId="17D37209"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25CA8A27"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Borders>
              <w:bottom w:val="single" w:sz="4" w:space="0" w:color="auto"/>
            </w:tcBorders>
          </w:tcPr>
          <w:p w14:paraId="6034ED85" w14:textId="56AF359B" w:rsidR="00AF5026" w:rsidRPr="0047022B" w:rsidRDefault="005C5F81" w:rsidP="00570419">
            <w:pPr>
              <w:rPr>
                <w:rFonts w:ascii="Arial" w:hAnsi="Arial" w:cs="Arial"/>
                <w:sz w:val="18"/>
                <w:szCs w:val="18"/>
              </w:rPr>
            </w:pPr>
            <w:r w:rsidRPr="0047022B">
              <w:rPr>
                <w:rFonts w:ascii="Arial" w:hAnsi="Arial" w:cs="Arial"/>
                <w:sz w:val="18"/>
                <w:szCs w:val="18"/>
              </w:rPr>
              <w:t>Zakończono finansowanie z budżetu państwa w 2019 r.</w:t>
            </w:r>
            <w:r w:rsidR="003747AF" w:rsidRPr="0047022B">
              <w:rPr>
                <w:rFonts w:ascii="Arial" w:hAnsi="Arial" w:cs="Arial"/>
                <w:sz w:val="18"/>
                <w:szCs w:val="18"/>
              </w:rPr>
              <w:t xml:space="preserve"> </w:t>
            </w:r>
          </w:p>
        </w:tc>
      </w:tr>
      <w:tr w:rsidR="00CC4AA5" w:rsidRPr="0047022B" w14:paraId="7C7A611C" w14:textId="77777777" w:rsidTr="00CC4AA5">
        <w:trPr>
          <w:trHeight w:val="756"/>
        </w:trPr>
        <w:tc>
          <w:tcPr>
            <w:tcW w:w="2721" w:type="dxa"/>
            <w:tcBorders>
              <w:left w:val="nil"/>
              <w:right w:val="nil"/>
            </w:tcBorders>
          </w:tcPr>
          <w:p w14:paraId="022E5430" w14:textId="77777777" w:rsidR="00CC4AA5" w:rsidRPr="0047022B" w:rsidRDefault="00CC4AA5" w:rsidP="00570419">
            <w:pPr>
              <w:rPr>
                <w:rFonts w:ascii="Arial" w:hAnsi="Arial" w:cs="Arial"/>
                <w:sz w:val="18"/>
                <w:szCs w:val="18"/>
              </w:rPr>
            </w:pPr>
          </w:p>
        </w:tc>
        <w:tc>
          <w:tcPr>
            <w:tcW w:w="6885" w:type="dxa"/>
            <w:tcBorders>
              <w:left w:val="nil"/>
              <w:right w:val="nil"/>
            </w:tcBorders>
          </w:tcPr>
          <w:p w14:paraId="46606E75" w14:textId="77777777" w:rsidR="00CC4AA5" w:rsidRPr="0047022B" w:rsidRDefault="00CC4AA5" w:rsidP="00570419">
            <w:pPr>
              <w:rPr>
                <w:rFonts w:ascii="Arial" w:hAnsi="Arial" w:cs="Arial"/>
                <w:sz w:val="18"/>
                <w:szCs w:val="18"/>
              </w:rPr>
            </w:pPr>
          </w:p>
        </w:tc>
      </w:tr>
      <w:tr w:rsidR="00AF5026" w:rsidRPr="0047022B" w14:paraId="484D38E7" w14:textId="77777777" w:rsidTr="00570419">
        <w:trPr>
          <w:trHeight w:val="432"/>
        </w:trPr>
        <w:tc>
          <w:tcPr>
            <w:tcW w:w="2721" w:type="dxa"/>
          </w:tcPr>
          <w:p w14:paraId="447FFE34" w14:textId="77777777" w:rsidR="00AF5026" w:rsidRPr="0047022B" w:rsidRDefault="00AF5026" w:rsidP="00570419">
            <w:pPr>
              <w:rPr>
                <w:rFonts w:ascii="Arial" w:hAnsi="Arial" w:cs="Arial"/>
                <w:sz w:val="18"/>
                <w:szCs w:val="18"/>
              </w:rPr>
            </w:pPr>
            <w:r w:rsidRPr="0047022B">
              <w:rPr>
                <w:rFonts w:ascii="Arial" w:hAnsi="Arial" w:cs="Arial"/>
                <w:sz w:val="18"/>
                <w:szCs w:val="18"/>
              </w:rPr>
              <w:t>Numer w Planie działań</w:t>
            </w:r>
          </w:p>
        </w:tc>
        <w:tc>
          <w:tcPr>
            <w:tcW w:w="6885" w:type="dxa"/>
          </w:tcPr>
          <w:p w14:paraId="7D47D898" w14:textId="1F7EBF93" w:rsidR="00AF5026" w:rsidRPr="0047022B" w:rsidRDefault="00CC4AA5" w:rsidP="00570419">
            <w:pPr>
              <w:rPr>
                <w:rFonts w:ascii="Arial" w:hAnsi="Arial" w:cs="Arial"/>
                <w:sz w:val="18"/>
                <w:szCs w:val="18"/>
              </w:rPr>
            </w:pPr>
            <w:r w:rsidRPr="0047022B">
              <w:rPr>
                <w:rFonts w:ascii="Arial" w:hAnsi="Arial" w:cs="Arial"/>
                <w:sz w:val="18"/>
                <w:szCs w:val="18"/>
              </w:rPr>
              <w:t>Zal.1.PL.</w:t>
            </w:r>
            <w:r w:rsidR="00094F49" w:rsidRPr="0047022B">
              <w:rPr>
                <w:rFonts w:ascii="Arial" w:hAnsi="Arial" w:cs="Arial"/>
                <w:sz w:val="18"/>
                <w:szCs w:val="18"/>
              </w:rPr>
              <w:t>49</w:t>
            </w:r>
          </w:p>
        </w:tc>
      </w:tr>
      <w:tr w:rsidR="00AF5026" w:rsidRPr="0047022B" w14:paraId="741A3F20" w14:textId="77777777" w:rsidTr="00570419">
        <w:trPr>
          <w:trHeight w:val="516"/>
        </w:trPr>
        <w:tc>
          <w:tcPr>
            <w:tcW w:w="2721" w:type="dxa"/>
          </w:tcPr>
          <w:p w14:paraId="558CCF28" w14:textId="77777777" w:rsidR="00AF5026" w:rsidRPr="0047022B" w:rsidRDefault="00AF5026" w:rsidP="00570419">
            <w:pPr>
              <w:rPr>
                <w:rFonts w:ascii="Arial" w:hAnsi="Arial" w:cs="Arial"/>
                <w:sz w:val="18"/>
                <w:szCs w:val="18"/>
              </w:rPr>
            </w:pPr>
          </w:p>
          <w:p w14:paraId="15F41830" w14:textId="77777777" w:rsidR="00AF5026" w:rsidRPr="0047022B" w:rsidRDefault="00AF5026" w:rsidP="00570419">
            <w:pPr>
              <w:rPr>
                <w:rFonts w:ascii="Arial" w:hAnsi="Arial" w:cs="Arial"/>
                <w:sz w:val="18"/>
                <w:szCs w:val="18"/>
              </w:rPr>
            </w:pPr>
            <w:r w:rsidRPr="0047022B">
              <w:rPr>
                <w:rFonts w:ascii="Arial" w:hAnsi="Arial" w:cs="Arial"/>
                <w:sz w:val="18"/>
                <w:szCs w:val="18"/>
              </w:rPr>
              <w:t>Identyfikator</w:t>
            </w:r>
          </w:p>
        </w:tc>
        <w:tc>
          <w:tcPr>
            <w:tcW w:w="6885" w:type="dxa"/>
          </w:tcPr>
          <w:p w14:paraId="50509711" w14:textId="77777777" w:rsidR="00AF5026" w:rsidRPr="0047022B" w:rsidRDefault="00AF5026" w:rsidP="00570419">
            <w:pPr>
              <w:jc w:val="both"/>
              <w:rPr>
                <w:rFonts w:ascii="Arial" w:hAnsi="Arial" w:cs="Arial"/>
                <w:i/>
                <w:sz w:val="18"/>
                <w:szCs w:val="18"/>
              </w:rPr>
            </w:pPr>
            <w:r w:rsidRPr="0047022B">
              <w:rPr>
                <w:rFonts w:ascii="Arial" w:hAnsi="Arial" w:cs="Arial"/>
                <w:i/>
                <w:sz w:val="18"/>
                <w:szCs w:val="18"/>
              </w:rPr>
              <w:t>Identyfikator zgodny z numeracją danego działania/projektu w jego dokumencie źródłowym, jeżeli dotyczy -  powinien być unikalny dla każdego projektu</w:t>
            </w:r>
          </w:p>
          <w:p w14:paraId="3EC058C4" w14:textId="77777777" w:rsidR="00AF5026" w:rsidRPr="0047022B" w:rsidRDefault="00AF5026" w:rsidP="00570419">
            <w:pPr>
              <w:rPr>
                <w:rFonts w:ascii="Arial" w:hAnsi="Arial" w:cs="Arial"/>
                <w:i/>
                <w:sz w:val="18"/>
                <w:szCs w:val="18"/>
              </w:rPr>
            </w:pPr>
            <w:r w:rsidRPr="0047022B">
              <w:rPr>
                <w:rFonts w:ascii="Arial" w:hAnsi="Arial" w:cs="Arial"/>
                <w:sz w:val="18"/>
                <w:szCs w:val="18"/>
              </w:rPr>
              <w:t>Nie dotyczy</w:t>
            </w:r>
          </w:p>
        </w:tc>
      </w:tr>
      <w:tr w:rsidR="00AF5026" w:rsidRPr="0047022B" w14:paraId="6D226EAD" w14:textId="77777777" w:rsidTr="00570419">
        <w:trPr>
          <w:trHeight w:val="278"/>
        </w:trPr>
        <w:tc>
          <w:tcPr>
            <w:tcW w:w="2721" w:type="dxa"/>
          </w:tcPr>
          <w:p w14:paraId="2DF4AC5B" w14:textId="77777777" w:rsidR="00AF5026" w:rsidRPr="0047022B" w:rsidRDefault="00AF5026" w:rsidP="00570419">
            <w:pPr>
              <w:rPr>
                <w:rFonts w:ascii="Arial" w:hAnsi="Arial" w:cs="Arial"/>
                <w:sz w:val="18"/>
                <w:szCs w:val="18"/>
              </w:rPr>
            </w:pPr>
            <w:r w:rsidRPr="0047022B">
              <w:rPr>
                <w:rFonts w:ascii="Arial" w:hAnsi="Arial" w:cs="Arial"/>
                <w:sz w:val="18"/>
                <w:szCs w:val="18"/>
              </w:rPr>
              <w:t>Nazwa działania/projektu/programu</w:t>
            </w:r>
          </w:p>
        </w:tc>
        <w:tc>
          <w:tcPr>
            <w:tcW w:w="6885" w:type="dxa"/>
          </w:tcPr>
          <w:p w14:paraId="1E84F11C" w14:textId="77777777" w:rsidR="00AF5026" w:rsidRPr="0047022B" w:rsidRDefault="00AF5026" w:rsidP="00570419">
            <w:pPr>
              <w:jc w:val="both"/>
              <w:rPr>
                <w:rFonts w:ascii="Arial" w:hAnsi="Arial" w:cs="Arial"/>
                <w:b/>
                <w:bCs/>
                <w:sz w:val="18"/>
                <w:szCs w:val="18"/>
              </w:rPr>
            </w:pPr>
            <w:r w:rsidRPr="0047022B">
              <w:rPr>
                <w:rFonts w:ascii="Arial" w:hAnsi="Arial" w:cs="Arial"/>
                <w:b/>
                <w:bCs/>
                <w:sz w:val="18"/>
                <w:szCs w:val="18"/>
              </w:rPr>
              <w:t>Wieloletni program inwestycji w zakresie rewitalizacji i rozbudowy Centrum Onkologii - Instytut im. Skłodowskiej-Curie w Warszawie - etap I"</w:t>
            </w:r>
          </w:p>
        </w:tc>
      </w:tr>
      <w:tr w:rsidR="00AF5026" w:rsidRPr="0047022B" w14:paraId="5C4E858E" w14:textId="77777777" w:rsidTr="00570419">
        <w:trPr>
          <w:trHeight w:val="699"/>
        </w:trPr>
        <w:tc>
          <w:tcPr>
            <w:tcW w:w="2721" w:type="dxa"/>
          </w:tcPr>
          <w:p w14:paraId="5CFCC2D4" w14:textId="77777777" w:rsidR="00AF5026" w:rsidRPr="0047022B" w:rsidRDefault="00AF5026" w:rsidP="00570419">
            <w:pPr>
              <w:rPr>
                <w:rFonts w:ascii="Arial" w:hAnsi="Arial" w:cs="Arial"/>
                <w:sz w:val="18"/>
                <w:szCs w:val="18"/>
              </w:rPr>
            </w:pPr>
            <w:r w:rsidRPr="0047022B">
              <w:rPr>
                <w:rFonts w:ascii="Arial" w:hAnsi="Arial" w:cs="Arial"/>
                <w:sz w:val="18"/>
                <w:szCs w:val="18"/>
              </w:rPr>
              <w:t>Instytucja realizująca/ Beneficjent oraz miejsce realizacji działania</w:t>
            </w:r>
          </w:p>
        </w:tc>
        <w:tc>
          <w:tcPr>
            <w:tcW w:w="6885" w:type="dxa"/>
          </w:tcPr>
          <w:p w14:paraId="67CB3314" w14:textId="77777777" w:rsidR="00AF5026" w:rsidRPr="0047022B" w:rsidRDefault="00AF5026" w:rsidP="00570419">
            <w:pPr>
              <w:rPr>
                <w:rFonts w:ascii="Arial" w:hAnsi="Arial" w:cs="Arial"/>
                <w:sz w:val="18"/>
                <w:szCs w:val="18"/>
              </w:rPr>
            </w:pPr>
            <w:r w:rsidRPr="0047022B">
              <w:rPr>
                <w:rFonts w:ascii="Arial" w:hAnsi="Arial" w:cs="Arial"/>
                <w:sz w:val="18"/>
                <w:szCs w:val="18"/>
              </w:rPr>
              <w:t>Narodowy Instytut Onkologii im. M. Skłodowskiej-Curie – Państwowy Instytut Badawczy w Warszawie</w:t>
            </w:r>
          </w:p>
          <w:p w14:paraId="79736DF7"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0492AEE6" w14:textId="77777777" w:rsidTr="00570419">
        <w:trPr>
          <w:trHeight w:val="210"/>
        </w:trPr>
        <w:tc>
          <w:tcPr>
            <w:tcW w:w="2721" w:type="dxa"/>
            <w:vMerge w:val="restart"/>
          </w:tcPr>
          <w:p w14:paraId="4B6676EC" w14:textId="77777777" w:rsidR="00AF5026" w:rsidRPr="0047022B" w:rsidRDefault="00AF5026" w:rsidP="00570419">
            <w:pPr>
              <w:rPr>
                <w:rFonts w:ascii="Arial" w:hAnsi="Arial" w:cs="Arial"/>
                <w:sz w:val="18"/>
                <w:szCs w:val="18"/>
              </w:rPr>
            </w:pPr>
            <w:r w:rsidRPr="0047022B">
              <w:rPr>
                <w:rFonts w:ascii="Arial" w:hAnsi="Arial" w:cs="Arial"/>
                <w:sz w:val="18"/>
                <w:szCs w:val="18"/>
              </w:rPr>
              <w:t>Lokalizacja działania/projektu/programu wraz ze wskazaniem kodu TERYT</w:t>
            </w:r>
          </w:p>
        </w:tc>
        <w:tc>
          <w:tcPr>
            <w:tcW w:w="6885" w:type="dxa"/>
          </w:tcPr>
          <w:p w14:paraId="34ED0983" w14:textId="77777777" w:rsidR="00AF5026" w:rsidRPr="0047022B" w:rsidRDefault="00AF5026" w:rsidP="00570419">
            <w:pPr>
              <w:rPr>
                <w:rFonts w:ascii="Arial" w:hAnsi="Arial" w:cs="Arial"/>
                <w:sz w:val="18"/>
                <w:szCs w:val="18"/>
              </w:rPr>
            </w:pPr>
            <w:r w:rsidRPr="0047022B">
              <w:rPr>
                <w:rFonts w:ascii="Arial" w:hAnsi="Arial" w:cs="Arial"/>
                <w:sz w:val="18"/>
                <w:szCs w:val="18"/>
              </w:rPr>
              <w:t>Warszawa</w:t>
            </w:r>
          </w:p>
        </w:tc>
      </w:tr>
      <w:tr w:rsidR="00AF5026" w:rsidRPr="0047022B" w14:paraId="52499E4D" w14:textId="77777777" w:rsidTr="00570419">
        <w:trPr>
          <w:trHeight w:val="189"/>
        </w:trPr>
        <w:tc>
          <w:tcPr>
            <w:tcW w:w="2721" w:type="dxa"/>
            <w:vMerge/>
          </w:tcPr>
          <w:p w14:paraId="0A4C6BE6" w14:textId="77777777" w:rsidR="00AF5026" w:rsidRPr="0047022B" w:rsidRDefault="00AF5026" w:rsidP="00570419">
            <w:pPr>
              <w:rPr>
                <w:rFonts w:ascii="Arial" w:hAnsi="Arial" w:cs="Arial"/>
                <w:sz w:val="18"/>
                <w:szCs w:val="18"/>
              </w:rPr>
            </w:pPr>
          </w:p>
        </w:tc>
        <w:tc>
          <w:tcPr>
            <w:tcW w:w="6885" w:type="dxa"/>
          </w:tcPr>
          <w:p w14:paraId="30D40ED4" w14:textId="77777777" w:rsidR="00AF5026" w:rsidRPr="0047022B" w:rsidRDefault="00AF5026" w:rsidP="00570419">
            <w:pPr>
              <w:rPr>
                <w:rFonts w:ascii="Arial" w:hAnsi="Arial" w:cs="Arial"/>
                <w:sz w:val="18"/>
                <w:szCs w:val="18"/>
              </w:rPr>
            </w:pPr>
            <w:r w:rsidRPr="0047022B">
              <w:rPr>
                <w:rFonts w:ascii="Arial" w:hAnsi="Arial" w:cs="Arial"/>
                <w:i/>
                <w:sz w:val="18"/>
                <w:szCs w:val="18"/>
              </w:rPr>
              <w:t>Kod TERYT</w:t>
            </w:r>
          </w:p>
        </w:tc>
      </w:tr>
      <w:tr w:rsidR="00AF5026" w:rsidRPr="0047022B" w14:paraId="7AAF8ED7" w14:textId="77777777" w:rsidTr="00570419">
        <w:trPr>
          <w:trHeight w:val="284"/>
        </w:trPr>
        <w:tc>
          <w:tcPr>
            <w:tcW w:w="2721" w:type="dxa"/>
          </w:tcPr>
          <w:p w14:paraId="6D4ACE28" w14:textId="77777777" w:rsidR="00AF5026" w:rsidRPr="0047022B" w:rsidRDefault="00AF5026" w:rsidP="00570419">
            <w:pPr>
              <w:rPr>
                <w:rFonts w:ascii="Arial" w:hAnsi="Arial" w:cs="Arial"/>
                <w:sz w:val="18"/>
                <w:szCs w:val="18"/>
              </w:rPr>
            </w:pPr>
            <w:r w:rsidRPr="0047022B">
              <w:rPr>
                <w:rFonts w:ascii="Arial" w:hAnsi="Arial" w:cs="Arial"/>
                <w:sz w:val="18"/>
                <w:szCs w:val="18"/>
              </w:rPr>
              <w:t>Okres realizacji działania/projektu/programu</w:t>
            </w:r>
          </w:p>
        </w:tc>
        <w:tc>
          <w:tcPr>
            <w:tcW w:w="6885" w:type="dxa"/>
          </w:tcPr>
          <w:p w14:paraId="69D3BABB" w14:textId="77777777" w:rsidR="00AF5026" w:rsidRPr="0047022B" w:rsidRDefault="00AF5026" w:rsidP="00570419">
            <w:pPr>
              <w:rPr>
                <w:rFonts w:ascii="Arial" w:hAnsi="Arial" w:cs="Arial"/>
                <w:sz w:val="18"/>
                <w:szCs w:val="18"/>
              </w:rPr>
            </w:pPr>
            <w:r w:rsidRPr="0047022B">
              <w:rPr>
                <w:rFonts w:ascii="Arial" w:hAnsi="Arial" w:cs="Arial"/>
                <w:sz w:val="18"/>
                <w:szCs w:val="18"/>
              </w:rPr>
              <w:t>2020-2024</w:t>
            </w:r>
          </w:p>
        </w:tc>
      </w:tr>
      <w:tr w:rsidR="00AF5026" w:rsidRPr="0047022B" w14:paraId="5A5E72E1" w14:textId="77777777" w:rsidTr="00570419">
        <w:trPr>
          <w:trHeight w:val="684"/>
        </w:trPr>
        <w:tc>
          <w:tcPr>
            <w:tcW w:w="2721" w:type="dxa"/>
          </w:tcPr>
          <w:p w14:paraId="3C07D86C" w14:textId="77777777" w:rsidR="00AF5026" w:rsidRPr="0047022B" w:rsidRDefault="00AF5026" w:rsidP="00570419">
            <w:pPr>
              <w:rPr>
                <w:rFonts w:ascii="Arial" w:hAnsi="Arial" w:cs="Arial"/>
                <w:sz w:val="18"/>
                <w:szCs w:val="18"/>
              </w:rPr>
            </w:pPr>
            <w:r w:rsidRPr="0047022B">
              <w:rPr>
                <w:rFonts w:ascii="Arial" w:hAnsi="Arial" w:cs="Arial"/>
                <w:sz w:val="18"/>
                <w:szCs w:val="18"/>
              </w:rPr>
              <w:t>Działania planowane do realizacji w przedsięwzięciu (główne rezultaty)</w:t>
            </w:r>
          </w:p>
        </w:tc>
        <w:tc>
          <w:tcPr>
            <w:tcW w:w="6885" w:type="dxa"/>
          </w:tcPr>
          <w:p w14:paraId="14068D11" w14:textId="77777777" w:rsidR="00AF5026" w:rsidRPr="0047022B" w:rsidRDefault="00AF5026" w:rsidP="0064278C">
            <w:pPr>
              <w:spacing w:after="120" w:line="240" w:lineRule="auto"/>
              <w:jc w:val="both"/>
              <w:rPr>
                <w:rFonts w:ascii="Arial" w:hAnsi="Arial" w:cs="Arial"/>
                <w:sz w:val="18"/>
                <w:szCs w:val="18"/>
              </w:rPr>
            </w:pPr>
            <w:r w:rsidRPr="0047022B">
              <w:rPr>
                <w:rFonts w:ascii="Arial" w:hAnsi="Arial" w:cs="Arial"/>
                <w:sz w:val="18"/>
                <w:szCs w:val="18"/>
              </w:rPr>
              <w:t xml:space="preserve">Stworzenie warunków do realizacji nowoczesnego, racjonalnego i skutecznego leczenia, zwiększenie dostępności, jakości i kompleksowości świadczeń dla pacjentów onkologicznych, wzrost liczby i poszerzenie zakresu świadczeń </w:t>
            </w:r>
            <w:r w:rsidRPr="0047022B">
              <w:rPr>
                <w:rFonts w:ascii="Arial" w:hAnsi="Arial" w:cs="Arial"/>
                <w:sz w:val="18"/>
                <w:szCs w:val="18"/>
              </w:rPr>
              <w:br/>
              <w:t xml:space="preserve">w odpowiedzi na wzrost zapotrzebowania wynikający z prognozowanej sytuacji demograficzno-epidemiologicznej, przez dostosowanie Centrum Onkologii – Instytut im. Marii Skłodowskiej – Curie w Warszawie do obowiązujących standardów </w:t>
            </w:r>
            <w:r w:rsidRPr="0047022B">
              <w:rPr>
                <w:rFonts w:ascii="Arial" w:hAnsi="Arial" w:cs="Arial"/>
                <w:sz w:val="18"/>
                <w:szCs w:val="18"/>
              </w:rPr>
              <w:br/>
              <w:t>i wymagań prawnych oraz nowych zadań w medycynie onkologicznej.</w:t>
            </w:r>
          </w:p>
        </w:tc>
      </w:tr>
      <w:tr w:rsidR="00AF5026" w:rsidRPr="0047022B" w14:paraId="7E99B4BB" w14:textId="77777777" w:rsidTr="00570419">
        <w:trPr>
          <w:trHeight w:val="756"/>
        </w:trPr>
        <w:tc>
          <w:tcPr>
            <w:tcW w:w="2721" w:type="dxa"/>
          </w:tcPr>
          <w:p w14:paraId="746A1A4C" w14:textId="77777777" w:rsidR="00AF5026" w:rsidRPr="0047022B" w:rsidRDefault="00AF5026" w:rsidP="00570419">
            <w:pPr>
              <w:rPr>
                <w:rFonts w:ascii="Arial" w:hAnsi="Arial" w:cs="Arial"/>
                <w:sz w:val="18"/>
                <w:szCs w:val="18"/>
              </w:rPr>
            </w:pPr>
            <w:r w:rsidRPr="0047022B">
              <w:rPr>
                <w:rFonts w:ascii="Arial" w:hAnsi="Arial" w:cs="Arial"/>
                <w:sz w:val="18"/>
                <w:szCs w:val="18"/>
              </w:rPr>
              <w:t>Wartość projektu</w:t>
            </w:r>
          </w:p>
          <w:p w14:paraId="257FB96A" w14:textId="77777777" w:rsidR="00AF5026" w:rsidRPr="0047022B" w:rsidRDefault="00AF5026" w:rsidP="00570419">
            <w:pPr>
              <w:rPr>
                <w:rFonts w:ascii="Arial" w:hAnsi="Arial" w:cs="Arial"/>
                <w:sz w:val="18"/>
                <w:szCs w:val="18"/>
              </w:rPr>
            </w:pPr>
            <w:r w:rsidRPr="0047022B">
              <w:rPr>
                <w:rFonts w:ascii="Arial" w:hAnsi="Arial" w:cs="Arial"/>
                <w:i/>
                <w:sz w:val="18"/>
                <w:szCs w:val="18"/>
              </w:rPr>
              <w:t>(w nawiasie podać źródło pochodzenia środków)</w:t>
            </w:r>
          </w:p>
        </w:tc>
        <w:tc>
          <w:tcPr>
            <w:tcW w:w="6885" w:type="dxa"/>
          </w:tcPr>
          <w:p w14:paraId="1200C623" w14:textId="77777777" w:rsidR="0064278C" w:rsidRPr="0047022B" w:rsidRDefault="0064278C" w:rsidP="003747AF">
            <w:pPr>
              <w:jc w:val="both"/>
              <w:rPr>
                <w:rFonts w:ascii="Arial" w:hAnsi="Arial" w:cs="Arial"/>
                <w:sz w:val="18"/>
                <w:szCs w:val="18"/>
              </w:rPr>
            </w:pPr>
            <w:r w:rsidRPr="0047022B">
              <w:rPr>
                <w:rFonts w:ascii="Arial" w:hAnsi="Arial" w:cs="Arial"/>
                <w:sz w:val="18"/>
                <w:szCs w:val="18"/>
              </w:rPr>
              <w:t>Finansowanie zadania z budżetu państwa od 2020 r.</w:t>
            </w:r>
          </w:p>
          <w:p w14:paraId="42BDF8EB" w14:textId="4300AF4A" w:rsidR="0064278C" w:rsidRPr="0047022B" w:rsidRDefault="0064278C" w:rsidP="003747AF">
            <w:pPr>
              <w:spacing w:before="120" w:after="120" w:line="360" w:lineRule="auto"/>
              <w:jc w:val="both"/>
              <w:rPr>
                <w:rFonts w:ascii="Arial" w:hAnsi="Arial" w:cs="Arial"/>
                <w:sz w:val="18"/>
                <w:szCs w:val="18"/>
              </w:rPr>
            </w:pPr>
            <w:r w:rsidRPr="0047022B">
              <w:rPr>
                <w:rFonts w:ascii="Arial" w:hAnsi="Arial" w:cs="Arial"/>
                <w:sz w:val="18"/>
                <w:szCs w:val="18"/>
              </w:rPr>
              <w:t xml:space="preserve">Na realizację ww. działania w 2020 r. zaplanowano środki w wysokości </w:t>
            </w:r>
            <w:r w:rsidR="005C5F81" w:rsidRPr="0047022B">
              <w:rPr>
                <w:rFonts w:ascii="Arial" w:hAnsi="Arial" w:cs="Arial"/>
                <w:sz w:val="18"/>
                <w:szCs w:val="18"/>
              </w:rPr>
              <w:t xml:space="preserve">44 633 </w:t>
            </w:r>
            <w:r w:rsidRPr="0047022B">
              <w:rPr>
                <w:rFonts w:ascii="Arial" w:hAnsi="Arial" w:cs="Arial"/>
                <w:sz w:val="18"/>
                <w:szCs w:val="18"/>
              </w:rPr>
              <w:t>tys. zł.</w:t>
            </w:r>
          </w:p>
          <w:p w14:paraId="092C2BD1" w14:textId="4FCB4778" w:rsidR="00AF5026" w:rsidRPr="0047022B" w:rsidRDefault="00AF5026" w:rsidP="003747AF">
            <w:pPr>
              <w:jc w:val="both"/>
              <w:rPr>
                <w:rFonts w:ascii="Arial" w:hAnsi="Arial" w:cs="Arial"/>
                <w:sz w:val="18"/>
                <w:szCs w:val="18"/>
              </w:rPr>
            </w:pPr>
            <w:r w:rsidRPr="0047022B">
              <w:rPr>
                <w:rFonts w:ascii="Arial" w:hAnsi="Arial" w:cs="Arial"/>
                <w:sz w:val="18"/>
                <w:szCs w:val="18"/>
              </w:rPr>
              <w:t>(budżet państwa cz.46)</w:t>
            </w:r>
          </w:p>
        </w:tc>
      </w:tr>
    </w:tbl>
    <w:p w14:paraId="69B778E5" w14:textId="77777777" w:rsidR="00AF5026" w:rsidRPr="0047022B" w:rsidRDefault="00AF5026" w:rsidP="00AF5026">
      <w:pPr>
        <w:rPr>
          <w:rFonts w:ascii="Arial" w:hAnsi="Arial" w:cs="Arial"/>
          <w:sz w:val="18"/>
          <w:szCs w:val="18"/>
        </w:rPr>
      </w:pPr>
    </w:p>
    <w:p w14:paraId="5A405E3A" w14:textId="77777777" w:rsidR="00AF5026" w:rsidRPr="0047022B" w:rsidRDefault="00AF5026" w:rsidP="00AF5026">
      <w:pPr>
        <w:spacing w:after="0"/>
        <w:jc w:val="both"/>
        <w:rPr>
          <w:rFonts w:ascii="Arial" w:hAnsi="Arial" w:cs="Arial"/>
          <w:sz w:val="18"/>
          <w:szCs w:val="18"/>
        </w:rPr>
      </w:pPr>
      <w:r w:rsidRPr="0047022B">
        <w:rPr>
          <w:rFonts w:ascii="Arial" w:hAnsi="Arial" w:cs="Arial"/>
          <w:b/>
          <w:sz w:val="18"/>
          <w:szCs w:val="18"/>
        </w:rPr>
        <w:t>Działania realizowane w ramach PO IiŚ oraz działania realizowane w ramach POWER</w:t>
      </w:r>
      <w:r w:rsidRPr="0047022B" w:rsidDel="00243C0F">
        <w:rPr>
          <w:rFonts w:ascii="Arial" w:hAnsi="Arial" w:cs="Arial"/>
          <w:b/>
          <w:sz w:val="18"/>
          <w:szCs w:val="18"/>
        </w:rPr>
        <w:t xml:space="preserve"> </w:t>
      </w:r>
      <w:r w:rsidRPr="0047022B">
        <w:rPr>
          <w:rFonts w:ascii="Arial" w:hAnsi="Arial" w:cs="Arial"/>
          <w:b/>
          <w:sz w:val="18"/>
          <w:szCs w:val="18"/>
        </w:rPr>
        <w:t>zostały przedstawione w osobnej tabeli pn.</w:t>
      </w:r>
      <w:r w:rsidRPr="0047022B">
        <w:rPr>
          <w:rFonts w:ascii="Arial" w:hAnsi="Arial" w:cs="Arial"/>
          <w:sz w:val="18"/>
          <w:szCs w:val="18"/>
        </w:rPr>
        <w:t xml:space="preserve"> </w:t>
      </w:r>
      <w:r w:rsidRPr="0047022B">
        <w:rPr>
          <w:rFonts w:ascii="Arial" w:hAnsi="Arial" w:cs="Arial"/>
          <w:b/>
          <w:sz w:val="18"/>
          <w:szCs w:val="18"/>
        </w:rPr>
        <w:t>Wykaz umów o dofinansowanie zawartych w ramach osi IX PO Infrastruktura i Środowisko na lata 2014 -2020 oraz osi V PO Wiedza Edukacja Rozwój na lata 2014 - 2020</w:t>
      </w:r>
    </w:p>
    <w:p w14:paraId="498A27AF" w14:textId="50A5002F" w:rsidR="00CF3F21" w:rsidRPr="0047022B" w:rsidRDefault="00CF3F21" w:rsidP="00AF5026">
      <w:pPr>
        <w:spacing w:after="0"/>
        <w:ind w:firstLine="709"/>
        <w:rPr>
          <w:rFonts w:ascii="Arial" w:hAnsi="Arial" w:cs="Arial"/>
          <w:sz w:val="18"/>
          <w:szCs w:val="18"/>
        </w:rPr>
      </w:pPr>
    </w:p>
    <w:sectPr w:rsidR="00CF3F21" w:rsidRPr="0047022B" w:rsidSect="00C56D0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B3F6C" w14:textId="77777777" w:rsidR="00117928" w:rsidRDefault="00117928" w:rsidP="00E54499">
      <w:pPr>
        <w:spacing w:after="0" w:line="240" w:lineRule="auto"/>
      </w:pPr>
      <w:r>
        <w:separator/>
      </w:r>
    </w:p>
  </w:endnote>
  <w:endnote w:type="continuationSeparator" w:id="0">
    <w:p w14:paraId="7DFDF17E" w14:textId="77777777" w:rsidR="00117928" w:rsidRDefault="00117928" w:rsidP="00E54499">
      <w:pPr>
        <w:spacing w:after="0" w:line="240" w:lineRule="auto"/>
      </w:pPr>
      <w:r>
        <w:continuationSeparator/>
      </w:r>
    </w:p>
  </w:endnote>
  <w:endnote w:type="continuationNotice" w:id="1">
    <w:p w14:paraId="647CC105" w14:textId="77777777" w:rsidR="00117928" w:rsidRDefault="001179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imes">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00C1D8" w14:textId="77777777" w:rsidR="009F6746" w:rsidRDefault="009F67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941487965"/>
      <w:docPartObj>
        <w:docPartGallery w:val="Page Numbers (Bottom of Page)"/>
        <w:docPartUnique/>
      </w:docPartObj>
    </w:sdtPr>
    <w:sdtEndPr/>
    <w:sdtContent>
      <w:p w14:paraId="07116463" w14:textId="003899F1" w:rsidR="00117928" w:rsidRPr="00117928" w:rsidRDefault="00117928">
        <w:pPr>
          <w:pStyle w:val="Stopka"/>
          <w:jc w:val="right"/>
          <w:rPr>
            <w:sz w:val="18"/>
            <w:szCs w:val="18"/>
          </w:rPr>
        </w:pPr>
      </w:p>
      <w:p w14:paraId="0E894231" w14:textId="0348487C" w:rsidR="00117928" w:rsidRPr="00117928" w:rsidRDefault="00117928">
        <w:pPr>
          <w:pStyle w:val="Stopka"/>
          <w:jc w:val="right"/>
          <w:rPr>
            <w:sz w:val="18"/>
            <w:szCs w:val="18"/>
          </w:rPr>
        </w:pPr>
        <w:r w:rsidRPr="00117928">
          <w:rPr>
            <w:rFonts w:ascii="Arial" w:hAnsi="Arial" w:cs="Arial"/>
            <w:sz w:val="18"/>
            <w:szCs w:val="18"/>
          </w:rPr>
          <w:fldChar w:fldCharType="begin"/>
        </w:r>
        <w:r w:rsidRPr="00117928">
          <w:rPr>
            <w:rFonts w:ascii="Arial" w:hAnsi="Arial" w:cs="Arial"/>
            <w:sz w:val="18"/>
            <w:szCs w:val="18"/>
          </w:rPr>
          <w:instrText>PAGE   \* MERGEFORMAT</w:instrText>
        </w:r>
        <w:r w:rsidRPr="00117928">
          <w:rPr>
            <w:rFonts w:ascii="Arial" w:hAnsi="Arial" w:cs="Arial"/>
            <w:sz w:val="18"/>
            <w:szCs w:val="18"/>
          </w:rPr>
          <w:fldChar w:fldCharType="separate"/>
        </w:r>
        <w:r w:rsidRPr="00117928">
          <w:rPr>
            <w:rFonts w:ascii="Arial" w:hAnsi="Arial" w:cs="Arial"/>
            <w:noProof/>
            <w:sz w:val="18"/>
            <w:szCs w:val="18"/>
          </w:rPr>
          <w:t>44</w:t>
        </w:r>
        <w:r w:rsidRPr="00117928">
          <w:rPr>
            <w:rFonts w:ascii="Arial" w:hAnsi="Arial" w:cs="Arial"/>
            <w:sz w:val="18"/>
            <w:szCs w:val="18"/>
          </w:rPr>
          <w:fldChar w:fldCharType="end"/>
        </w:r>
      </w:p>
    </w:sdtContent>
  </w:sdt>
  <w:p w14:paraId="42BCFAB6" w14:textId="77777777" w:rsidR="00117928" w:rsidRDefault="0011792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2B443" w14:textId="77777777" w:rsidR="009F6746" w:rsidRDefault="009F67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21BC77" w14:textId="77777777" w:rsidR="00117928" w:rsidRDefault="00117928" w:rsidP="00E54499">
      <w:pPr>
        <w:spacing w:after="0" w:line="240" w:lineRule="auto"/>
      </w:pPr>
      <w:r>
        <w:separator/>
      </w:r>
    </w:p>
  </w:footnote>
  <w:footnote w:type="continuationSeparator" w:id="0">
    <w:p w14:paraId="62752A5C" w14:textId="77777777" w:rsidR="00117928" w:rsidRDefault="00117928" w:rsidP="00E54499">
      <w:pPr>
        <w:spacing w:after="0" w:line="240" w:lineRule="auto"/>
      </w:pPr>
      <w:r>
        <w:continuationSeparator/>
      </w:r>
    </w:p>
  </w:footnote>
  <w:footnote w:type="continuationNotice" w:id="1">
    <w:p w14:paraId="0D352D0C" w14:textId="77777777" w:rsidR="00117928" w:rsidRDefault="001179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A8433" w14:textId="77777777" w:rsidR="009F6746" w:rsidRDefault="009F67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12F47" w14:textId="46927AB8" w:rsidR="00117928" w:rsidRPr="0047022B" w:rsidRDefault="00117928" w:rsidP="00C1109A">
    <w:pPr>
      <w:pStyle w:val="Nagwek"/>
      <w:tabs>
        <w:tab w:val="clear" w:pos="4536"/>
        <w:tab w:val="clear" w:pos="9072"/>
        <w:tab w:val="left" w:pos="2540"/>
      </w:tabs>
      <w:rPr>
        <w:rFonts w:ascii="Arial" w:hAnsi="Arial" w:cs="Arial"/>
        <w:sz w:val="18"/>
        <w:szCs w:val="18"/>
      </w:rPr>
    </w:pPr>
    <w:r w:rsidRPr="0047022B">
      <w:rPr>
        <w:rFonts w:ascii="Arial" w:hAnsi="Arial" w:cs="Arial"/>
        <w:sz w:val="18"/>
        <w:szCs w:val="18"/>
      </w:rPr>
      <w:t xml:space="preserve">Załącznik do uchwały nr </w:t>
    </w:r>
    <w:r w:rsidR="009F6746">
      <w:rPr>
        <w:rFonts w:ascii="Arial" w:hAnsi="Arial" w:cs="Arial"/>
        <w:sz w:val="18"/>
        <w:szCs w:val="18"/>
      </w:rPr>
      <w:t>2</w:t>
    </w:r>
    <w:bookmarkStart w:id="14" w:name="_GoBack"/>
    <w:bookmarkEnd w:id="14"/>
    <w:r w:rsidRPr="0047022B">
      <w:rPr>
        <w:rFonts w:ascii="Arial" w:hAnsi="Arial" w:cs="Arial"/>
        <w:sz w:val="18"/>
        <w:szCs w:val="18"/>
      </w:rPr>
      <w:t>/2020/XXIV Komitetu Sterującego do spraw koordynacji interwencji EFSI w sektorze zdrowia z dnia 3 marca 2020 r.</w:t>
    </w:r>
    <w:r w:rsidRPr="0047022B">
      <w:rPr>
        <w:rFonts w:ascii="Arial" w:hAnsi="Arial" w:cs="Arial"/>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122A9" w14:textId="77777777" w:rsidR="009F6746" w:rsidRDefault="009F67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F322C"/>
    <w:multiLevelType w:val="hybridMultilevel"/>
    <w:tmpl w:val="E8D85342"/>
    <w:lvl w:ilvl="0" w:tplc="3670F69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3811065"/>
    <w:multiLevelType w:val="hybridMultilevel"/>
    <w:tmpl w:val="45E4AE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412792"/>
    <w:multiLevelType w:val="multilevel"/>
    <w:tmpl w:val="5EB6E6DC"/>
    <w:lvl w:ilvl="0">
      <w:start w:val="3"/>
      <w:numFmt w:val="decimal"/>
      <w:lvlText w:val="%1"/>
      <w:lvlJc w:val="left"/>
      <w:pPr>
        <w:ind w:left="537" w:hanging="421"/>
      </w:pPr>
      <w:rPr>
        <w:rFonts w:hint="default"/>
      </w:rPr>
    </w:lvl>
    <w:lvl w:ilvl="1">
      <w:start w:val="1"/>
      <w:numFmt w:val="decimal"/>
      <w:lvlText w:val="%1.%2."/>
      <w:lvlJc w:val="left"/>
      <w:pPr>
        <w:ind w:left="537" w:hanging="421"/>
      </w:pPr>
      <w:rPr>
        <w:rFonts w:ascii="Times New Roman" w:eastAsia="Times New Roman" w:hAnsi="Times New Roman" w:hint="default"/>
        <w:b/>
        <w:bCs/>
        <w:w w:val="100"/>
        <w:sz w:val="24"/>
        <w:szCs w:val="24"/>
      </w:rPr>
    </w:lvl>
    <w:lvl w:ilvl="2">
      <w:start w:val="1"/>
      <w:numFmt w:val="decimal"/>
      <w:lvlText w:val="%3)"/>
      <w:lvlJc w:val="left"/>
      <w:pPr>
        <w:ind w:left="837" w:hanging="360"/>
      </w:pPr>
      <w:rPr>
        <w:rFonts w:ascii="Arial" w:eastAsiaTheme="minorHAnsi" w:hAnsi="Arial" w:cs="Arial" w:hint="default"/>
        <w:w w:val="100"/>
        <w:sz w:val="18"/>
        <w:szCs w:val="18"/>
      </w:rPr>
    </w:lvl>
    <w:lvl w:ilvl="3">
      <w:start w:val="1"/>
      <w:numFmt w:val="bullet"/>
      <w:lvlText w:val="•"/>
      <w:lvlJc w:val="left"/>
      <w:pPr>
        <w:ind w:left="2720" w:hanging="360"/>
      </w:pPr>
      <w:rPr>
        <w:rFonts w:hint="default"/>
      </w:rPr>
    </w:lvl>
    <w:lvl w:ilvl="4">
      <w:start w:val="1"/>
      <w:numFmt w:val="bullet"/>
      <w:lvlText w:val="•"/>
      <w:lvlJc w:val="left"/>
      <w:pPr>
        <w:ind w:left="3660" w:hanging="360"/>
      </w:pPr>
      <w:rPr>
        <w:rFonts w:hint="default"/>
      </w:rPr>
    </w:lvl>
    <w:lvl w:ilvl="5">
      <w:start w:val="1"/>
      <w:numFmt w:val="bullet"/>
      <w:lvlText w:val="•"/>
      <w:lvlJc w:val="left"/>
      <w:pPr>
        <w:ind w:left="4600" w:hanging="360"/>
      </w:pPr>
      <w:rPr>
        <w:rFonts w:hint="default"/>
      </w:rPr>
    </w:lvl>
    <w:lvl w:ilvl="6">
      <w:start w:val="1"/>
      <w:numFmt w:val="bullet"/>
      <w:lvlText w:val="•"/>
      <w:lvlJc w:val="left"/>
      <w:pPr>
        <w:ind w:left="5540" w:hanging="360"/>
      </w:pPr>
      <w:rPr>
        <w:rFonts w:hint="default"/>
      </w:rPr>
    </w:lvl>
    <w:lvl w:ilvl="7">
      <w:start w:val="1"/>
      <w:numFmt w:val="bullet"/>
      <w:lvlText w:val="•"/>
      <w:lvlJc w:val="left"/>
      <w:pPr>
        <w:ind w:left="6480" w:hanging="360"/>
      </w:pPr>
      <w:rPr>
        <w:rFonts w:hint="default"/>
      </w:rPr>
    </w:lvl>
    <w:lvl w:ilvl="8">
      <w:start w:val="1"/>
      <w:numFmt w:val="bullet"/>
      <w:lvlText w:val="•"/>
      <w:lvlJc w:val="left"/>
      <w:pPr>
        <w:ind w:left="7420" w:hanging="360"/>
      </w:pPr>
      <w:rPr>
        <w:rFonts w:hint="default"/>
      </w:rPr>
    </w:lvl>
  </w:abstractNum>
  <w:abstractNum w:abstractNumId="3" w15:restartNumberingAfterBreak="0">
    <w:nsid w:val="0A785FEF"/>
    <w:multiLevelType w:val="hybridMultilevel"/>
    <w:tmpl w:val="3A02B962"/>
    <w:lvl w:ilvl="0" w:tplc="3670F69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24064BF"/>
    <w:multiLevelType w:val="hybridMultilevel"/>
    <w:tmpl w:val="5C92CDE4"/>
    <w:lvl w:ilvl="0" w:tplc="45A6577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348784E"/>
    <w:multiLevelType w:val="hybridMultilevel"/>
    <w:tmpl w:val="1E8EB6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EA6903"/>
    <w:multiLevelType w:val="hybridMultilevel"/>
    <w:tmpl w:val="C91264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8A81DB9"/>
    <w:multiLevelType w:val="hybridMultilevel"/>
    <w:tmpl w:val="13DAE5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DC535B"/>
    <w:multiLevelType w:val="hybridMultilevel"/>
    <w:tmpl w:val="0406CFAE"/>
    <w:lvl w:ilvl="0" w:tplc="04150011">
      <w:start w:val="1"/>
      <w:numFmt w:val="decimal"/>
      <w:lvlText w:val="%1)"/>
      <w:lvlJc w:val="left"/>
      <w:pPr>
        <w:ind w:left="360" w:hanging="360"/>
      </w:p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9" w15:restartNumberingAfterBreak="0">
    <w:nsid w:val="1F4968C3"/>
    <w:multiLevelType w:val="hybridMultilevel"/>
    <w:tmpl w:val="B11630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0505E00"/>
    <w:multiLevelType w:val="hybridMultilevel"/>
    <w:tmpl w:val="709682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0E9464C"/>
    <w:multiLevelType w:val="hybridMultilevel"/>
    <w:tmpl w:val="40822B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9235F2F"/>
    <w:multiLevelType w:val="hybridMultilevel"/>
    <w:tmpl w:val="B2528360"/>
    <w:lvl w:ilvl="0" w:tplc="0415000F">
      <w:start w:val="1"/>
      <w:numFmt w:val="decimal"/>
      <w:lvlText w:val="%1."/>
      <w:lvlJc w:val="left"/>
      <w:pPr>
        <w:ind w:left="457" w:hanging="360"/>
      </w:pPr>
      <w:rPr>
        <w:rFonts w:hint="default"/>
      </w:rPr>
    </w:lvl>
    <w:lvl w:ilvl="1" w:tplc="04150019" w:tentative="1">
      <w:start w:val="1"/>
      <w:numFmt w:val="lowerLetter"/>
      <w:lvlText w:val="%2."/>
      <w:lvlJc w:val="left"/>
      <w:pPr>
        <w:ind w:left="1177" w:hanging="360"/>
      </w:pPr>
    </w:lvl>
    <w:lvl w:ilvl="2" w:tplc="0415001B" w:tentative="1">
      <w:start w:val="1"/>
      <w:numFmt w:val="lowerRoman"/>
      <w:lvlText w:val="%3."/>
      <w:lvlJc w:val="right"/>
      <w:pPr>
        <w:ind w:left="1897" w:hanging="180"/>
      </w:pPr>
    </w:lvl>
    <w:lvl w:ilvl="3" w:tplc="0415000F" w:tentative="1">
      <w:start w:val="1"/>
      <w:numFmt w:val="decimal"/>
      <w:lvlText w:val="%4."/>
      <w:lvlJc w:val="left"/>
      <w:pPr>
        <w:ind w:left="2617" w:hanging="360"/>
      </w:pPr>
    </w:lvl>
    <w:lvl w:ilvl="4" w:tplc="04150019" w:tentative="1">
      <w:start w:val="1"/>
      <w:numFmt w:val="lowerLetter"/>
      <w:lvlText w:val="%5."/>
      <w:lvlJc w:val="left"/>
      <w:pPr>
        <w:ind w:left="3337" w:hanging="360"/>
      </w:pPr>
    </w:lvl>
    <w:lvl w:ilvl="5" w:tplc="0415001B" w:tentative="1">
      <w:start w:val="1"/>
      <w:numFmt w:val="lowerRoman"/>
      <w:lvlText w:val="%6."/>
      <w:lvlJc w:val="right"/>
      <w:pPr>
        <w:ind w:left="4057" w:hanging="180"/>
      </w:pPr>
    </w:lvl>
    <w:lvl w:ilvl="6" w:tplc="0415000F" w:tentative="1">
      <w:start w:val="1"/>
      <w:numFmt w:val="decimal"/>
      <w:lvlText w:val="%7."/>
      <w:lvlJc w:val="left"/>
      <w:pPr>
        <w:ind w:left="4777" w:hanging="360"/>
      </w:pPr>
    </w:lvl>
    <w:lvl w:ilvl="7" w:tplc="04150019" w:tentative="1">
      <w:start w:val="1"/>
      <w:numFmt w:val="lowerLetter"/>
      <w:lvlText w:val="%8."/>
      <w:lvlJc w:val="left"/>
      <w:pPr>
        <w:ind w:left="5497" w:hanging="360"/>
      </w:pPr>
    </w:lvl>
    <w:lvl w:ilvl="8" w:tplc="0415001B" w:tentative="1">
      <w:start w:val="1"/>
      <w:numFmt w:val="lowerRoman"/>
      <w:lvlText w:val="%9."/>
      <w:lvlJc w:val="right"/>
      <w:pPr>
        <w:ind w:left="6217" w:hanging="180"/>
      </w:pPr>
    </w:lvl>
  </w:abstractNum>
  <w:abstractNum w:abstractNumId="13" w15:restartNumberingAfterBreak="0">
    <w:nsid w:val="2A3E38F8"/>
    <w:multiLevelType w:val="hybridMultilevel"/>
    <w:tmpl w:val="A1246A0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C1F5A90"/>
    <w:multiLevelType w:val="hybridMultilevel"/>
    <w:tmpl w:val="205CBE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A72CB5"/>
    <w:multiLevelType w:val="hybridMultilevel"/>
    <w:tmpl w:val="A1804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3EB6E3C"/>
    <w:multiLevelType w:val="hybridMultilevel"/>
    <w:tmpl w:val="7B920644"/>
    <w:lvl w:ilvl="0" w:tplc="0415000F">
      <w:start w:val="1"/>
      <w:numFmt w:val="decimal"/>
      <w:lvlText w:val="%1."/>
      <w:lvlJc w:val="left"/>
      <w:pPr>
        <w:ind w:left="357" w:hanging="360"/>
      </w:pPr>
      <w:rPr>
        <w:rFonts w:hint="default"/>
      </w:rPr>
    </w:lvl>
    <w:lvl w:ilvl="1" w:tplc="04150019" w:tentative="1">
      <w:start w:val="1"/>
      <w:numFmt w:val="lowerLetter"/>
      <w:lvlText w:val="%2."/>
      <w:lvlJc w:val="left"/>
      <w:pPr>
        <w:ind w:left="1077" w:hanging="360"/>
      </w:pPr>
    </w:lvl>
    <w:lvl w:ilvl="2" w:tplc="0415001B" w:tentative="1">
      <w:start w:val="1"/>
      <w:numFmt w:val="lowerRoman"/>
      <w:lvlText w:val="%3."/>
      <w:lvlJc w:val="right"/>
      <w:pPr>
        <w:ind w:left="1797" w:hanging="180"/>
      </w:pPr>
    </w:lvl>
    <w:lvl w:ilvl="3" w:tplc="0415000F" w:tentative="1">
      <w:start w:val="1"/>
      <w:numFmt w:val="decimal"/>
      <w:lvlText w:val="%4."/>
      <w:lvlJc w:val="left"/>
      <w:pPr>
        <w:ind w:left="2517" w:hanging="360"/>
      </w:pPr>
    </w:lvl>
    <w:lvl w:ilvl="4" w:tplc="04150019" w:tentative="1">
      <w:start w:val="1"/>
      <w:numFmt w:val="lowerLetter"/>
      <w:lvlText w:val="%5."/>
      <w:lvlJc w:val="left"/>
      <w:pPr>
        <w:ind w:left="3237" w:hanging="360"/>
      </w:pPr>
    </w:lvl>
    <w:lvl w:ilvl="5" w:tplc="0415001B" w:tentative="1">
      <w:start w:val="1"/>
      <w:numFmt w:val="lowerRoman"/>
      <w:lvlText w:val="%6."/>
      <w:lvlJc w:val="right"/>
      <w:pPr>
        <w:ind w:left="3957" w:hanging="180"/>
      </w:pPr>
    </w:lvl>
    <w:lvl w:ilvl="6" w:tplc="0415000F" w:tentative="1">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17" w15:restartNumberingAfterBreak="0">
    <w:nsid w:val="379F1EBD"/>
    <w:multiLevelType w:val="hybridMultilevel"/>
    <w:tmpl w:val="D74296F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ED2362E"/>
    <w:multiLevelType w:val="hybridMultilevel"/>
    <w:tmpl w:val="089E0B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8F0E49"/>
    <w:multiLevelType w:val="hybridMultilevel"/>
    <w:tmpl w:val="71F2B6E2"/>
    <w:lvl w:ilvl="0" w:tplc="DE7AB39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0FD7C74"/>
    <w:multiLevelType w:val="hybridMultilevel"/>
    <w:tmpl w:val="7CC872C0"/>
    <w:lvl w:ilvl="0" w:tplc="DE7AB39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45C43995"/>
    <w:multiLevelType w:val="hybridMultilevel"/>
    <w:tmpl w:val="84369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311D2B"/>
    <w:multiLevelType w:val="hybridMultilevel"/>
    <w:tmpl w:val="4172FF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DD0165"/>
    <w:multiLevelType w:val="hybridMultilevel"/>
    <w:tmpl w:val="624EB7BA"/>
    <w:lvl w:ilvl="0" w:tplc="45A6577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5530548E"/>
    <w:multiLevelType w:val="hybridMultilevel"/>
    <w:tmpl w:val="2EBEB1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33D5A30"/>
    <w:multiLevelType w:val="hybridMultilevel"/>
    <w:tmpl w:val="60446A4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659857C1"/>
    <w:multiLevelType w:val="hybridMultilevel"/>
    <w:tmpl w:val="B11630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71138D2"/>
    <w:multiLevelType w:val="hybridMultilevel"/>
    <w:tmpl w:val="B8E48420"/>
    <w:lvl w:ilvl="0" w:tplc="2DB0016E">
      <w:start w:val="1"/>
      <w:numFmt w:val="bullet"/>
      <w:lvlText w:val=""/>
      <w:lvlJc w:val="righ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686A6D1E"/>
    <w:multiLevelType w:val="hybridMultilevel"/>
    <w:tmpl w:val="205CBE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253D38"/>
    <w:multiLevelType w:val="hybridMultilevel"/>
    <w:tmpl w:val="AB3EDB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10D5992"/>
    <w:multiLevelType w:val="hybridMultilevel"/>
    <w:tmpl w:val="526696C8"/>
    <w:lvl w:ilvl="0" w:tplc="154EAF72">
      <w:start w:val="1"/>
      <w:numFmt w:val="bullet"/>
      <w:pStyle w:val="Punktordiament"/>
      <w:lvlText w:val=""/>
      <w:lvlJc w:val="left"/>
      <w:pPr>
        <w:tabs>
          <w:tab w:val="num" w:pos="644"/>
        </w:tabs>
        <w:ind w:left="644" w:hanging="284"/>
      </w:pPr>
      <w:rPr>
        <w:rFonts w:ascii="Wingdings" w:hAnsi="Wingdings" w:hint="default"/>
        <w:color w:val="auto"/>
        <w:sz w:val="22"/>
      </w:rPr>
    </w:lvl>
    <w:lvl w:ilvl="1" w:tplc="04150003">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715E6CD8"/>
    <w:multiLevelType w:val="hybridMultilevel"/>
    <w:tmpl w:val="E89C25FC"/>
    <w:lvl w:ilvl="0" w:tplc="45A6577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786C10D3"/>
    <w:multiLevelType w:val="hybridMultilevel"/>
    <w:tmpl w:val="61A45AAE"/>
    <w:lvl w:ilvl="0" w:tplc="45A6577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7C190BB2"/>
    <w:multiLevelType w:val="hybridMultilevel"/>
    <w:tmpl w:val="C13E1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EA2FB2"/>
    <w:multiLevelType w:val="multilevel"/>
    <w:tmpl w:val="E7B480BE"/>
    <w:lvl w:ilvl="0">
      <w:start w:val="3"/>
      <w:numFmt w:val="decimal"/>
      <w:lvlText w:val="%1"/>
      <w:lvlJc w:val="left"/>
      <w:pPr>
        <w:ind w:left="537" w:hanging="421"/>
      </w:pPr>
      <w:rPr>
        <w:rFonts w:hint="default"/>
      </w:rPr>
    </w:lvl>
    <w:lvl w:ilvl="1">
      <w:start w:val="1"/>
      <w:numFmt w:val="decimal"/>
      <w:lvlText w:val="%1.%2."/>
      <w:lvlJc w:val="left"/>
      <w:pPr>
        <w:ind w:left="537" w:hanging="421"/>
      </w:pPr>
      <w:rPr>
        <w:rFonts w:ascii="Times New Roman" w:eastAsia="Times New Roman" w:hAnsi="Times New Roman" w:hint="default"/>
        <w:b/>
        <w:bCs/>
        <w:w w:val="100"/>
        <w:sz w:val="24"/>
        <w:szCs w:val="24"/>
      </w:rPr>
    </w:lvl>
    <w:lvl w:ilvl="2">
      <w:start w:val="1"/>
      <w:numFmt w:val="decimal"/>
      <w:lvlText w:val="%3)"/>
      <w:lvlJc w:val="left"/>
      <w:pPr>
        <w:ind w:left="837" w:hanging="360"/>
      </w:pPr>
      <w:rPr>
        <w:rFonts w:ascii="Arial" w:eastAsiaTheme="minorHAnsi" w:hAnsi="Arial" w:cs="Arial" w:hint="default"/>
        <w:w w:val="100"/>
        <w:sz w:val="18"/>
        <w:szCs w:val="18"/>
      </w:rPr>
    </w:lvl>
    <w:lvl w:ilvl="3">
      <w:start w:val="1"/>
      <w:numFmt w:val="bullet"/>
      <w:lvlText w:val="•"/>
      <w:lvlJc w:val="left"/>
      <w:pPr>
        <w:ind w:left="2720" w:hanging="360"/>
      </w:pPr>
      <w:rPr>
        <w:rFonts w:hint="default"/>
      </w:rPr>
    </w:lvl>
    <w:lvl w:ilvl="4">
      <w:start w:val="1"/>
      <w:numFmt w:val="bullet"/>
      <w:lvlText w:val="•"/>
      <w:lvlJc w:val="left"/>
      <w:pPr>
        <w:ind w:left="3660" w:hanging="360"/>
      </w:pPr>
      <w:rPr>
        <w:rFonts w:hint="default"/>
      </w:rPr>
    </w:lvl>
    <w:lvl w:ilvl="5">
      <w:start w:val="1"/>
      <w:numFmt w:val="bullet"/>
      <w:lvlText w:val="•"/>
      <w:lvlJc w:val="left"/>
      <w:pPr>
        <w:ind w:left="4600" w:hanging="360"/>
      </w:pPr>
      <w:rPr>
        <w:rFonts w:hint="default"/>
      </w:rPr>
    </w:lvl>
    <w:lvl w:ilvl="6">
      <w:start w:val="1"/>
      <w:numFmt w:val="bullet"/>
      <w:lvlText w:val="•"/>
      <w:lvlJc w:val="left"/>
      <w:pPr>
        <w:ind w:left="5540" w:hanging="360"/>
      </w:pPr>
      <w:rPr>
        <w:rFonts w:hint="default"/>
      </w:rPr>
    </w:lvl>
    <w:lvl w:ilvl="7">
      <w:start w:val="1"/>
      <w:numFmt w:val="bullet"/>
      <w:lvlText w:val="•"/>
      <w:lvlJc w:val="left"/>
      <w:pPr>
        <w:ind w:left="6480" w:hanging="360"/>
      </w:pPr>
      <w:rPr>
        <w:rFonts w:hint="default"/>
      </w:rPr>
    </w:lvl>
    <w:lvl w:ilvl="8">
      <w:start w:val="1"/>
      <w:numFmt w:val="bullet"/>
      <w:lvlText w:val="•"/>
      <w:lvlJc w:val="left"/>
      <w:pPr>
        <w:ind w:left="7420" w:hanging="360"/>
      </w:pPr>
      <w:rPr>
        <w:rFonts w:hint="default"/>
      </w:rPr>
    </w:lvl>
  </w:abstractNum>
  <w:num w:numId="1">
    <w:abstractNumId w:val="30"/>
  </w:num>
  <w:num w:numId="2">
    <w:abstractNumId w:val="27"/>
  </w:num>
  <w:num w:numId="3">
    <w:abstractNumId w:val="11"/>
  </w:num>
  <w:num w:numId="4">
    <w:abstractNumId w:val="29"/>
  </w:num>
  <w:num w:numId="5">
    <w:abstractNumId w:val="23"/>
  </w:num>
  <w:num w:numId="6">
    <w:abstractNumId w:val="32"/>
  </w:num>
  <w:num w:numId="7">
    <w:abstractNumId w:val="31"/>
  </w:num>
  <w:num w:numId="8">
    <w:abstractNumId w:val="17"/>
  </w:num>
  <w:num w:numId="9">
    <w:abstractNumId w:val="12"/>
  </w:num>
  <w:num w:numId="10">
    <w:abstractNumId w:val="4"/>
  </w:num>
  <w:num w:numId="11">
    <w:abstractNumId w:val="22"/>
  </w:num>
  <w:num w:numId="12">
    <w:abstractNumId w:val="8"/>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34"/>
  </w:num>
  <w:num w:numId="15">
    <w:abstractNumId w:val="7"/>
  </w:num>
  <w:num w:numId="16">
    <w:abstractNumId w:val="25"/>
  </w:num>
  <w:num w:numId="17">
    <w:abstractNumId w:val="10"/>
  </w:num>
  <w:num w:numId="18">
    <w:abstractNumId w:val="0"/>
  </w:num>
  <w:num w:numId="19">
    <w:abstractNumId w:val="6"/>
  </w:num>
  <w:num w:numId="20">
    <w:abstractNumId w:val="15"/>
  </w:num>
  <w:num w:numId="21">
    <w:abstractNumId w:val="24"/>
  </w:num>
  <w:num w:numId="22">
    <w:abstractNumId w:val="21"/>
  </w:num>
  <w:num w:numId="23">
    <w:abstractNumId w:val="3"/>
  </w:num>
  <w:num w:numId="24">
    <w:abstractNumId w:val="33"/>
  </w:num>
  <w:num w:numId="25">
    <w:abstractNumId w:val="18"/>
  </w:num>
  <w:num w:numId="26">
    <w:abstractNumId w:val="5"/>
  </w:num>
  <w:num w:numId="27">
    <w:abstractNumId w:val="16"/>
  </w:num>
  <w:num w:numId="28">
    <w:abstractNumId w:val="1"/>
  </w:num>
  <w:num w:numId="29">
    <w:abstractNumId w:val="26"/>
  </w:num>
  <w:num w:numId="30">
    <w:abstractNumId w:val="9"/>
  </w:num>
  <w:num w:numId="31">
    <w:abstractNumId w:val="20"/>
  </w:num>
  <w:num w:numId="32">
    <w:abstractNumId w:val="19"/>
  </w:num>
  <w:num w:numId="33">
    <w:abstractNumId w:val="13"/>
  </w:num>
  <w:num w:numId="34">
    <w:abstractNumId w:val="14"/>
  </w:num>
  <w:num w:numId="35">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499"/>
    <w:rsid w:val="00000171"/>
    <w:rsid w:val="000002C1"/>
    <w:rsid w:val="00000886"/>
    <w:rsid w:val="00002869"/>
    <w:rsid w:val="0000371A"/>
    <w:rsid w:val="00007FA5"/>
    <w:rsid w:val="00011688"/>
    <w:rsid w:val="00012144"/>
    <w:rsid w:val="00013679"/>
    <w:rsid w:val="00014C19"/>
    <w:rsid w:val="000151FA"/>
    <w:rsid w:val="00015B91"/>
    <w:rsid w:val="0002523D"/>
    <w:rsid w:val="000261BF"/>
    <w:rsid w:val="000310D0"/>
    <w:rsid w:val="0003504E"/>
    <w:rsid w:val="000376E0"/>
    <w:rsid w:val="000379DF"/>
    <w:rsid w:val="00042C31"/>
    <w:rsid w:val="000470B3"/>
    <w:rsid w:val="0005089B"/>
    <w:rsid w:val="00050D1B"/>
    <w:rsid w:val="000531EC"/>
    <w:rsid w:val="000542ED"/>
    <w:rsid w:val="000544A2"/>
    <w:rsid w:val="00056855"/>
    <w:rsid w:val="000578DE"/>
    <w:rsid w:val="00060969"/>
    <w:rsid w:val="000616F2"/>
    <w:rsid w:val="000652F2"/>
    <w:rsid w:val="000654AF"/>
    <w:rsid w:val="00070232"/>
    <w:rsid w:val="000718E3"/>
    <w:rsid w:val="00072E84"/>
    <w:rsid w:val="0007319B"/>
    <w:rsid w:val="000734BB"/>
    <w:rsid w:val="0007373E"/>
    <w:rsid w:val="00080B75"/>
    <w:rsid w:val="0008255E"/>
    <w:rsid w:val="00090227"/>
    <w:rsid w:val="00094F49"/>
    <w:rsid w:val="000962E5"/>
    <w:rsid w:val="00097778"/>
    <w:rsid w:val="000A4A18"/>
    <w:rsid w:val="000A4A74"/>
    <w:rsid w:val="000A6EA5"/>
    <w:rsid w:val="000A74BE"/>
    <w:rsid w:val="000B2DA3"/>
    <w:rsid w:val="000B5048"/>
    <w:rsid w:val="000B5659"/>
    <w:rsid w:val="000B5B43"/>
    <w:rsid w:val="000C040C"/>
    <w:rsid w:val="000C485F"/>
    <w:rsid w:val="000C4C6B"/>
    <w:rsid w:val="000C577F"/>
    <w:rsid w:val="000C601E"/>
    <w:rsid w:val="000C6B7A"/>
    <w:rsid w:val="000C73A4"/>
    <w:rsid w:val="000D0139"/>
    <w:rsid w:val="000D2017"/>
    <w:rsid w:val="000D2782"/>
    <w:rsid w:val="000D4B91"/>
    <w:rsid w:val="000D5F6C"/>
    <w:rsid w:val="000D6F68"/>
    <w:rsid w:val="000D78C8"/>
    <w:rsid w:val="000E07A5"/>
    <w:rsid w:val="000E26C5"/>
    <w:rsid w:val="000E6BFC"/>
    <w:rsid w:val="000F30D5"/>
    <w:rsid w:val="000F410E"/>
    <w:rsid w:val="000F6158"/>
    <w:rsid w:val="000F62F7"/>
    <w:rsid w:val="000F725D"/>
    <w:rsid w:val="001033D4"/>
    <w:rsid w:val="00104EB7"/>
    <w:rsid w:val="00105037"/>
    <w:rsid w:val="00105996"/>
    <w:rsid w:val="00106057"/>
    <w:rsid w:val="00110E7F"/>
    <w:rsid w:val="0011178A"/>
    <w:rsid w:val="00116570"/>
    <w:rsid w:val="00117928"/>
    <w:rsid w:val="00117CC0"/>
    <w:rsid w:val="00121C4C"/>
    <w:rsid w:val="00123A9A"/>
    <w:rsid w:val="001260B0"/>
    <w:rsid w:val="0012759B"/>
    <w:rsid w:val="00132025"/>
    <w:rsid w:val="001328E9"/>
    <w:rsid w:val="001334A2"/>
    <w:rsid w:val="00134DCA"/>
    <w:rsid w:val="001353AC"/>
    <w:rsid w:val="00140711"/>
    <w:rsid w:val="00144655"/>
    <w:rsid w:val="001447EE"/>
    <w:rsid w:val="00144B63"/>
    <w:rsid w:val="00146378"/>
    <w:rsid w:val="00146DBF"/>
    <w:rsid w:val="00150F54"/>
    <w:rsid w:val="001511D5"/>
    <w:rsid w:val="00153A87"/>
    <w:rsid w:val="001565E9"/>
    <w:rsid w:val="001701C9"/>
    <w:rsid w:val="0017040F"/>
    <w:rsid w:val="001705AF"/>
    <w:rsid w:val="00174AF9"/>
    <w:rsid w:val="00174C73"/>
    <w:rsid w:val="0018052F"/>
    <w:rsid w:val="00180D3D"/>
    <w:rsid w:val="00182DD0"/>
    <w:rsid w:val="001852A3"/>
    <w:rsid w:val="0018608A"/>
    <w:rsid w:val="00192C8D"/>
    <w:rsid w:val="00196154"/>
    <w:rsid w:val="001A496D"/>
    <w:rsid w:val="001A6C7A"/>
    <w:rsid w:val="001A7E9D"/>
    <w:rsid w:val="001B3172"/>
    <w:rsid w:val="001B3A69"/>
    <w:rsid w:val="001B5F98"/>
    <w:rsid w:val="001B780F"/>
    <w:rsid w:val="001C29F1"/>
    <w:rsid w:val="001D2945"/>
    <w:rsid w:val="001D7483"/>
    <w:rsid w:val="001E55DE"/>
    <w:rsid w:val="001E7EC0"/>
    <w:rsid w:val="001E7F6B"/>
    <w:rsid w:val="001F0992"/>
    <w:rsid w:val="001F2F4D"/>
    <w:rsid w:val="001F40B5"/>
    <w:rsid w:val="001F5B90"/>
    <w:rsid w:val="001F6EAD"/>
    <w:rsid w:val="001F7C29"/>
    <w:rsid w:val="002070C1"/>
    <w:rsid w:val="00210094"/>
    <w:rsid w:val="00211448"/>
    <w:rsid w:val="002125DD"/>
    <w:rsid w:val="00214D4F"/>
    <w:rsid w:val="00217624"/>
    <w:rsid w:val="0022192A"/>
    <w:rsid w:val="00225BE2"/>
    <w:rsid w:val="002279BA"/>
    <w:rsid w:val="0023073C"/>
    <w:rsid w:val="002307E0"/>
    <w:rsid w:val="00234681"/>
    <w:rsid w:val="00234F62"/>
    <w:rsid w:val="002364CD"/>
    <w:rsid w:val="00237C40"/>
    <w:rsid w:val="0024054F"/>
    <w:rsid w:val="00243C0F"/>
    <w:rsid w:val="002456D7"/>
    <w:rsid w:val="00247200"/>
    <w:rsid w:val="00247EBA"/>
    <w:rsid w:val="002516DF"/>
    <w:rsid w:val="00254B62"/>
    <w:rsid w:val="0025556B"/>
    <w:rsid w:val="00263348"/>
    <w:rsid w:val="00264554"/>
    <w:rsid w:val="00264AF5"/>
    <w:rsid w:val="00266C33"/>
    <w:rsid w:val="002675C5"/>
    <w:rsid w:val="00271B3B"/>
    <w:rsid w:val="00272578"/>
    <w:rsid w:val="0027279D"/>
    <w:rsid w:val="002766EF"/>
    <w:rsid w:val="00280ED8"/>
    <w:rsid w:val="00284B63"/>
    <w:rsid w:val="00285F7D"/>
    <w:rsid w:val="0028793B"/>
    <w:rsid w:val="00291096"/>
    <w:rsid w:val="0029374F"/>
    <w:rsid w:val="00293F5B"/>
    <w:rsid w:val="00294980"/>
    <w:rsid w:val="00296218"/>
    <w:rsid w:val="002A5D46"/>
    <w:rsid w:val="002A67F8"/>
    <w:rsid w:val="002B13AB"/>
    <w:rsid w:val="002B29BC"/>
    <w:rsid w:val="002B4D47"/>
    <w:rsid w:val="002C3C9E"/>
    <w:rsid w:val="002C4883"/>
    <w:rsid w:val="002C4CD3"/>
    <w:rsid w:val="002C5838"/>
    <w:rsid w:val="002C5DC8"/>
    <w:rsid w:val="002C7A43"/>
    <w:rsid w:val="002C7FC3"/>
    <w:rsid w:val="002D2772"/>
    <w:rsid w:val="002D44C3"/>
    <w:rsid w:val="002D7327"/>
    <w:rsid w:val="002D7DB6"/>
    <w:rsid w:val="002E0173"/>
    <w:rsid w:val="002E0AB6"/>
    <w:rsid w:val="002E35DF"/>
    <w:rsid w:val="002E4DD6"/>
    <w:rsid w:val="002F1751"/>
    <w:rsid w:val="002F1ACE"/>
    <w:rsid w:val="002F263B"/>
    <w:rsid w:val="002F27DD"/>
    <w:rsid w:val="002F4329"/>
    <w:rsid w:val="002F6A8C"/>
    <w:rsid w:val="003038A2"/>
    <w:rsid w:val="00306F41"/>
    <w:rsid w:val="00310BE5"/>
    <w:rsid w:val="0031570C"/>
    <w:rsid w:val="003174A8"/>
    <w:rsid w:val="00320245"/>
    <w:rsid w:val="00320417"/>
    <w:rsid w:val="003226D4"/>
    <w:rsid w:val="003372AD"/>
    <w:rsid w:val="00340786"/>
    <w:rsid w:val="00343918"/>
    <w:rsid w:val="0034544E"/>
    <w:rsid w:val="00351021"/>
    <w:rsid w:val="00352B5A"/>
    <w:rsid w:val="0035317E"/>
    <w:rsid w:val="003557AF"/>
    <w:rsid w:val="0036068E"/>
    <w:rsid w:val="00366AE9"/>
    <w:rsid w:val="00371048"/>
    <w:rsid w:val="0037166F"/>
    <w:rsid w:val="00373CA7"/>
    <w:rsid w:val="003747AF"/>
    <w:rsid w:val="003760E2"/>
    <w:rsid w:val="003779B9"/>
    <w:rsid w:val="003814BA"/>
    <w:rsid w:val="00381922"/>
    <w:rsid w:val="00385983"/>
    <w:rsid w:val="003934ED"/>
    <w:rsid w:val="00394308"/>
    <w:rsid w:val="00395484"/>
    <w:rsid w:val="003955B7"/>
    <w:rsid w:val="0039689C"/>
    <w:rsid w:val="003A090F"/>
    <w:rsid w:val="003A1239"/>
    <w:rsid w:val="003A4561"/>
    <w:rsid w:val="003A46CB"/>
    <w:rsid w:val="003A5090"/>
    <w:rsid w:val="003B2260"/>
    <w:rsid w:val="003B77DB"/>
    <w:rsid w:val="003C05CC"/>
    <w:rsid w:val="003C0747"/>
    <w:rsid w:val="003C21D8"/>
    <w:rsid w:val="003C25A0"/>
    <w:rsid w:val="003D0D86"/>
    <w:rsid w:val="003D25E3"/>
    <w:rsid w:val="003D37FC"/>
    <w:rsid w:val="003D4466"/>
    <w:rsid w:val="003E0496"/>
    <w:rsid w:val="003E407A"/>
    <w:rsid w:val="003F0835"/>
    <w:rsid w:val="003F274B"/>
    <w:rsid w:val="003F2D48"/>
    <w:rsid w:val="003F5148"/>
    <w:rsid w:val="003F6A74"/>
    <w:rsid w:val="003F6B5E"/>
    <w:rsid w:val="003F7F9B"/>
    <w:rsid w:val="00400D50"/>
    <w:rsid w:val="00403ED4"/>
    <w:rsid w:val="00404891"/>
    <w:rsid w:val="0040739C"/>
    <w:rsid w:val="00410986"/>
    <w:rsid w:val="00410FDC"/>
    <w:rsid w:val="00411484"/>
    <w:rsid w:val="0041411B"/>
    <w:rsid w:val="004169DC"/>
    <w:rsid w:val="00416A9F"/>
    <w:rsid w:val="00416FBF"/>
    <w:rsid w:val="004218CD"/>
    <w:rsid w:val="004221FA"/>
    <w:rsid w:val="004230E5"/>
    <w:rsid w:val="00424B24"/>
    <w:rsid w:val="00424FD7"/>
    <w:rsid w:val="004264CC"/>
    <w:rsid w:val="004272CB"/>
    <w:rsid w:val="004309F6"/>
    <w:rsid w:val="00430F55"/>
    <w:rsid w:val="00431436"/>
    <w:rsid w:val="00432059"/>
    <w:rsid w:val="004358F1"/>
    <w:rsid w:val="00435E0E"/>
    <w:rsid w:val="0044337C"/>
    <w:rsid w:val="004437DC"/>
    <w:rsid w:val="004442A8"/>
    <w:rsid w:val="004443C0"/>
    <w:rsid w:val="0044468B"/>
    <w:rsid w:val="00445A7C"/>
    <w:rsid w:val="00445ABC"/>
    <w:rsid w:val="004476BE"/>
    <w:rsid w:val="00455A6D"/>
    <w:rsid w:val="00460296"/>
    <w:rsid w:val="00461464"/>
    <w:rsid w:val="00462199"/>
    <w:rsid w:val="00463176"/>
    <w:rsid w:val="00464513"/>
    <w:rsid w:val="00464AD9"/>
    <w:rsid w:val="00467392"/>
    <w:rsid w:val="0047022B"/>
    <w:rsid w:val="004744DA"/>
    <w:rsid w:val="00474C06"/>
    <w:rsid w:val="00475637"/>
    <w:rsid w:val="00480068"/>
    <w:rsid w:val="00480B4B"/>
    <w:rsid w:val="004874AE"/>
    <w:rsid w:val="00491014"/>
    <w:rsid w:val="004916CB"/>
    <w:rsid w:val="00493990"/>
    <w:rsid w:val="00495245"/>
    <w:rsid w:val="004976F3"/>
    <w:rsid w:val="004A0963"/>
    <w:rsid w:val="004A158D"/>
    <w:rsid w:val="004A3DF1"/>
    <w:rsid w:val="004A4740"/>
    <w:rsid w:val="004A654B"/>
    <w:rsid w:val="004B0460"/>
    <w:rsid w:val="004B1389"/>
    <w:rsid w:val="004B7D5B"/>
    <w:rsid w:val="004C0763"/>
    <w:rsid w:val="004C1175"/>
    <w:rsid w:val="004C184D"/>
    <w:rsid w:val="004C1C3F"/>
    <w:rsid w:val="004C38C8"/>
    <w:rsid w:val="004C678E"/>
    <w:rsid w:val="004C6EC8"/>
    <w:rsid w:val="004C7B33"/>
    <w:rsid w:val="004D2877"/>
    <w:rsid w:val="004D2FE0"/>
    <w:rsid w:val="004D3A3A"/>
    <w:rsid w:val="004D5883"/>
    <w:rsid w:val="004D75DF"/>
    <w:rsid w:val="004D7A10"/>
    <w:rsid w:val="004E2BB3"/>
    <w:rsid w:val="004E3610"/>
    <w:rsid w:val="004E3F35"/>
    <w:rsid w:val="004E41D2"/>
    <w:rsid w:val="004E706B"/>
    <w:rsid w:val="004F0354"/>
    <w:rsid w:val="004F3954"/>
    <w:rsid w:val="004F3BC9"/>
    <w:rsid w:val="004F51A3"/>
    <w:rsid w:val="004F690F"/>
    <w:rsid w:val="004F7868"/>
    <w:rsid w:val="005001E7"/>
    <w:rsid w:val="00500A6E"/>
    <w:rsid w:val="00501B30"/>
    <w:rsid w:val="00502ED5"/>
    <w:rsid w:val="00503941"/>
    <w:rsid w:val="00504414"/>
    <w:rsid w:val="00505F88"/>
    <w:rsid w:val="00506C86"/>
    <w:rsid w:val="0051128B"/>
    <w:rsid w:val="00512B9A"/>
    <w:rsid w:val="0052073F"/>
    <w:rsid w:val="00521941"/>
    <w:rsid w:val="00523831"/>
    <w:rsid w:val="005256CB"/>
    <w:rsid w:val="00532B55"/>
    <w:rsid w:val="00535314"/>
    <w:rsid w:val="005379A4"/>
    <w:rsid w:val="00537D28"/>
    <w:rsid w:val="00537DFF"/>
    <w:rsid w:val="00540092"/>
    <w:rsid w:val="00543215"/>
    <w:rsid w:val="00543FC3"/>
    <w:rsid w:val="00544E65"/>
    <w:rsid w:val="0054619C"/>
    <w:rsid w:val="00551365"/>
    <w:rsid w:val="0055224C"/>
    <w:rsid w:val="00553C13"/>
    <w:rsid w:val="00555BEA"/>
    <w:rsid w:val="00555D76"/>
    <w:rsid w:val="005621B8"/>
    <w:rsid w:val="00562FFE"/>
    <w:rsid w:val="00563AD3"/>
    <w:rsid w:val="005640A9"/>
    <w:rsid w:val="0057035F"/>
    <w:rsid w:val="00570419"/>
    <w:rsid w:val="00571021"/>
    <w:rsid w:val="0057107B"/>
    <w:rsid w:val="005712B6"/>
    <w:rsid w:val="00574056"/>
    <w:rsid w:val="00574E15"/>
    <w:rsid w:val="00574E38"/>
    <w:rsid w:val="00575031"/>
    <w:rsid w:val="0057604F"/>
    <w:rsid w:val="00576EC5"/>
    <w:rsid w:val="005821FD"/>
    <w:rsid w:val="005835B0"/>
    <w:rsid w:val="00587108"/>
    <w:rsid w:val="005872D6"/>
    <w:rsid w:val="00590918"/>
    <w:rsid w:val="00596667"/>
    <w:rsid w:val="0059775B"/>
    <w:rsid w:val="005A0E62"/>
    <w:rsid w:val="005A51DF"/>
    <w:rsid w:val="005A54C8"/>
    <w:rsid w:val="005A7917"/>
    <w:rsid w:val="005B0502"/>
    <w:rsid w:val="005B06DF"/>
    <w:rsid w:val="005B07AF"/>
    <w:rsid w:val="005B588F"/>
    <w:rsid w:val="005B5E51"/>
    <w:rsid w:val="005C09D2"/>
    <w:rsid w:val="005C15FA"/>
    <w:rsid w:val="005C48BA"/>
    <w:rsid w:val="005C5F81"/>
    <w:rsid w:val="005D0CBC"/>
    <w:rsid w:val="005D1D6C"/>
    <w:rsid w:val="005D2C93"/>
    <w:rsid w:val="005D6D46"/>
    <w:rsid w:val="005E065E"/>
    <w:rsid w:val="005E0D2C"/>
    <w:rsid w:val="005E144D"/>
    <w:rsid w:val="005E1B44"/>
    <w:rsid w:val="005E35E7"/>
    <w:rsid w:val="005E79E5"/>
    <w:rsid w:val="005F1CE8"/>
    <w:rsid w:val="005F2771"/>
    <w:rsid w:val="005F796D"/>
    <w:rsid w:val="006005E7"/>
    <w:rsid w:val="00602D7E"/>
    <w:rsid w:val="00604BFA"/>
    <w:rsid w:val="00606A5D"/>
    <w:rsid w:val="00611246"/>
    <w:rsid w:val="006137A2"/>
    <w:rsid w:val="006143BE"/>
    <w:rsid w:val="00614E00"/>
    <w:rsid w:val="006166AF"/>
    <w:rsid w:val="006254F0"/>
    <w:rsid w:val="00626018"/>
    <w:rsid w:val="00626CBA"/>
    <w:rsid w:val="006275A2"/>
    <w:rsid w:val="00631010"/>
    <w:rsid w:val="00632FE7"/>
    <w:rsid w:val="0064063A"/>
    <w:rsid w:val="00641F76"/>
    <w:rsid w:val="0064277B"/>
    <w:rsid w:val="0064278C"/>
    <w:rsid w:val="006428EA"/>
    <w:rsid w:val="006465B6"/>
    <w:rsid w:val="00647E05"/>
    <w:rsid w:val="00651122"/>
    <w:rsid w:val="00651CA9"/>
    <w:rsid w:val="00653AA0"/>
    <w:rsid w:val="00655221"/>
    <w:rsid w:val="006565C1"/>
    <w:rsid w:val="0066230C"/>
    <w:rsid w:val="00664E00"/>
    <w:rsid w:val="00664ED2"/>
    <w:rsid w:val="00667455"/>
    <w:rsid w:val="00667A5F"/>
    <w:rsid w:val="00671312"/>
    <w:rsid w:val="006729C2"/>
    <w:rsid w:val="00674DC3"/>
    <w:rsid w:val="006767B4"/>
    <w:rsid w:val="00677241"/>
    <w:rsid w:val="00677A0B"/>
    <w:rsid w:val="00690327"/>
    <w:rsid w:val="00690DFE"/>
    <w:rsid w:val="00692DC5"/>
    <w:rsid w:val="00693AAD"/>
    <w:rsid w:val="00695499"/>
    <w:rsid w:val="00697656"/>
    <w:rsid w:val="006A122C"/>
    <w:rsid w:val="006A16F6"/>
    <w:rsid w:val="006A28ED"/>
    <w:rsid w:val="006A3733"/>
    <w:rsid w:val="006A3EFD"/>
    <w:rsid w:val="006B199A"/>
    <w:rsid w:val="006B28B9"/>
    <w:rsid w:val="006C05AE"/>
    <w:rsid w:val="006C1309"/>
    <w:rsid w:val="006C2EF5"/>
    <w:rsid w:val="006C4B85"/>
    <w:rsid w:val="006C4FC6"/>
    <w:rsid w:val="006C52A9"/>
    <w:rsid w:val="006C545B"/>
    <w:rsid w:val="006C69AE"/>
    <w:rsid w:val="006D0104"/>
    <w:rsid w:val="006D1193"/>
    <w:rsid w:val="006D2C9A"/>
    <w:rsid w:val="006D6918"/>
    <w:rsid w:val="006D7AD0"/>
    <w:rsid w:val="006E04F8"/>
    <w:rsid w:val="006E2493"/>
    <w:rsid w:val="006E2CC3"/>
    <w:rsid w:val="006E3936"/>
    <w:rsid w:val="006E5ADC"/>
    <w:rsid w:val="006E7275"/>
    <w:rsid w:val="006F1CCE"/>
    <w:rsid w:val="006F342A"/>
    <w:rsid w:val="006F556B"/>
    <w:rsid w:val="006F566F"/>
    <w:rsid w:val="006F7809"/>
    <w:rsid w:val="00700156"/>
    <w:rsid w:val="00702B72"/>
    <w:rsid w:val="00710B86"/>
    <w:rsid w:val="00713A67"/>
    <w:rsid w:val="007174BF"/>
    <w:rsid w:val="007212C7"/>
    <w:rsid w:val="00730280"/>
    <w:rsid w:val="00731822"/>
    <w:rsid w:val="007337F0"/>
    <w:rsid w:val="0073513C"/>
    <w:rsid w:val="00735671"/>
    <w:rsid w:val="00737720"/>
    <w:rsid w:val="00737824"/>
    <w:rsid w:val="007431D6"/>
    <w:rsid w:val="00746B8D"/>
    <w:rsid w:val="00751191"/>
    <w:rsid w:val="007520FE"/>
    <w:rsid w:val="00753468"/>
    <w:rsid w:val="00762384"/>
    <w:rsid w:val="00762A38"/>
    <w:rsid w:val="007637AD"/>
    <w:rsid w:val="00764337"/>
    <w:rsid w:val="00767C1C"/>
    <w:rsid w:val="00767E11"/>
    <w:rsid w:val="00767F78"/>
    <w:rsid w:val="0077083B"/>
    <w:rsid w:val="00770C0B"/>
    <w:rsid w:val="00771AD0"/>
    <w:rsid w:val="0077271D"/>
    <w:rsid w:val="007736C7"/>
    <w:rsid w:val="0077395C"/>
    <w:rsid w:val="00776CD8"/>
    <w:rsid w:val="00777FD0"/>
    <w:rsid w:val="00781C1E"/>
    <w:rsid w:val="00781F5D"/>
    <w:rsid w:val="00783DCA"/>
    <w:rsid w:val="007858C9"/>
    <w:rsid w:val="00785FC6"/>
    <w:rsid w:val="00786A22"/>
    <w:rsid w:val="007874E1"/>
    <w:rsid w:val="007902BA"/>
    <w:rsid w:val="0079032D"/>
    <w:rsid w:val="00793859"/>
    <w:rsid w:val="007957FB"/>
    <w:rsid w:val="007A0296"/>
    <w:rsid w:val="007A0638"/>
    <w:rsid w:val="007A15FA"/>
    <w:rsid w:val="007A2C1F"/>
    <w:rsid w:val="007A3199"/>
    <w:rsid w:val="007A3C9B"/>
    <w:rsid w:val="007B1F6E"/>
    <w:rsid w:val="007B2DDB"/>
    <w:rsid w:val="007B3C35"/>
    <w:rsid w:val="007B4D77"/>
    <w:rsid w:val="007C5DB8"/>
    <w:rsid w:val="007C7FD2"/>
    <w:rsid w:val="007D375A"/>
    <w:rsid w:val="007D5345"/>
    <w:rsid w:val="007D5AD2"/>
    <w:rsid w:val="007D5E31"/>
    <w:rsid w:val="007D6F45"/>
    <w:rsid w:val="007D72A4"/>
    <w:rsid w:val="007D74DB"/>
    <w:rsid w:val="007E0BFA"/>
    <w:rsid w:val="007E2C1A"/>
    <w:rsid w:val="007E44A7"/>
    <w:rsid w:val="007E6554"/>
    <w:rsid w:val="007E790B"/>
    <w:rsid w:val="007F037E"/>
    <w:rsid w:val="007F18F9"/>
    <w:rsid w:val="007F586A"/>
    <w:rsid w:val="00800A97"/>
    <w:rsid w:val="00800C60"/>
    <w:rsid w:val="0080604F"/>
    <w:rsid w:val="008065A9"/>
    <w:rsid w:val="00812B7F"/>
    <w:rsid w:val="00814B02"/>
    <w:rsid w:val="00816525"/>
    <w:rsid w:val="00823804"/>
    <w:rsid w:val="00824D35"/>
    <w:rsid w:val="00825AB6"/>
    <w:rsid w:val="0082601F"/>
    <w:rsid w:val="00826608"/>
    <w:rsid w:val="00827236"/>
    <w:rsid w:val="00830672"/>
    <w:rsid w:val="00832715"/>
    <w:rsid w:val="00834050"/>
    <w:rsid w:val="0083646F"/>
    <w:rsid w:val="00837F55"/>
    <w:rsid w:val="00842D74"/>
    <w:rsid w:val="008436BC"/>
    <w:rsid w:val="008436F8"/>
    <w:rsid w:val="008444B8"/>
    <w:rsid w:val="00846D75"/>
    <w:rsid w:val="00846F54"/>
    <w:rsid w:val="00852619"/>
    <w:rsid w:val="00854F2B"/>
    <w:rsid w:val="00855668"/>
    <w:rsid w:val="00857FB0"/>
    <w:rsid w:val="00862EC2"/>
    <w:rsid w:val="00863836"/>
    <w:rsid w:val="008640F0"/>
    <w:rsid w:val="008646B9"/>
    <w:rsid w:val="0086513B"/>
    <w:rsid w:val="008664D5"/>
    <w:rsid w:val="00871DEC"/>
    <w:rsid w:val="00873650"/>
    <w:rsid w:val="0087381E"/>
    <w:rsid w:val="00874A1F"/>
    <w:rsid w:val="00880BA7"/>
    <w:rsid w:val="00881CB8"/>
    <w:rsid w:val="0088652D"/>
    <w:rsid w:val="008874D9"/>
    <w:rsid w:val="00892397"/>
    <w:rsid w:val="00893E04"/>
    <w:rsid w:val="008A0B8D"/>
    <w:rsid w:val="008A32BB"/>
    <w:rsid w:val="008A440E"/>
    <w:rsid w:val="008A4745"/>
    <w:rsid w:val="008A4821"/>
    <w:rsid w:val="008B0074"/>
    <w:rsid w:val="008B099B"/>
    <w:rsid w:val="008B0DAD"/>
    <w:rsid w:val="008C227A"/>
    <w:rsid w:val="008C6E4C"/>
    <w:rsid w:val="008C7B71"/>
    <w:rsid w:val="008D1714"/>
    <w:rsid w:val="008D2F7E"/>
    <w:rsid w:val="008D34D5"/>
    <w:rsid w:val="008D4022"/>
    <w:rsid w:val="008D5443"/>
    <w:rsid w:val="008D7F17"/>
    <w:rsid w:val="008E019C"/>
    <w:rsid w:val="008E0B47"/>
    <w:rsid w:val="008E1BB0"/>
    <w:rsid w:val="008E4C9D"/>
    <w:rsid w:val="008E624F"/>
    <w:rsid w:val="008F0817"/>
    <w:rsid w:val="008F44BA"/>
    <w:rsid w:val="008F5688"/>
    <w:rsid w:val="008F5D9A"/>
    <w:rsid w:val="00900508"/>
    <w:rsid w:val="00901736"/>
    <w:rsid w:val="00901E1E"/>
    <w:rsid w:val="009034C5"/>
    <w:rsid w:val="00912E3E"/>
    <w:rsid w:val="00915EBF"/>
    <w:rsid w:val="009169C3"/>
    <w:rsid w:val="00917A00"/>
    <w:rsid w:val="009227DC"/>
    <w:rsid w:val="009247D6"/>
    <w:rsid w:val="00924E16"/>
    <w:rsid w:val="00930717"/>
    <w:rsid w:val="00933917"/>
    <w:rsid w:val="009349F3"/>
    <w:rsid w:val="00936761"/>
    <w:rsid w:val="00936AA7"/>
    <w:rsid w:val="009375DD"/>
    <w:rsid w:val="0094108F"/>
    <w:rsid w:val="00943CE3"/>
    <w:rsid w:val="00945B8C"/>
    <w:rsid w:val="00950DF1"/>
    <w:rsid w:val="00951459"/>
    <w:rsid w:val="00953B5F"/>
    <w:rsid w:val="00953BE1"/>
    <w:rsid w:val="00955B82"/>
    <w:rsid w:val="0096084B"/>
    <w:rsid w:val="00964E84"/>
    <w:rsid w:val="009664BF"/>
    <w:rsid w:val="00967958"/>
    <w:rsid w:val="00971158"/>
    <w:rsid w:val="009717CA"/>
    <w:rsid w:val="009746CC"/>
    <w:rsid w:val="0097662B"/>
    <w:rsid w:val="00976935"/>
    <w:rsid w:val="0098332B"/>
    <w:rsid w:val="00985218"/>
    <w:rsid w:val="0098547B"/>
    <w:rsid w:val="00986A1F"/>
    <w:rsid w:val="00986CE8"/>
    <w:rsid w:val="00992344"/>
    <w:rsid w:val="009967E0"/>
    <w:rsid w:val="009A1B61"/>
    <w:rsid w:val="009A45F8"/>
    <w:rsid w:val="009A6713"/>
    <w:rsid w:val="009B0D4C"/>
    <w:rsid w:val="009B1056"/>
    <w:rsid w:val="009B4A03"/>
    <w:rsid w:val="009B6E92"/>
    <w:rsid w:val="009C2067"/>
    <w:rsid w:val="009C4713"/>
    <w:rsid w:val="009C7E00"/>
    <w:rsid w:val="009D1A74"/>
    <w:rsid w:val="009D2732"/>
    <w:rsid w:val="009D368C"/>
    <w:rsid w:val="009D49A6"/>
    <w:rsid w:val="009E18C7"/>
    <w:rsid w:val="009E2876"/>
    <w:rsid w:val="009E362E"/>
    <w:rsid w:val="009E62E1"/>
    <w:rsid w:val="009F0777"/>
    <w:rsid w:val="009F5659"/>
    <w:rsid w:val="009F6746"/>
    <w:rsid w:val="009F7006"/>
    <w:rsid w:val="00A012E4"/>
    <w:rsid w:val="00A01E99"/>
    <w:rsid w:val="00A02FC6"/>
    <w:rsid w:val="00A06046"/>
    <w:rsid w:val="00A13C18"/>
    <w:rsid w:val="00A1502A"/>
    <w:rsid w:val="00A211D9"/>
    <w:rsid w:val="00A24693"/>
    <w:rsid w:val="00A24963"/>
    <w:rsid w:val="00A25F93"/>
    <w:rsid w:val="00A27E3C"/>
    <w:rsid w:val="00A30100"/>
    <w:rsid w:val="00A343A7"/>
    <w:rsid w:val="00A34E4F"/>
    <w:rsid w:val="00A372A0"/>
    <w:rsid w:val="00A42D70"/>
    <w:rsid w:val="00A43C04"/>
    <w:rsid w:val="00A44428"/>
    <w:rsid w:val="00A44847"/>
    <w:rsid w:val="00A54469"/>
    <w:rsid w:val="00A5597E"/>
    <w:rsid w:val="00A56123"/>
    <w:rsid w:val="00A56C37"/>
    <w:rsid w:val="00A60E30"/>
    <w:rsid w:val="00A62141"/>
    <w:rsid w:val="00A6265B"/>
    <w:rsid w:val="00A63AAD"/>
    <w:rsid w:val="00A67720"/>
    <w:rsid w:val="00A678E3"/>
    <w:rsid w:val="00A67CE0"/>
    <w:rsid w:val="00A7231D"/>
    <w:rsid w:val="00A72B68"/>
    <w:rsid w:val="00A84F94"/>
    <w:rsid w:val="00A8500E"/>
    <w:rsid w:val="00A850A3"/>
    <w:rsid w:val="00A8748A"/>
    <w:rsid w:val="00A9194A"/>
    <w:rsid w:val="00A93011"/>
    <w:rsid w:val="00A9354E"/>
    <w:rsid w:val="00A96391"/>
    <w:rsid w:val="00AA0021"/>
    <w:rsid w:val="00AA0E3E"/>
    <w:rsid w:val="00AA29F2"/>
    <w:rsid w:val="00AA3B0B"/>
    <w:rsid w:val="00AB05FD"/>
    <w:rsid w:val="00AB4430"/>
    <w:rsid w:val="00AB6AFE"/>
    <w:rsid w:val="00AC10F6"/>
    <w:rsid w:val="00AC1CAE"/>
    <w:rsid w:val="00AC2C2C"/>
    <w:rsid w:val="00AC2CCA"/>
    <w:rsid w:val="00AC35B8"/>
    <w:rsid w:val="00AC4A77"/>
    <w:rsid w:val="00AC5BEC"/>
    <w:rsid w:val="00AC7A6E"/>
    <w:rsid w:val="00AC7A77"/>
    <w:rsid w:val="00AD0449"/>
    <w:rsid w:val="00AD428A"/>
    <w:rsid w:val="00AD7331"/>
    <w:rsid w:val="00AD7B49"/>
    <w:rsid w:val="00AD7B4B"/>
    <w:rsid w:val="00AE0323"/>
    <w:rsid w:val="00AE3D3C"/>
    <w:rsid w:val="00AE4B25"/>
    <w:rsid w:val="00AE609C"/>
    <w:rsid w:val="00AF182A"/>
    <w:rsid w:val="00AF19D5"/>
    <w:rsid w:val="00AF19EC"/>
    <w:rsid w:val="00AF5026"/>
    <w:rsid w:val="00AF5FFA"/>
    <w:rsid w:val="00AF60D5"/>
    <w:rsid w:val="00AF781F"/>
    <w:rsid w:val="00B01320"/>
    <w:rsid w:val="00B02931"/>
    <w:rsid w:val="00B0339A"/>
    <w:rsid w:val="00B04BAE"/>
    <w:rsid w:val="00B0696A"/>
    <w:rsid w:val="00B172FE"/>
    <w:rsid w:val="00B1783D"/>
    <w:rsid w:val="00B17E3D"/>
    <w:rsid w:val="00B20573"/>
    <w:rsid w:val="00B20BEC"/>
    <w:rsid w:val="00B2391D"/>
    <w:rsid w:val="00B24ED7"/>
    <w:rsid w:val="00B26FCF"/>
    <w:rsid w:val="00B31142"/>
    <w:rsid w:val="00B331EA"/>
    <w:rsid w:val="00B34766"/>
    <w:rsid w:val="00B350C0"/>
    <w:rsid w:val="00B3761D"/>
    <w:rsid w:val="00B41FD9"/>
    <w:rsid w:val="00B44A24"/>
    <w:rsid w:val="00B44CE8"/>
    <w:rsid w:val="00B46487"/>
    <w:rsid w:val="00B50D2C"/>
    <w:rsid w:val="00B518FC"/>
    <w:rsid w:val="00B51D57"/>
    <w:rsid w:val="00B54DE4"/>
    <w:rsid w:val="00B56B52"/>
    <w:rsid w:val="00B570CF"/>
    <w:rsid w:val="00B57B29"/>
    <w:rsid w:val="00B61858"/>
    <w:rsid w:val="00B623BE"/>
    <w:rsid w:val="00B6273A"/>
    <w:rsid w:val="00B62EE4"/>
    <w:rsid w:val="00B64164"/>
    <w:rsid w:val="00B64FAB"/>
    <w:rsid w:val="00B71931"/>
    <w:rsid w:val="00B71A41"/>
    <w:rsid w:val="00B73441"/>
    <w:rsid w:val="00B73451"/>
    <w:rsid w:val="00B7447E"/>
    <w:rsid w:val="00B84AAA"/>
    <w:rsid w:val="00B84BEC"/>
    <w:rsid w:val="00B85096"/>
    <w:rsid w:val="00B85539"/>
    <w:rsid w:val="00B911A7"/>
    <w:rsid w:val="00B923C0"/>
    <w:rsid w:val="00B92815"/>
    <w:rsid w:val="00B92D26"/>
    <w:rsid w:val="00B941BF"/>
    <w:rsid w:val="00B944ED"/>
    <w:rsid w:val="00B96396"/>
    <w:rsid w:val="00BA1E02"/>
    <w:rsid w:val="00BA1F67"/>
    <w:rsid w:val="00BA211B"/>
    <w:rsid w:val="00BA5536"/>
    <w:rsid w:val="00BA61E2"/>
    <w:rsid w:val="00BA683B"/>
    <w:rsid w:val="00BA6910"/>
    <w:rsid w:val="00BB09FD"/>
    <w:rsid w:val="00BB238C"/>
    <w:rsid w:val="00BB32CD"/>
    <w:rsid w:val="00BB3A55"/>
    <w:rsid w:val="00BB5C09"/>
    <w:rsid w:val="00BB757D"/>
    <w:rsid w:val="00BC0C69"/>
    <w:rsid w:val="00BC1677"/>
    <w:rsid w:val="00BC4C68"/>
    <w:rsid w:val="00BC70F9"/>
    <w:rsid w:val="00BC7988"/>
    <w:rsid w:val="00BD071A"/>
    <w:rsid w:val="00BD1D75"/>
    <w:rsid w:val="00BD66BD"/>
    <w:rsid w:val="00BE0113"/>
    <w:rsid w:val="00BE2380"/>
    <w:rsid w:val="00BE499C"/>
    <w:rsid w:val="00BE49B6"/>
    <w:rsid w:val="00BE675B"/>
    <w:rsid w:val="00BF087D"/>
    <w:rsid w:val="00BF22A2"/>
    <w:rsid w:val="00BF5B21"/>
    <w:rsid w:val="00BF6463"/>
    <w:rsid w:val="00BF68AE"/>
    <w:rsid w:val="00BF7BA2"/>
    <w:rsid w:val="00C02D3C"/>
    <w:rsid w:val="00C1109A"/>
    <w:rsid w:val="00C1273F"/>
    <w:rsid w:val="00C12D81"/>
    <w:rsid w:val="00C205C6"/>
    <w:rsid w:val="00C20ADF"/>
    <w:rsid w:val="00C21BDE"/>
    <w:rsid w:val="00C21E86"/>
    <w:rsid w:val="00C2357C"/>
    <w:rsid w:val="00C26998"/>
    <w:rsid w:val="00C33A65"/>
    <w:rsid w:val="00C37E0D"/>
    <w:rsid w:val="00C441B9"/>
    <w:rsid w:val="00C46982"/>
    <w:rsid w:val="00C558F3"/>
    <w:rsid w:val="00C56D05"/>
    <w:rsid w:val="00C576E1"/>
    <w:rsid w:val="00C63EBB"/>
    <w:rsid w:val="00C64F28"/>
    <w:rsid w:val="00C650A7"/>
    <w:rsid w:val="00C651F9"/>
    <w:rsid w:val="00C664D3"/>
    <w:rsid w:val="00C66B66"/>
    <w:rsid w:val="00C71C3E"/>
    <w:rsid w:val="00C73205"/>
    <w:rsid w:val="00C7352B"/>
    <w:rsid w:val="00C737BD"/>
    <w:rsid w:val="00C7425A"/>
    <w:rsid w:val="00C81FB8"/>
    <w:rsid w:val="00C84501"/>
    <w:rsid w:val="00C901B8"/>
    <w:rsid w:val="00C9315A"/>
    <w:rsid w:val="00C949CC"/>
    <w:rsid w:val="00CA1569"/>
    <w:rsid w:val="00CA1F26"/>
    <w:rsid w:val="00CA25B4"/>
    <w:rsid w:val="00CA3286"/>
    <w:rsid w:val="00CA32C1"/>
    <w:rsid w:val="00CA3AA6"/>
    <w:rsid w:val="00CA6ECE"/>
    <w:rsid w:val="00CB20E6"/>
    <w:rsid w:val="00CB24D1"/>
    <w:rsid w:val="00CB2630"/>
    <w:rsid w:val="00CB349C"/>
    <w:rsid w:val="00CB361B"/>
    <w:rsid w:val="00CB382F"/>
    <w:rsid w:val="00CC4980"/>
    <w:rsid w:val="00CC4AA5"/>
    <w:rsid w:val="00CC5BAE"/>
    <w:rsid w:val="00CC7227"/>
    <w:rsid w:val="00CD7080"/>
    <w:rsid w:val="00CD7968"/>
    <w:rsid w:val="00CE1649"/>
    <w:rsid w:val="00CE2549"/>
    <w:rsid w:val="00CE3258"/>
    <w:rsid w:val="00CE334C"/>
    <w:rsid w:val="00CF21D4"/>
    <w:rsid w:val="00CF2909"/>
    <w:rsid w:val="00CF3F21"/>
    <w:rsid w:val="00CF4435"/>
    <w:rsid w:val="00CF601F"/>
    <w:rsid w:val="00D10492"/>
    <w:rsid w:val="00D10545"/>
    <w:rsid w:val="00D1119E"/>
    <w:rsid w:val="00D1267A"/>
    <w:rsid w:val="00D13E92"/>
    <w:rsid w:val="00D16779"/>
    <w:rsid w:val="00D17F4A"/>
    <w:rsid w:val="00D201EE"/>
    <w:rsid w:val="00D23DD6"/>
    <w:rsid w:val="00D2702B"/>
    <w:rsid w:val="00D278A3"/>
    <w:rsid w:val="00D32755"/>
    <w:rsid w:val="00D33A47"/>
    <w:rsid w:val="00D33ABB"/>
    <w:rsid w:val="00D33F4A"/>
    <w:rsid w:val="00D463F7"/>
    <w:rsid w:val="00D470F9"/>
    <w:rsid w:val="00D51151"/>
    <w:rsid w:val="00D530A8"/>
    <w:rsid w:val="00D56B50"/>
    <w:rsid w:val="00D60C78"/>
    <w:rsid w:val="00D62924"/>
    <w:rsid w:val="00D65F4D"/>
    <w:rsid w:val="00D67B4D"/>
    <w:rsid w:val="00D71723"/>
    <w:rsid w:val="00D71FA0"/>
    <w:rsid w:val="00D73BBE"/>
    <w:rsid w:val="00D74E4C"/>
    <w:rsid w:val="00D75E51"/>
    <w:rsid w:val="00D76FB9"/>
    <w:rsid w:val="00D777FA"/>
    <w:rsid w:val="00D825C0"/>
    <w:rsid w:val="00D874AB"/>
    <w:rsid w:val="00D90444"/>
    <w:rsid w:val="00D9055C"/>
    <w:rsid w:val="00D91E08"/>
    <w:rsid w:val="00D91F15"/>
    <w:rsid w:val="00D924BF"/>
    <w:rsid w:val="00D97C9C"/>
    <w:rsid w:val="00DA6D70"/>
    <w:rsid w:val="00DB0238"/>
    <w:rsid w:val="00DB4294"/>
    <w:rsid w:val="00DB6060"/>
    <w:rsid w:val="00DC07B6"/>
    <w:rsid w:val="00DC1C49"/>
    <w:rsid w:val="00DC2A13"/>
    <w:rsid w:val="00DC40E0"/>
    <w:rsid w:val="00DC641C"/>
    <w:rsid w:val="00DC7281"/>
    <w:rsid w:val="00DC7943"/>
    <w:rsid w:val="00DD3058"/>
    <w:rsid w:val="00DD5475"/>
    <w:rsid w:val="00DE20A7"/>
    <w:rsid w:val="00DE6EA7"/>
    <w:rsid w:val="00DE7582"/>
    <w:rsid w:val="00DF2BE8"/>
    <w:rsid w:val="00DF38DD"/>
    <w:rsid w:val="00DF3C1A"/>
    <w:rsid w:val="00DF3E93"/>
    <w:rsid w:val="00DF46D0"/>
    <w:rsid w:val="00DF6996"/>
    <w:rsid w:val="00DF6FB0"/>
    <w:rsid w:val="00E036C7"/>
    <w:rsid w:val="00E121CD"/>
    <w:rsid w:val="00E13105"/>
    <w:rsid w:val="00E1555B"/>
    <w:rsid w:val="00E15A5B"/>
    <w:rsid w:val="00E1687A"/>
    <w:rsid w:val="00E16A4D"/>
    <w:rsid w:val="00E17A5E"/>
    <w:rsid w:val="00E21DD7"/>
    <w:rsid w:val="00E2277A"/>
    <w:rsid w:val="00E2353C"/>
    <w:rsid w:val="00E24FF9"/>
    <w:rsid w:val="00E25A4E"/>
    <w:rsid w:val="00E2672A"/>
    <w:rsid w:val="00E27E43"/>
    <w:rsid w:val="00E32613"/>
    <w:rsid w:val="00E32D0B"/>
    <w:rsid w:val="00E34683"/>
    <w:rsid w:val="00E35A12"/>
    <w:rsid w:val="00E4119B"/>
    <w:rsid w:val="00E41963"/>
    <w:rsid w:val="00E423B8"/>
    <w:rsid w:val="00E43CC2"/>
    <w:rsid w:val="00E45731"/>
    <w:rsid w:val="00E461DC"/>
    <w:rsid w:val="00E46C58"/>
    <w:rsid w:val="00E47434"/>
    <w:rsid w:val="00E503C1"/>
    <w:rsid w:val="00E51971"/>
    <w:rsid w:val="00E527EB"/>
    <w:rsid w:val="00E53567"/>
    <w:rsid w:val="00E53993"/>
    <w:rsid w:val="00E54499"/>
    <w:rsid w:val="00E5757C"/>
    <w:rsid w:val="00E57F74"/>
    <w:rsid w:val="00E62602"/>
    <w:rsid w:val="00E62B11"/>
    <w:rsid w:val="00E62C1D"/>
    <w:rsid w:val="00E642E1"/>
    <w:rsid w:val="00E66247"/>
    <w:rsid w:val="00E70130"/>
    <w:rsid w:val="00E71BC0"/>
    <w:rsid w:val="00E733AE"/>
    <w:rsid w:val="00E747B2"/>
    <w:rsid w:val="00E771BD"/>
    <w:rsid w:val="00E81368"/>
    <w:rsid w:val="00E81B7C"/>
    <w:rsid w:val="00E81BB9"/>
    <w:rsid w:val="00E82472"/>
    <w:rsid w:val="00E83EAE"/>
    <w:rsid w:val="00E91BD8"/>
    <w:rsid w:val="00E932A9"/>
    <w:rsid w:val="00E959AB"/>
    <w:rsid w:val="00E976EC"/>
    <w:rsid w:val="00E97D83"/>
    <w:rsid w:val="00EA0206"/>
    <w:rsid w:val="00EA0E89"/>
    <w:rsid w:val="00EA17AA"/>
    <w:rsid w:val="00EA2A27"/>
    <w:rsid w:val="00EA40A4"/>
    <w:rsid w:val="00EA5F57"/>
    <w:rsid w:val="00EA66C7"/>
    <w:rsid w:val="00EB5146"/>
    <w:rsid w:val="00EB5267"/>
    <w:rsid w:val="00EB5B1D"/>
    <w:rsid w:val="00EC09FA"/>
    <w:rsid w:val="00EC267B"/>
    <w:rsid w:val="00EC26E4"/>
    <w:rsid w:val="00EC4DE0"/>
    <w:rsid w:val="00EC6A57"/>
    <w:rsid w:val="00EC7817"/>
    <w:rsid w:val="00EC7E73"/>
    <w:rsid w:val="00ED0D87"/>
    <w:rsid w:val="00ED1A09"/>
    <w:rsid w:val="00ED1CB8"/>
    <w:rsid w:val="00ED24EC"/>
    <w:rsid w:val="00ED4895"/>
    <w:rsid w:val="00ED5195"/>
    <w:rsid w:val="00ED51FA"/>
    <w:rsid w:val="00EE028A"/>
    <w:rsid w:val="00EE0D5C"/>
    <w:rsid w:val="00EE47A3"/>
    <w:rsid w:val="00EE5C9F"/>
    <w:rsid w:val="00EE6D96"/>
    <w:rsid w:val="00EF149A"/>
    <w:rsid w:val="00EF26A7"/>
    <w:rsid w:val="00EF29FC"/>
    <w:rsid w:val="00EF329D"/>
    <w:rsid w:val="00EF42E7"/>
    <w:rsid w:val="00EF5990"/>
    <w:rsid w:val="00EF7FA0"/>
    <w:rsid w:val="00F00AB4"/>
    <w:rsid w:val="00F02CD1"/>
    <w:rsid w:val="00F03856"/>
    <w:rsid w:val="00F03DB0"/>
    <w:rsid w:val="00F04B52"/>
    <w:rsid w:val="00F06987"/>
    <w:rsid w:val="00F07239"/>
    <w:rsid w:val="00F1058D"/>
    <w:rsid w:val="00F10FC2"/>
    <w:rsid w:val="00F111AD"/>
    <w:rsid w:val="00F1760C"/>
    <w:rsid w:val="00F1774F"/>
    <w:rsid w:val="00F17C3C"/>
    <w:rsid w:val="00F2304D"/>
    <w:rsid w:val="00F23928"/>
    <w:rsid w:val="00F25965"/>
    <w:rsid w:val="00F30E03"/>
    <w:rsid w:val="00F32615"/>
    <w:rsid w:val="00F33357"/>
    <w:rsid w:val="00F33CA3"/>
    <w:rsid w:val="00F3528E"/>
    <w:rsid w:val="00F37F69"/>
    <w:rsid w:val="00F4002D"/>
    <w:rsid w:val="00F4213A"/>
    <w:rsid w:val="00F442D9"/>
    <w:rsid w:val="00F45E64"/>
    <w:rsid w:val="00F46FFB"/>
    <w:rsid w:val="00F47B61"/>
    <w:rsid w:val="00F508B7"/>
    <w:rsid w:val="00F50C97"/>
    <w:rsid w:val="00F517B7"/>
    <w:rsid w:val="00F521ED"/>
    <w:rsid w:val="00F52575"/>
    <w:rsid w:val="00F5452F"/>
    <w:rsid w:val="00F54B66"/>
    <w:rsid w:val="00F604F6"/>
    <w:rsid w:val="00F60814"/>
    <w:rsid w:val="00F60C73"/>
    <w:rsid w:val="00F6454E"/>
    <w:rsid w:val="00F6684B"/>
    <w:rsid w:val="00F70585"/>
    <w:rsid w:val="00F70E5C"/>
    <w:rsid w:val="00F720E7"/>
    <w:rsid w:val="00F7358E"/>
    <w:rsid w:val="00F754E4"/>
    <w:rsid w:val="00F76F31"/>
    <w:rsid w:val="00F80675"/>
    <w:rsid w:val="00F81797"/>
    <w:rsid w:val="00F8329D"/>
    <w:rsid w:val="00F83DCF"/>
    <w:rsid w:val="00F85696"/>
    <w:rsid w:val="00F85D3A"/>
    <w:rsid w:val="00F86B74"/>
    <w:rsid w:val="00F878C5"/>
    <w:rsid w:val="00F87B12"/>
    <w:rsid w:val="00F92667"/>
    <w:rsid w:val="00F9403B"/>
    <w:rsid w:val="00F9461C"/>
    <w:rsid w:val="00FA1498"/>
    <w:rsid w:val="00FA1DF3"/>
    <w:rsid w:val="00FA6395"/>
    <w:rsid w:val="00FA73B6"/>
    <w:rsid w:val="00FB05E9"/>
    <w:rsid w:val="00FB090D"/>
    <w:rsid w:val="00FB3477"/>
    <w:rsid w:val="00FB3741"/>
    <w:rsid w:val="00FB4DDD"/>
    <w:rsid w:val="00FB6A03"/>
    <w:rsid w:val="00FC053A"/>
    <w:rsid w:val="00FC0C7C"/>
    <w:rsid w:val="00FC323A"/>
    <w:rsid w:val="00FC3580"/>
    <w:rsid w:val="00FD1A13"/>
    <w:rsid w:val="00FD1D3D"/>
    <w:rsid w:val="00FD6614"/>
    <w:rsid w:val="00FE1D7F"/>
    <w:rsid w:val="00FE2F09"/>
    <w:rsid w:val="00FE517B"/>
    <w:rsid w:val="00FE5728"/>
    <w:rsid w:val="00FE5D20"/>
    <w:rsid w:val="00FF32FD"/>
    <w:rsid w:val="00FF580C"/>
    <w:rsid w:val="00FF5F8B"/>
    <w:rsid w:val="00FF77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AA0F"/>
  <w15:docId w15:val="{69B81410-6FAC-4F68-9357-32BB59950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49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ismamz">
    <w:name w:val="pisma_mz"/>
    <w:basedOn w:val="Normalny"/>
    <w:link w:val="pismamzZnak"/>
    <w:qFormat/>
    <w:rsid w:val="00E54499"/>
    <w:pPr>
      <w:spacing w:after="0" w:line="360" w:lineRule="auto"/>
      <w:contextualSpacing/>
      <w:jc w:val="both"/>
    </w:pPr>
    <w:rPr>
      <w:rFonts w:ascii="Arial" w:hAnsi="Arial"/>
    </w:rPr>
  </w:style>
  <w:style w:type="character" w:customStyle="1" w:styleId="pismamzZnak">
    <w:name w:val="pisma_mz Znak"/>
    <w:link w:val="pismamz"/>
    <w:rsid w:val="00E54499"/>
    <w:rPr>
      <w:rFonts w:ascii="Arial" w:eastAsia="Calibri" w:hAnsi="Arial" w:cs="Times New Roman"/>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
    <w:basedOn w:val="Normalny"/>
    <w:link w:val="TekstprzypisudolnegoZnak"/>
    <w:uiPriority w:val="99"/>
    <w:rsid w:val="004443C0"/>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E54499"/>
    <w:rPr>
      <w:rFonts w:ascii="Times New Roman" w:eastAsia="Times New Roman" w:hAnsi="Times New Roman" w:cs="Times New Roman"/>
      <w:sz w:val="20"/>
      <w:szCs w:val="20"/>
      <w:lang w:eastAsia="pl-PL"/>
    </w:rPr>
  </w:style>
  <w:style w:type="character" w:styleId="Odwoanieprzypisudolnego">
    <w:name w:val="footnote reference"/>
    <w:uiPriority w:val="99"/>
    <w:rsid w:val="004443C0"/>
    <w:rPr>
      <w:rFonts w:cs="Times New Roman"/>
      <w:vertAlign w:val="superscript"/>
    </w:rPr>
  </w:style>
  <w:style w:type="paragraph" w:styleId="Akapitzlist">
    <w:name w:val="List Paragraph"/>
    <w:basedOn w:val="Normalny"/>
    <w:link w:val="AkapitzlistZnak"/>
    <w:uiPriority w:val="72"/>
    <w:qFormat/>
    <w:rsid w:val="000B2DA3"/>
    <w:pPr>
      <w:ind w:left="720"/>
      <w:contextualSpacing/>
    </w:pPr>
  </w:style>
  <w:style w:type="paragraph" w:styleId="Tekstpodstawowywcity">
    <w:name w:val="Body Text Indent"/>
    <w:basedOn w:val="Normalny"/>
    <w:link w:val="TekstpodstawowywcityZnak"/>
    <w:uiPriority w:val="99"/>
    <w:rsid w:val="000B2DA3"/>
    <w:pPr>
      <w:spacing w:after="120" w:line="240" w:lineRule="auto"/>
      <w:ind w:left="283"/>
    </w:pPr>
    <w:rPr>
      <w:rFonts w:ascii="Arial" w:eastAsia="Times New Roman" w:hAnsi="Arial"/>
      <w:sz w:val="24"/>
      <w:szCs w:val="24"/>
      <w:lang w:eastAsia="pl-PL"/>
    </w:rPr>
  </w:style>
  <w:style w:type="character" w:customStyle="1" w:styleId="TekstpodstawowywcityZnak">
    <w:name w:val="Tekst podstawowy wcięty Znak"/>
    <w:basedOn w:val="Domylnaczcionkaakapitu"/>
    <w:link w:val="Tekstpodstawowywcity"/>
    <w:uiPriority w:val="99"/>
    <w:rsid w:val="000B2DA3"/>
    <w:rPr>
      <w:rFonts w:ascii="Arial" w:eastAsia="Times New Roman" w:hAnsi="Arial" w:cs="Times New Roman"/>
      <w:sz w:val="24"/>
      <w:szCs w:val="24"/>
      <w:lang w:eastAsia="pl-PL"/>
    </w:rPr>
  </w:style>
  <w:style w:type="paragraph" w:styleId="Zwykytekst">
    <w:name w:val="Plain Text"/>
    <w:aliases w:val="Znak"/>
    <w:basedOn w:val="Normalny"/>
    <w:link w:val="ZwykytekstZnak"/>
    <w:uiPriority w:val="99"/>
    <w:rsid w:val="006C545B"/>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w:basedOn w:val="Domylnaczcionkaakapitu"/>
    <w:link w:val="Zwykytekst"/>
    <w:uiPriority w:val="99"/>
    <w:rsid w:val="006C545B"/>
    <w:rPr>
      <w:rFonts w:ascii="Courier New" w:eastAsia="Times New Roman" w:hAnsi="Courier New" w:cs="Courier New"/>
      <w:sz w:val="20"/>
      <w:szCs w:val="20"/>
      <w:lang w:eastAsia="pl-PL"/>
    </w:rPr>
  </w:style>
  <w:style w:type="character" w:customStyle="1" w:styleId="Teksttreci">
    <w:name w:val="Tekst treści_"/>
    <w:basedOn w:val="Domylnaczcionkaakapitu"/>
    <w:link w:val="Teksttreci1"/>
    <w:uiPriority w:val="99"/>
    <w:locked/>
    <w:rsid w:val="006C545B"/>
    <w:rPr>
      <w:rFonts w:ascii="Times New Roman" w:hAnsi="Times New Roman" w:cs="Times New Roman"/>
      <w:shd w:val="clear" w:color="auto" w:fill="FFFFFF"/>
    </w:rPr>
  </w:style>
  <w:style w:type="paragraph" w:customStyle="1" w:styleId="Teksttreci1">
    <w:name w:val="Tekst treści1"/>
    <w:basedOn w:val="Normalny"/>
    <w:link w:val="Teksttreci"/>
    <w:uiPriority w:val="99"/>
    <w:rsid w:val="006C545B"/>
    <w:pPr>
      <w:widowControl w:val="0"/>
      <w:shd w:val="clear" w:color="auto" w:fill="FFFFFF"/>
      <w:spacing w:after="240" w:line="552" w:lineRule="exact"/>
      <w:ind w:hanging="360"/>
      <w:jc w:val="center"/>
    </w:pPr>
    <w:rPr>
      <w:rFonts w:ascii="Times New Roman" w:eastAsiaTheme="minorHAnsi" w:hAnsi="Times New Roman"/>
    </w:rPr>
  </w:style>
  <w:style w:type="paragraph" w:styleId="Tekstpodstawowy">
    <w:name w:val="Body Text"/>
    <w:basedOn w:val="Normalny"/>
    <w:link w:val="TekstpodstawowyZnak"/>
    <w:uiPriority w:val="99"/>
    <w:semiHidden/>
    <w:unhideWhenUsed/>
    <w:rsid w:val="005B5E51"/>
    <w:pPr>
      <w:spacing w:after="120"/>
    </w:pPr>
  </w:style>
  <w:style w:type="character" w:customStyle="1" w:styleId="TekstpodstawowyZnak">
    <w:name w:val="Tekst podstawowy Znak"/>
    <w:basedOn w:val="Domylnaczcionkaakapitu"/>
    <w:link w:val="Tekstpodstawowy"/>
    <w:uiPriority w:val="99"/>
    <w:semiHidden/>
    <w:rsid w:val="005B5E51"/>
    <w:rPr>
      <w:rFonts w:ascii="Calibri" w:eastAsia="Calibri" w:hAnsi="Calibri" w:cs="Times New Roman"/>
    </w:rPr>
  </w:style>
  <w:style w:type="paragraph" w:customStyle="1" w:styleId="Punktordiament">
    <w:name w:val="Punktor diament"/>
    <w:basedOn w:val="Normalny"/>
    <w:link w:val="PunktordiamentZnak"/>
    <w:uiPriority w:val="99"/>
    <w:rsid w:val="00F37F69"/>
    <w:pPr>
      <w:numPr>
        <w:numId w:val="1"/>
      </w:numPr>
      <w:spacing w:after="0" w:line="288" w:lineRule="auto"/>
      <w:jc w:val="both"/>
    </w:pPr>
    <w:rPr>
      <w:rFonts w:ascii="Georgia" w:eastAsia="Times New Roman" w:hAnsi="Georgia"/>
      <w:sz w:val="20"/>
      <w:szCs w:val="24"/>
      <w:lang w:eastAsia="pl-PL"/>
    </w:rPr>
  </w:style>
  <w:style w:type="character" w:customStyle="1" w:styleId="PunktordiamentZnak">
    <w:name w:val="Punktor diament Znak"/>
    <w:link w:val="Punktordiament"/>
    <w:uiPriority w:val="99"/>
    <w:locked/>
    <w:rsid w:val="00F37F69"/>
    <w:rPr>
      <w:rFonts w:ascii="Georgia" w:eastAsia="Times New Roman" w:hAnsi="Georgia" w:cs="Times New Roman"/>
      <w:sz w:val="20"/>
      <w:szCs w:val="24"/>
      <w:lang w:eastAsia="pl-PL"/>
    </w:rPr>
  </w:style>
  <w:style w:type="paragraph" w:styleId="Tytu">
    <w:name w:val="Title"/>
    <w:basedOn w:val="Normalny"/>
    <w:link w:val="TytuZnak"/>
    <w:uiPriority w:val="99"/>
    <w:qFormat/>
    <w:rsid w:val="001B5F98"/>
    <w:pPr>
      <w:spacing w:after="0" w:line="360" w:lineRule="auto"/>
      <w:jc w:val="center"/>
    </w:pPr>
    <w:rPr>
      <w:rFonts w:ascii="Arial" w:eastAsia="Times New Roman" w:hAnsi="Arial"/>
      <w:b/>
      <w:sz w:val="24"/>
      <w:szCs w:val="20"/>
      <w:lang w:eastAsia="pl-PL"/>
    </w:rPr>
  </w:style>
  <w:style w:type="character" w:customStyle="1" w:styleId="TytuZnak">
    <w:name w:val="Tytuł Znak"/>
    <w:basedOn w:val="Domylnaczcionkaakapitu"/>
    <w:link w:val="Tytu"/>
    <w:uiPriority w:val="99"/>
    <w:rsid w:val="001B5F98"/>
    <w:rPr>
      <w:rFonts w:ascii="Arial" w:eastAsia="Times New Roman" w:hAnsi="Arial" w:cs="Times New Roman"/>
      <w:b/>
      <w:sz w:val="24"/>
      <w:szCs w:val="20"/>
      <w:lang w:eastAsia="pl-PL"/>
    </w:rPr>
  </w:style>
  <w:style w:type="paragraph" w:customStyle="1" w:styleId="tabela">
    <w:name w:val="tabela"/>
    <w:basedOn w:val="Tekstpodstawowy"/>
    <w:autoRedefine/>
    <w:rsid w:val="001B5F98"/>
    <w:pPr>
      <w:widowControl w:val="0"/>
      <w:adjustRightInd w:val="0"/>
      <w:spacing w:before="120" w:after="0" w:line="360" w:lineRule="auto"/>
      <w:jc w:val="both"/>
    </w:pPr>
    <w:rPr>
      <w:rFonts w:ascii="Times New Roman" w:eastAsia="Times New Roman" w:hAnsi="Times New Roman"/>
      <w:bCs/>
      <w:sz w:val="24"/>
      <w:szCs w:val="20"/>
    </w:rPr>
  </w:style>
  <w:style w:type="paragraph" w:styleId="NormalnyWeb">
    <w:name w:val="Normal (Web)"/>
    <w:basedOn w:val="Normalny"/>
    <w:uiPriority w:val="99"/>
    <w:rsid w:val="004A158D"/>
    <w:pPr>
      <w:autoSpaceDE w:val="0"/>
      <w:autoSpaceDN w:val="0"/>
      <w:spacing w:before="100" w:after="100" w:line="240" w:lineRule="auto"/>
    </w:pPr>
    <w:rPr>
      <w:rFonts w:ascii="Times New Roman" w:eastAsia="Times New Roman" w:hAnsi="Times New Roman"/>
      <w:sz w:val="20"/>
      <w:szCs w:val="24"/>
      <w:lang w:eastAsia="pl-PL"/>
    </w:rPr>
  </w:style>
  <w:style w:type="paragraph" w:styleId="Tekstpodstawowy2">
    <w:name w:val="Body Text 2"/>
    <w:basedOn w:val="Normalny"/>
    <w:link w:val="Tekstpodstawowy2Znak"/>
    <w:uiPriority w:val="99"/>
    <w:semiHidden/>
    <w:unhideWhenUsed/>
    <w:rsid w:val="00E46C58"/>
    <w:pPr>
      <w:spacing w:after="120" w:line="480" w:lineRule="auto"/>
    </w:pPr>
  </w:style>
  <w:style w:type="character" w:customStyle="1" w:styleId="Tekstpodstawowy2Znak">
    <w:name w:val="Tekst podstawowy 2 Znak"/>
    <w:basedOn w:val="Domylnaczcionkaakapitu"/>
    <w:link w:val="Tekstpodstawowy2"/>
    <w:uiPriority w:val="99"/>
    <w:semiHidden/>
    <w:rsid w:val="00E46C58"/>
    <w:rPr>
      <w:rFonts w:ascii="Calibri" w:eastAsia="Calibri" w:hAnsi="Calibri" w:cs="Times New Roman"/>
    </w:rPr>
  </w:style>
  <w:style w:type="paragraph" w:styleId="Nagwek">
    <w:name w:val="header"/>
    <w:basedOn w:val="Normalny"/>
    <w:link w:val="NagwekZnak"/>
    <w:uiPriority w:val="99"/>
    <w:unhideWhenUsed/>
    <w:rsid w:val="00F878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8C5"/>
    <w:rPr>
      <w:rFonts w:ascii="Calibri" w:eastAsia="Calibri" w:hAnsi="Calibri" w:cs="Times New Roman"/>
    </w:rPr>
  </w:style>
  <w:style w:type="paragraph" w:styleId="Stopka">
    <w:name w:val="footer"/>
    <w:basedOn w:val="Normalny"/>
    <w:link w:val="StopkaZnak"/>
    <w:uiPriority w:val="99"/>
    <w:unhideWhenUsed/>
    <w:rsid w:val="00F878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8C5"/>
    <w:rPr>
      <w:rFonts w:ascii="Calibri" w:eastAsia="Calibri" w:hAnsi="Calibri" w:cs="Times New Roman"/>
    </w:rPr>
  </w:style>
  <w:style w:type="character" w:styleId="Odwoaniedokomentarza">
    <w:name w:val="annotation reference"/>
    <w:basedOn w:val="Domylnaczcionkaakapitu"/>
    <w:uiPriority w:val="99"/>
    <w:semiHidden/>
    <w:unhideWhenUsed/>
    <w:rsid w:val="00626018"/>
    <w:rPr>
      <w:sz w:val="16"/>
      <w:szCs w:val="16"/>
    </w:rPr>
  </w:style>
  <w:style w:type="paragraph" w:styleId="Tekstkomentarza">
    <w:name w:val="annotation text"/>
    <w:basedOn w:val="Normalny"/>
    <w:link w:val="TekstkomentarzaZnak"/>
    <w:uiPriority w:val="99"/>
    <w:unhideWhenUsed/>
    <w:rsid w:val="00626018"/>
    <w:pPr>
      <w:spacing w:line="240" w:lineRule="auto"/>
    </w:pPr>
    <w:rPr>
      <w:sz w:val="20"/>
      <w:szCs w:val="20"/>
    </w:rPr>
  </w:style>
  <w:style w:type="character" w:customStyle="1" w:styleId="TekstkomentarzaZnak">
    <w:name w:val="Tekst komentarza Znak"/>
    <w:basedOn w:val="Domylnaczcionkaakapitu"/>
    <w:link w:val="Tekstkomentarza"/>
    <w:uiPriority w:val="99"/>
    <w:rsid w:val="0062601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626018"/>
    <w:rPr>
      <w:b/>
      <w:bCs/>
    </w:rPr>
  </w:style>
  <w:style w:type="character" w:customStyle="1" w:styleId="TematkomentarzaZnak">
    <w:name w:val="Temat komentarza Znak"/>
    <w:basedOn w:val="TekstkomentarzaZnak"/>
    <w:link w:val="Tematkomentarza"/>
    <w:uiPriority w:val="99"/>
    <w:semiHidden/>
    <w:rsid w:val="00626018"/>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62601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26018"/>
    <w:rPr>
      <w:rFonts w:ascii="Segoe UI" w:eastAsia="Calibri" w:hAnsi="Segoe UI" w:cs="Segoe UI"/>
      <w:sz w:val="18"/>
      <w:szCs w:val="18"/>
    </w:rPr>
  </w:style>
  <w:style w:type="paragraph" w:customStyle="1" w:styleId="Default">
    <w:name w:val="Default"/>
    <w:rsid w:val="00B911A7"/>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B911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basedOn w:val="Domylnaczcionkaakapitu"/>
    <w:link w:val="Akapitzlist"/>
    <w:uiPriority w:val="72"/>
    <w:rsid w:val="00B911A7"/>
    <w:rPr>
      <w:rFonts w:ascii="Calibri" w:eastAsia="Calibri" w:hAnsi="Calibri" w:cs="Times New Roman"/>
    </w:rPr>
  </w:style>
  <w:style w:type="character" w:customStyle="1" w:styleId="Nagwek3">
    <w:name w:val="Nagłówek #3"/>
    <w:basedOn w:val="Domylnaczcionkaakapitu"/>
    <w:rsid w:val="00B911A7"/>
    <w:rPr>
      <w:rFonts w:ascii="Times New Roman" w:eastAsia="Times New Roman" w:hAnsi="Times New Roman" w:cs="Times New Roman"/>
      <w:b w:val="0"/>
      <w:bCs w:val="0"/>
      <w:i w:val="0"/>
      <w:iCs w:val="0"/>
      <w:smallCaps w:val="0"/>
      <w:strike w:val="0"/>
      <w:spacing w:val="0"/>
      <w:sz w:val="23"/>
      <w:szCs w:val="23"/>
      <w:u w:val="single"/>
    </w:rPr>
  </w:style>
  <w:style w:type="paragraph" w:styleId="Podtytu">
    <w:name w:val="Subtitle"/>
    <w:basedOn w:val="Normalny"/>
    <w:next w:val="Normalny"/>
    <w:link w:val="PodtytuZnak"/>
    <w:uiPriority w:val="11"/>
    <w:qFormat/>
    <w:rsid w:val="00B911A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B911A7"/>
    <w:rPr>
      <w:rFonts w:eastAsiaTheme="minorEastAsia"/>
      <w:color w:val="5A5A5A" w:themeColor="text1" w:themeTint="A5"/>
      <w:spacing w:val="15"/>
    </w:rPr>
  </w:style>
  <w:style w:type="paragraph" w:customStyle="1" w:styleId="Standard">
    <w:name w:val="Standard"/>
    <w:rsid w:val="001F2F4D"/>
    <w:pPr>
      <w:widowControl w:val="0"/>
      <w:suppressAutoHyphens/>
      <w:spacing w:after="0" w:line="240" w:lineRule="auto"/>
      <w:textAlignment w:val="baseline"/>
    </w:pPr>
    <w:rPr>
      <w:rFonts w:ascii="Times New Roman" w:eastAsia="Lucida Sans Unicode" w:hAnsi="Times New Roman" w:cs="Times New Roman"/>
      <w:kern w:val="1"/>
      <w:sz w:val="24"/>
      <w:szCs w:val="24"/>
      <w:lang w:eastAsia="hi-IN" w:bidi="hi-IN"/>
    </w:rPr>
  </w:style>
  <w:style w:type="paragraph" w:customStyle="1" w:styleId="PKTpunkt">
    <w:name w:val="PKT – punkt"/>
    <w:uiPriority w:val="13"/>
    <w:qFormat/>
    <w:rsid w:val="000F725D"/>
    <w:pPr>
      <w:spacing w:after="0" w:line="360" w:lineRule="auto"/>
      <w:ind w:left="510" w:hanging="510"/>
      <w:jc w:val="both"/>
    </w:pPr>
    <w:rPr>
      <w:rFonts w:ascii="Times" w:eastAsiaTheme="minorEastAsia" w:hAnsi="Times" w:cs="Arial"/>
      <w:bCs/>
      <w:sz w:val="24"/>
      <w:szCs w:val="20"/>
      <w:lang w:eastAsia="pl-PL"/>
    </w:rPr>
  </w:style>
  <w:style w:type="paragraph" w:styleId="Poprawka">
    <w:name w:val="Revision"/>
    <w:hidden/>
    <w:uiPriority w:val="99"/>
    <w:semiHidden/>
    <w:rsid w:val="00373CA7"/>
    <w:pPr>
      <w:spacing w:after="0" w:line="240" w:lineRule="auto"/>
    </w:pPr>
    <w:rPr>
      <w:rFonts w:ascii="Calibri" w:eastAsia="Calibri" w:hAnsi="Calibri" w:cs="Times New Roman"/>
    </w:rPr>
  </w:style>
  <w:style w:type="character" w:styleId="Hipercze">
    <w:name w:val="Hyperlink"/>
    <w:basedOn w:val="Domylnaczcionkaakapitu"/>
    <w:uiPriority w:val="99"/>
    <w:unhideWhenUsed/>
    <w:rsid w:val="0065112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799471">
      <w:bodyDiv w:val="1"/>
      <w:marLeft w:val="0"/>
      <w:marRight w:val="0"/>
      <w:marTop w:val="0"/>
      <w:marBottom w:val="0"/>
      <w:divBdr>
        <w:top w:val="none" w:sz="0" w:space="0" w:color="auto"/>
        <w:left w:val="none" w:sz="0" w:space="0" w:color="auto"/>
        <w:bottom w:val="none" w:sz="0" w:space="0" w:color="auto"/>
        <w:right w:val="none" w:sz="0" w:space="0" w:color="auto"/>
      </w:divBdr>
    </w:div>
    <w:div w:id="153030826">
      <w:bodyDiv w:val="1"/>
      <w:marLeft w:val="0"/>
      <w:marRight w:val="0"/>
      <w:marTop w:val="0"/>
      <w:marBottom w:val="0"/>
      <w:divBdr>
        <w:top w:val="none" w:sz="0" w:space="0" w:color="auto"/>
        <w:left w:val="none" w:sz="0" w:space="0" w:color="auto"/>
        <w:bottom w:val="none" w:sz="0" w:space="0" w:color="auto"/>
        <w:right w:val="none" w:sz="0" w:space="0" w:color="auto"/>
      </w:divBdr>
    </w:div>
    <w:div w:id="228619528">
      <w:bodyDiv w:val="1"/>
      <w:marLeft w:val="0"/>
      <w:marRight w:val="0"/>
      <w:marTop w:val="0"/>
      <w:marBottom w:val="0"/>
      <w:divBdr>
        <w:top w:val="none" w:sz="0" w:space="0" w:color="auto"/>
        <w:left w:val="none" w:sz="0" w:space="0" w:color="auto"/>
        <w:bottom w:val="none" w:sz="0" w:space="0" w:color="auto"/>
        <w:right w:val="none" w:sz="0" w:space="0" w:color="auto"/>
      </w:divBdr>
    </w:div>
    <w:div w:id="229270901">
      <w:bodyDiv w:val="1"/>
      <w:marLeft w:val="0"/>
      <w:marRight w:val="0"/>
      <w:marTop w:val="0"/>
      <w:marBottom w:val="0"/>
      <w:divBdr>
        <w:top w:val="none" w:sz="0" w:space="0" w:color="auto"/>
        <w:left w:val="none" w:sz="0" w:space="0" w:color="auto"/>
        <w:bottom w:val="none" w:sz="0" w:space="0" w:color="auto"/>
        <w:right w:val="none" w:sz="0" w:space="0" w:color="auto"/>
      </w:divBdr>
    </w:div>
    <w:div w:id="357434238">
      <w:bodyDiv w:val="1"/>
      <w:marLeft w:val="0"/>
      <w:marRight w:val="0"/>
      <w:marTop w:val="0"/>
      <w:marBottom w:val="0"/>
      <w:divBdr>
        <w:top w:val="none" w:sz="0" w:space="0" w:color="auto"/>
        <w:left w:val="none" w:sz="0" w:space="0" w:color="auto"/>
        <w:bottom w:val="none" w:sz="0" w:space="0" w:color="auto"/>
        <w:right w:val="none" w:sz="0" w:space="0" w:color="auto"/>
      </w:divBdr>
    </w:div>
    <w:div w:id="377243747">
      <w:bodyDiv w:val="1"/>
      <w:marLeft w:val="0"/>
      <w:marRight w:val="0"/>
      <w:marTop w:val="0"/>
      <w:marBottom w:val="0"/>
      <w:divBdr>
        <w:top w:val="none" w:sz="0" w:space="0" w:color="auto"/>
        <w:left w:val="none" w:sz="0" w:space="0" w:color="auto"/>
        <w:bottom w:val="none" w:sz="0" w:space="0" w:color="auto"/>
        <w:right w:val="none" w:sz="0" w:space="0" w:color="auto"/>
      </w:divBdr>
    </w:div>
    <w:div w:id="495338180">
      <w:bodyDiv w:val="1"/>
      <w:marLeft w:val="0"/>
      <w:marRight w:val="0"/>
      <w:marTop w:val="0"/>
      <w:marBottom w:val="0"/>
      <w:divBdr>
        <w:top w:val="none" w:sz="0" w:space="0" w:color="auto"/>
        <w:left w:val="none" w:sz="0" w:space="0" w:color="auto"/>
        <w:bottom w:val="none" w:sz="0" w:space="0" w:color="auto"/>
        <w:right w:val="none" w:sz="0" w:space="0" w:color="auto"/>
      </w:divBdr>
    </w:div>
    <w:div w:id="524173426">
      <w:bodyDiv w:val="1"/>
      <w:marLeft w:val="0"/>
      <w:marRight w:val="0"/>
      <w:marTop w:val="0"/>
      <w:marBottom w:val="0"/>
      <w:divBdr>
        <w:top w:val="none" w:sz="0" w:space="0" w:color="auto"/>
        <w:left w:val="none" w:sz="0" w:space="0" w:color="auto"/>
        <w:bottom w:val="none" w:sz="0" w:space="0" w:color="auto"/>
        <w:right w:val="none" w:sz="0" w:space="0" w:color="auto"/>
      </w:divBdr>
    </w:div>
    <w:div w:id="538444220">
      <w:bodyDiv w:val="1"/>
      <w:marLeft w:val="0"/>
      <w:marRight w:val="0"/>
      <w:marTop w:val="0"/>
      <w:marBottom w:val="0"/>
      <w:divBdr>
        <w:top w:val="none" w:sz="0" w:space="0" w:color="auto"/>
        <w:left w:val="none" w:sz="0" w:space="0" w:color="auto"/>
        <w:bottom w:val="none" w:sz="0" w:space="0" w:color="auto"/>
        <w:right w:val="none" w:sz="0" w:space="0" w:color="auto"/>
      </w:divBdr>
    </w:div>
    <w:div w:id="557132892">
      <w:bodyDiv w:val="1"/>
      <w:marLeft w:val="0"/>
      <w:marRight w:val="0"/>
      <w:marTop w:val="0"/>
      <w:marBottom w:val="0"/>
      <w:divBdr>
        <w:top w:val="none" w:sz="0" w:space="0" w:color="auto"/>
        <w:left w:val="none" w:sz="0" w:space="0" w:color="auto"/>
        <w:bottom w:val="none" w:sz="0" w:space="0" w:color="auto"/>
        <w:right w:val="none" w:sz="0" w:space="0" w:color="auto"/>
      </w:divBdr>
    </w:div>
    <w:div w:id="673000468">
      <w:bodyDiv w:val="1"/>
      <w:marLeft w:val="0"/>
      <w:marRight w:val="0"/>
      <w:marTop w:val="0"/>
      <w:marBottom w:val="0"/>
      <w:divBdr>
        <w:top w:val="none" w:sz="0" w:space="0" w:color="auto"/>
        <w:left w:val="none" w:sz="0" w:space="0" w:color="auto"/>
        <w:bottom w:val="none" w:sz="0" w:space="0" w:color="auto"/>
        <w:right w:val="none" w:sz="0" w:space="0" w:color="auto"/>
      </w:divBdr>
    </w:div>
    <w:div w:id="677386219">
      <w:bodyDiv w:val="1"/>
      <w:marLeft w:val="0"/>
      <w:marRight w:val="0"/>
      <w:marTop w:val="0"/>
      <w:marBottom w:val="0"/>
      <w:divBdr>
        <w:top w:val="none" w:sz="0" w:space="0" w:color="auto"/>
        <w:left w:val="none" w:sz="0" w:space="0" w:color="auto"/>
        <w:bottom w:val="none" w:sz="0" w:space="0" w:color="auto"/>
        <w:right w:val="none" w:sz="0" w:space="0" w:color="auto"/>
      </w:divBdr>
    </w:div>
    <w:div w:id="926309187">
      <w:bodyDiv w:val="1"/>
      <w:marLeft w:val="0"/>
      <w:marRight w:val="0"/>
      <w:marTop w:val="0"/>
      <w:marBottom w:val="0"/>
      <w:divBdr>
        <w:top w:val="none" w:sz="0" w:space="0" w:color="auto"/>
        <w:left w:val="none" w:sz="0" w:space="0" w:color="auto"/>
        <w:bottom w:val="none" w:sz="0" w:space="0" w:color="auto"/>
        <w:right w:val="none" w:sz="0" w:space="0" w:color="auto"/>
      </w:divBdr>
    </w:div>
    <w:div w:id="1066950888">
      <w:bodyDiv w:val="1"/>
      <w:marLeft w:val="0"/>
      <w:marRight w:val="0"/>
      <w:marTop w:val="0"/>
      <w:marBottom w:val="0"/>
      <w:divBdr>
        <w:top w:val="none" w:sz="0" w:space="0" w:color="auto"/>
        <w:left w:val="none" w:sz="0" w:space="0" w:color="auto"/>
        <w:bottom w:val="none" w:sz="0" w:space="0" w:color="auto"/>
        <w:right w:val="none" w:sz="0" w:space="0" w:color="auto"/>
      </w:divBdr>
    </w:div>
    <w:div w:id="1087995900">
      <w:bodyDiv w:val="1"/>
      <w:marLeft w:val="0"/>
      <w:marRight w:val="0"/>
      <w:marTop w:val="0"/>
      <w:marBottom w:val="0"/>
      <w:divBdr>
        <w:top w:val="none" w:sz="0" w:space="0" w:color="auto"/>
        <w:left w:val="none" w:sz="0" w:space="0" w:color="auto"/>
        <w:bottom w:val="none" w:sz="0" w:space="0" w:color="auto"/>
        <w:right w:val="none" w:sz="0" w:space="0" w:color="auto"/>
      </w:divBdr>
    </w:div>
    <w:div w:id="1092821252">
      <w:bodyDiv w:val="1"/>
      <w:marLeft w:val="0"/>
      <w:marRight w:val="0"/>
      <w:marTop w:val="0"/>
      <w:marBottom w:val="0"/>
      <w:divBdr>
        <w:top w:val="none" w:sz="0" w:space="0" w:color="auto"/>
        <w:left w:val="none" w:sz="0" w:space="0" w:color="auto"/>
        <w:bottom w:val="none" w:sz="0" w:space="0" w:color="auto"/>
        <w:right w:val="none" w:sz="0" w:space="0" w:color="auto"/>
      </w:divBdr>
    </w:div>
    <w:div w:id="1163205052">
      <w:bodyDiv w:val="1"/>
      <w:marLeft w:val="0"/>
      <w:marRight w:val="0"/>
      <w:marTop w:val="0"/>
      <w:marBottom w:val="0"/>
      <w:divBdr>
        <w:top w:val="none" w:sz="0" w:space="0" w:color="auto"/>
        <w:left w:val="none" w:sz="0" w:space="0" w:color="auto"/>
        <w:bottom w:val="none" w:sz="0" w:space="0" w:color="auto"/>
        <w:right w:val="none" w:sz="0" w:space="0" w:color="auto"/>
      </w:divBdr>
    </w:div>
    <w:div w:id="1247112974">
      <w:bodyDiv w:val="1"/>
      <w:marLeft w:val="0"/>
      <w:marRight w:val="0"/>
      <w:marTop w:val="0"/>
      <w:marBottom w:val="0"/>
      <w:divBdr>
        <w:top w:val="none" w:sz="0" w:space="0" w:color="auto"/>
        <w:left w:val="none" w:sz="0" w:space="0" w:color="auto"/>
        <w:bottom w:val="none" w:sz="0" w:space="0" w:color="auto"/>
        <w:right w:val="none" w:sz="0" w:space="0" w:color="auto"/>
      </w:divBdr>
    </w:div>
    <w:div w:id="1266036099">
      <w:bodyDiv w:val="1"/>
      <w:marLeft w:val="0"/>
      <w:marRight w:val="0"/>
      <w:marTop w:val="0"/>
      <w:marBottom w:val="0"/>
      <w:divBdr>
        <w:top w:val="none" w:sz="0" w:space="0" w:color="auto"/>
        <w:left w:val="none" w:sz="0" w:space="0" w:color="auto"/>
        <w:bottom w:val="none" w:sz="0" w:space="0" w:color="auto"/>
        <w:right w:val="none" w:sz="0" w:space="0" w:color="auto"/>
      </w:divBdr>
    </w:div>
    <w:div w:id="1278025760">
      <w:bodyDiv w:val="1"/>
      <w:marLeft w:val="0"/>
      <w:marRight w:val="0"/>
      <w:marTop w:val="0"/>
      <w:marBottom w:val="0"/>
      <w:divBdr>
        <w:top w:val="none" w:sz="0" w:space="0" w:color="auto"/>
        <w:left w:val="none" w:sz="0" w:space="0" w:color="auto"/>
        <w:bottom w:val="none" w:sz="0" w:space="0" w:color="auto"/>
        <w:right w:val="none" w:sz="0" w:space="0" w:color="auto"/>
      </w:divBdr>
    </w:div>
    <w:div w:id="1292590195">
      <w:bodyDiv w:val="1"/>
      <w:marLeft w:val="0"/>
      <w:marRight w:val="0"/>
      <w:marTop w:val="0"/>
      <w:marBottom w:val="0"/>
      <w:divBdr>
        <w:top w:val="none" w:sz="0" w:space="0" w:color="auto"/>
        <w:left w:val="none" w:sz="0" w:space="0" w:color="auto"/>
        <w:bottom w:val="none" w:sz="0" w:space="0" w:color="auto"/>
        <w:right w:val="none" w:sz="0" w:space="0" w:color="auto"/>
      </w:divBdr>
    </w:div>
    <w:div w:id="1306160469">
      <w:bodyDiv w:val="1"/>
      <w:marLeft w:val="0"/>
      <w:marRight w:val="0"/>
      <w:marTop w:val="0"/>
      <w:marBottom w:val="0"/>
      <w:divBdr>
        <w:top w:val="none" w:sz="0" w:space="0" w:color="auto"/>
        <w:left w:val="none" w:sz="0" w:space="0" w:color="auto"/>
        <w:bottom w:val="none" w:sz="0" w:space="0" w:color="auto"/>
        <w:right w:val="none" w:sz="0" w:space="0" w:color="auto"/>
      </w:divBdr>
    </w:div>
    <w:div w:id="1350256808">
      <w:bodyDiv w:val="1"/>
      <w:marLeft w:val="0"/>
      <w:marRight w:val="0"/>
      <w:marTop w:val="0"/>
      <w:marBottom w:val="0"/>
      <w:divBdr>
        <w:top w:val="none" w:sz="0" w:space="0" w:color="auto"/>
        <w:left w:val="none" w:sz="0" w:space="0" w:color="auto"/>
        <w:bottom w:val="none" w:sz="0" w:space="0" w:color="auto"/>
        <w:right w:val="none" w:sz="0" w:space="0" w:color="auto"/>
      </w:divBdr>
    </w:div>
    <w:div w:id="1394507096">
      <w:bodyDiv w:val="1"/>
      <w:marLeft w:val="0"/>
      <w:marRight w:val="0"/>
      <w:marTop w:val="0"/>
      <w:marBottom w:val="0"/>
      <w:divBdr>
        <w:top w:val="none" w:sz="0" w:space="0" w:color="auto"/>
        <w:left w:val="none" w:sz="0" w:space="0" w:color="auto"/>
        <w:bottom w:val="none" w:sz="0" w:space="0" w:color="auto"/>
        <w:right w:val="none" w:sz="0" w:space="0" w:color="auto"/>
      </w:divBdr>
      <w:divsChild>
        <w:div w:id="1354920773">
          <w:marLeft w:val="0"/>
          <w:marRight w:val="0"/>
          <w:marTop w:val="0"/>
          <w:marBottom w:val="0"/>
          <w:divBdr>
            <w:top w:val="none" w:sz="0" w:space="0" w:color="auto"/>
            <w:left w:val="none" w:sz="0" w:space="0" w:color="auto"/>
            <w:bottom w:val="none" w:sz="0" w:space="0" w:color="auto"/>
            <w:right w:val="none" w:sz="0" w:space="0" w:color="auto"/>
          </w:divBdr>
          <w:divsChild>
            <w:div w:id="1174148069">
              <w:marLeft w:val="0"/>
              <w:marRight w:val="0"/>
              <w:marTop w:val="0"/>
              <w:marBottom w:val="0"/>
              <w:divBdr>
                <w:top w:val="none" w:sz="0" w:space="0" w:color="auto"/>
                <w:left w:val="none" w:sz="0" w:space="0" w:color="auto"/>
                <w:bottom w:val="none" w:sz="0" w:space="0" w:color="auto"/>
                <w:right w:val="none" w:sz="0" w:space="0" w:color="auto"/>
              </w:divBdr>
              <w:divsChild>
                <w:div w:id="425343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847714">
      <w:bodyDiv w:val="1"/>
      <w:marLeft w:val="0"/>
      <w:marRight w:val="0"/>
      <w:marTop w:val="0"/>
      <w:marBottom w:val="0"/>
      <w:divBdr>
        <w:top w:val="none" w:sz="0" w:space="0" w:color="auto"/>
        <w:left w:val="none" w:sz="0" w:space="0" w:color="auto"/>
        <w:bottom w:val="none" w:sz="0" w:space="0" w:color="auto"/>
        <w:right w:val="none" w:sz="0" w:space="0" w:color="auto"/>
      </w:divBdr>
    </w:div>
    <w:div w:id="1650480875">
      <w:bodyDiv w:val="1"/>
      <w:marLeft w:val="0"/>
      <w:marRight w:val="0"/>
      <w:marTop w:val="0"/>
      <w:marBottom w:val="0"/>
      <w:divBdr>
        <w:top w:val="none" w:sz="0" w:space="0" w:color="auto"/>
        <w:left w:val="none" w:sz="0" w:space="0" w:color="auto"/>
        <w:bottom w:val="none" w:sz="0" w:space="0" w:color="auto"/>
        <w:right w:val="none" w:sz="0" w:space="0" w:color="auto"/>
      </w:divBdr>
    </w:div>
    <w:div w:id="1661883744">
      <w:bodyDiv w:val="1"/>
      <w:marLeft w:val="0"/>
      <w:marRight w:val="0"/>
      <w:marTop w:val="0"/>
      <w:marBottom w:val="0"/>
      <w:divBdr>
        <w:top w:val="none" w:sz="0" w:space="0" w:color="auto"/>
        <w:left w:val="none" w:sz="0" w:space="0" w:color="auto"/>
        <w:bottom w:val="none" w:sz="0" w:space="0" w:color="auto"/>
        <w:right w:val="none" w:sz="0" w:space="0" w:color="auto"/>
      </w:divBdr>
    </w:div>
    <w:div w:id="1682508977">
      <w:bodyDiv w:val="1"/>
      <w:marLeft w:val="0"/>
      <w:marRight w:val="0"/>
      <w:marTop w:val="0"/>
      <w:marBottom w:val="0"/>
      <w:divBdr>
        <w:top w:val="none" w:sz="0" w:space="0" w:color="auto"/>
        <w:left w:val="none" w:sz="0" w:space="0" w:color="auto"/>
        <w:bottom w:val="none" w:sz="0" w:space="0" w:color="auto"/>
        <w:right w:val="none" w:sz="0" w:space="0" w:color="auto"/>
      </w:divBdr>
    </w:div>
    <w:div w:id="1729377872">
      <w:bodyDiv w:val="1"/>
      <w:marLeft w:val="0"/>
      <w:marRight w:val="0"/>
      <w:marTop w:val="0"/>
      <w:marBottom w:val="0"/>
      <w:divBdr>
        <w:top w:val="none" w:sz="0" w:space="0" w:color="auto"/>
        <w:left w:val="none" w:sz="0" w:space="0" w:color="auto"/>
        <w:bottom w:val="none" w:sz="0" w:space="0" w:color="auto"/>
        <w:right w:val="none" w:sz="0" w:space="0" w:color="auto"/>
      </w:divBdr>
    </w:div>
    <w:div w:id="1790081452">
      <w:bodyDiv w:val="1"/>
      <w:marLeft w:val="0"/>
      <w:marRight w:val="0"/>
      <w:marTop w:val="0"/>
      <w:marBottom w:val="0"/>
      <w:divBdr>
        <w:top w:val="none" w:sz="0" w:space="0" w:color="auto"/>
        <w:left w:val="none" w:sz="0" w:space="0" w:color="auto"/>
        <w:bottom w:val="none" w:sz="0" w:space="0" w:color="auto"/>
        <w:right w:val="none" w:sz="0" w:space="0" w:color="auto"/>
      </w:divBdr>
    </w:div>
    <w:div w:id="1879967973">
      <w:bodyDiv w:val="1"/>
      <w:marLeft w:val="0"/>
      <w:marRight w:val="0"/>
      <w:marTop w:val="0"/>
      <w:marBottom w:val="0"/>
      <w:divBdr>
        <w:top w:val="none" w:sz="0" w:space="0" w:color="auto"/>
        <w:left w:val="none" w:sz="0" w:space="0" w:color="auto"/>
        <w:bottom w:val="none" w:sz="0" w:space="0" w:color="auto"/>
        <w:right w:val="none" w:sz="0" w:space="0" w:color="auto"/>
      </w:divBdr>
    </w:div>
    <w:div w:id="2026207759">
      <w:bodyDiv w:val="1"/>
      <w:marLeft w:val="0"/>
      <w:marRight w:val="0"/>
      <w:marTop w:val="0"/>
      <w:marBottom w:val="0"/>
      <w:divBdr>
        <w:top w:val="none" w:sz="0" w:space="0" w:color="auto"/>
        <w:left w:val="none" w:sz="0" w:space="0" w:color="auto"/>
        <w:bottom w:val="none" w:sz="0" w:space="0" w:color="auto"/>
        <w:right w:val="none" w:sz="0" w:space="0" w:color="auto"/>
      </w:divBdr>
    </w:div>
    <w:div w:id="2096707453">
      <w:bodyDiv w:val="1"/>
      <w:marLeft w:val="0"/>
      <w:marRight w:val="0"/>
      <w:marTop w:val="0"/>
      <w:marBottom w:val="0"/>
      <w:divBdr>
        <w:top w:val="none" w:sz="0" w:space="0" w:color="auto"/>
        <w:left w:val="none" w:sz="0" w:space="0" w:color="auto"/>
        <w:bottom w:val="none" w:sz="0" w:space="0" w:color="auto"/>
        <w:right w:val="none" w:sz="0" w:space="0" w:color="auto"/>
      </w:divBdr>
    </w:div>
    <w:div w:id="2100371414">
      <w:bodyDiv w:val="1"/>
      <w:marLeft w:val="0"/>
      <w:marRight w:val="0"/>
      <w:marTop w:val="0"/>
      <w:marBottom w:val="0"/>
      <w:divBdr>
        <w:top w:val="none" w:sz="0" w:space="0" w:color="auto"/>
        <w:left w:val="none" w:sz="0" w:space="0" w:color="auto"/>
        <w:bottom w:val="none" w:sz="0" w:space="0" w:color="auto"/>
        <w:right w:val="none" w:sz="0" w:space="0" w:color="auto"/>
      </w:divBdr>
    </w:div>
    <w:div w:id="211828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ujedlugiezycie.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C4CED2-C17D-43D7-A366-A79CF62B6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47</Pages>
  <Words>17994</Words>
  <Characters>107970</Characters>
  <Application>Microsoft Office Word</Application>
  <DocSecurity>0</DocSecurity>
  <Lines>899</Lines>
  <Paragraphs>251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Juszczyński Dariusz</dc:creator>
  <cp:lastModifiedBy>Wajrach Justyna</cp:lastModifiedBy>
  <cp:revision>25</cp:revision>
  <cp:lastPrinted>2018-03-06T09:55:00Z</cp:lastPrinted>
  <dcterms:created xsi:type="dcterms:W3CDTF">2020-02-14T11:56:00Z</dcterms:created>
  <dcterms:modified xsi:type="dcterms:W3CDTF">2020-03-04T10:55:00Z</dcterms:modified>
</cp:coreProperties>
</file>